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D741" w14:textId="77777777" w:rsidR="007933F6" w:rsidRPr="007933F6" w:rsidRDefault="007933F6" w:rsidP="007933F6">
      <w:pPr>
        <w:numPr>
          <w:ilvl w:val="0"/>
          <w:numId w:val="1"/>
        </w:numPr>
        <w:spacing w:after="0" w:line="240" w:lineRule="auto"/>
        <w:ind w:left="851" w:hanging="567"/>
        <w:jc w:val="both"/>
        <w:rPr>
          <w:rFonts w:ascii="Arial" w:eastAsia="MS Mincho" w:hAnsi="Arial" w:cs="Arial"/>
          <w:b/>
          <w:bCs/>
          <w:sz w:val="22"/>
          <w:szCs w:val="22"/>
          <w:lang w:eastAsia="ja-JP"/>
        </w:rPr>
      </w:pPr>
      <w:r w:rsidRPr="007933F6">
        <w:rPr>
          <w:rFonts w:ascii="Arial" w:eastAsia="MS Mincho" w:hAnsi="Arial" w:cs="Arial"/>
          <w:b/>
          <w:bCs/>
          <w:sz w:val="22"/>
          <w:szCs w:val="22"/>
          <w:u w:val="single"/>
          <w:lang w:eastAsia="ja-JP"/>
        </w:rPr>
        <w:t>PURPOSE / SCOPE</w:t>
      </w:r>
      <w:r w:rsidRPr="007933F6">
        <w:rPr>
          <w:rFonts w:ascii="Arial" w:eastAsia="MS Mincho" w:hAnsi="Arial" w:cs="Arial"/>
          <w:b/>
          <w:bCs/>
          <w:sz w:val="22"/>
          <w:szCs w:val="22"/>
          <w:lang w:eastAsia="ja-JP"/>
        </w:rPr>
        <w:t>:</w:t>
      </w:r>
    </w:p>
    <w:p w14:paraId="773FD742" w14:textId="77777777" w:rsidR="007933F6" w:rsidRPr="007933F6" w:rsidRDefault="007933F6" w:rsidP="007933F6">
      <w:pPr>
        <w:spacing w:after="0" w:line="240" w:lineRule="auto"/>
        <w:jc w:val="both"/>
        <w:rPr>
          <w:rFonts w:ascii="Arial" w:eastAsia="MS Mincho" w:hAnsi="Arial" w:cs="Arial"/>
          <w:sz w:val="22"/>
          <w:szCs w:val="22"/>
          <w:lang w:eastAsia="ja-JP"/>
        </w:rPr>
      </w:pPr>
    </w:p>
    <w:p w14:paraId="5A272975" w14:textId="3FB19DB0" w:rsidR="00F75A23" w:rsidRDefault="00F75A23" w:rsidP="00B33744">
      <w:pPr>
        <w:numPr>
          <w:ilvl w:val="0"/>
          <w:numId w:val="5"/>
        </w:numPr>
        <w:autoSpaceDE w:val="0"/>
        <w:autoSpaceDN w:val="0"/>
        <w:adjustRightInd w:val="0"/>
        <w:spacing w:after="0" w:line="240" w:lineRule="auto"/>
        <w:ind w:left="1412" w:hanging="562"/>
        <w:jc w:val="both"/>
        <w:rPr>
          <w:rFonts w:ascii="Arial" w:eastAsia="MS Mincho" w:hAnsi="Arial" w:cs="Arial"/>
          <w:sz w:val="22"/>
          <w:szCs w:val="22"/>
          <w:lang w:eastAsia="ja-JP"/>
        </w:rPr>
      </w:pPr>
      <w:r>
        <w:rPr>
          <w:rFonts w:ascii="Arial" w:eastAsia="MS Mincho" w:hAnsi="Arial" w:cs="Arial"/>
          <w:sz w:val="22"/>
          <w:szCs w:val="22"/>
          <w:lang w:eastAsia="ja-JP"/>
        </w:rPr>
        <w:t xml:space="preserve">The </w:t>
      </w:r>
      <w:r w:rsidR="00AF6FD3">
        <w:rPr>
          <w:rFonts w:ascii="Arial" w:eastAsia="MS Mincho" w:hAnsi="Arial" w:cs="Arial"/>
          <w:sz w:val="22"/>
          <w:szCs w:val="22"/>
          <w:lang w:eastAsia="ja-JP"/>
        </w:rPr>
        <w:t xml:space="preserve">work instruction defines the review and approval process and the submission evidence required for </w:t>
      </w:r>
      <w:r w:rsidR="00626007">
        <w:rPr>
          <w:rFonts w:ascii="Arial" w:eastAsia="MS Mincho" w:hAnsi="Arial" w:cs="Arial"/>
          <w:sz w:val="22"/>
          <w:szCs w:val="22"/>
          <w:lang w:eastAsia="ja-JP"/>
        </w:rPr>
        <w:t>TI Fluid Systems</w:t>
      </w:r>
      <w:r>
        <w:rPr>
          <w:rFonts w:ascii="Arial" w:eastAsia="MS Mincho" w:hAnsi="Arial" w:cs="Arial"/>
          <w:sz w:val="22"/>
          <w:szCs w:val="22"/>
          <w:lang w:eastAsia="ja-JP"/>
        </w:rPr>
        <w:t xml:space="preserve"> </w:t>
      </w:r>
      <w:r w:rsidR="00AF6FD3">
        <w:rPr>
          <w:rFonts w:ascii="Arial" w:eastAsia="MS Mincho" w:hAnsi="Arial" w:cs="Arial"/>
          <w:sz w:val="22"/>
          <w:szCs w:val="22"/>
          <w:lang w:eastAsia="ja-JP"/>
        </w:rPr>
        <w:t>and suppliers to satisfy the</w:t>
      </w:r>
      <w:r>
        <w:rPr>
          <w:rFonts w:ascii="Arial" w:eastAsia="MS Mincho" w:hAnsi="Arial" w:cs="Arial"/>
          <w:sz w:val="22"/>
          <w:szCs w:val="22"/>
          <w:lang w:eastAsia="ja-JP"/>
        </w:rPr>
        <w:t xml:space="preserve"> requirements for the </w:t>
      </w:r>
      <w:r w:rsidR="007933F6" w:rsidRPr="007933F6">
        <w:rPr>
          <w:rFonts w:ascii="Arial" w:eastAsia="MS Mincho" w:hAnsi="Arial" w:cs="Arial"/>
          <w:sz w:val="22"/>
          <w:szCs w:val="22"/>
          <w:lang w:eastAsia="ja-JP"/>
        </w:rPr>
        <w:t>Production Part Approval Process (PPAP</w:t>
      </w:r>
      <w:r w:rsidR="00AF6FD3">
        <w:rPr>
          <w:rFonts w:ascii="Arial" w:eastAsia="MS Mincho" w:hAnsi="Arial" w:cs="Arial"/>
          <w:sz w:val="22"/>
          <w:szCs w:val="22"/>
          <w:lang w:eastAsia="ja-JP"/>
        </w:rPr>
        <w:t>).</w:t>
      </w:r>
      <w:r w:rsidR="0052605C">
        <w:rPr>
          <w:rFonts w:ascii="Arial" w:eastAsia="MS Mincho" w:hAnsi="Arial" w:cs="Arial"/>
          <w:sz w:val="22"/>
          <w:szCs w:val="22"/>
          <w:lang w:eastAsia="ja-JP"/>
        </w:rPr>
        <w:t xml:space="preserve"> Th</w:t>
      </w:r>
      <w:r w:rsidR="00AF6FD3">
        <w:rPr>
          <w:rFonts w:ascii="Arial" w:eastAsia="MS Mincho" w:hAnsi="Arial" w:cs="Arial"/>
          <w:sz w:val="22"/>
          <w:szCs w:val="22"/>
          <w:lang w:eastAsia="ja-JP"/>
        </w:rPr>
        <w:t>is</w:t>
      </w:r>
      <w:r w:rsidR="0052605C">
        <w:rPr>
          <w:rFonts w:ascii="Arial" w:eastAsia="MS Mincho" w:hAnsi="Arial" w:cs="Arial"/>
          <w:sz w:val="22"/>
          <w:szCs w:val="22"/>
          <w:lang w:eastAsia="ja-JP"/>
        </w:rPr>
        <w:t xml:space="preserve"> proce</w:t>
      </w:r>
      <w:r w:rsidR="00AF6FD3">
        <w:rPr>
          <w:rFonts w:ascii="Arial" w:eastAsia="MS Mincho" w:hAnsi="Arial" w:cs="Arial"/>
          <w:sz w:val="22"/>
          <w:szCs w:val="22"/>
          <w:lang w:eastAsia="ja-JP"/>
        </w:rPr>
        <w:t>ss</w:t>
      </w:r>
      <w:r w:rsidR="0052605C">
        <w:rPr>
          <w:rFonts w:ascii="Arial" w:eastAsia="MS Mincho" w:hAnsi="Arial" w:cs="Arial"/>
          <w:sz w:val="22"/>
          <w:szCs w:val="22"/>
          <w:lang w:eastAsia="ja-JP"/>
        </w:rPr>
        <w:t xml:space="preserve"> is aligned directly with APQP milestones and the latest version of the AIAG Production Part Approval Manual</w:t>
      </w:r>
      <w:r w:rsidR="00AF6FD3">
        <w:rPr>
          <w:rFonts w:ascii="Arial" w:eastAsia="MS Mincho" w:hAnsi="Arial" w:cs="Arial"/>
          <w:sz w:val="22"/>
          <w:szCs w:val="22"/>
          <w:lang w:eastAsia="ja-JP"/>
        </w:rPr>
        <w:t>. This process</w:t>
      </w:r>
      <w:r w:rsidR="007933F6" w:rsidRPr="007933F6">
        <w:rPr>
          <w:rFonts w:ascii="Arial" w:eastAsia="MS Mincho" w:hAnsi="Arial" w:cs="Arial"/>
          <w:sz w:val="22"/>
          <w:szCs w:val="22"/>
          <w:lang w:eastAsia="ja-JP"/>
        </w:rPr>
        <w:t xml:space="preserve"> </w:t>
      </w:r>
      <w:r w:rsidR="001C78B1">
        <w:rPr>
          <w:rFonts w:ascii="Arial" w:eastAsia="MS Mincho" w:hAnsi="Arial" w:cs="Arial"/>
          <w:sz w:val="22"/>
          <w:szCs w:val="22"/>
          <w:lang w:eastAsia="ja-JP"/>
        </w:rPr>
        <w:t>will ensure</w:t>
      </w:r>
      <w:r w:rsidR="007933F6" w:rsidRPr="007933F6">
        <w:rPr>
          <w:rFonts w:ascii="Arial" w:eastAsia="MS Mincho" w:hAnsi="Arial" w:cs="Arial"/>
          <w:sz w:val="22"/>
          <w:szCs w:val="22"/>
          <w:lang w:eastAsia="ja-JP"/>
        </w:rPr>
        <w:t xml:space="preserve"> </w:t>
      </w:r>
      <w:r w:rsidR="00626007">
        <w:rPr>
          <w:rFonts w:ascii="Arial" w:eastAsia="MS Mincho" w:hAnsi="Arial" w:cs="Arial"/>
          <w:sz w:val="22"/>
          <w:szCs w:val="22"/>
          <w:lang w:eastAsia="ja-JP"/>
        </w:rPr>
        <w:t>TI Fluid Systems</w:t>
      </w:r>
      <w:r>
        <w:rPr>
          <w:rFonts w:ascii="Arial" w:eastAsia="MS Mincho" w:hAnsi="Arial" w:cs="Arial"/>
          <w:sz w:val="22"/>
          <w:szCs w:val="22"/>
          <w:lang w:eastAsia="ja-JP"/>
        </w:rPr>
        <w:t xml:space="preserve"> associates and suppliers</w:t>
      </w:r>
      <w:r w:rsidR="007933F6" w:rsidRPr="007933F6">
        <w:rPr>
          <w:rFonts w:ascii="Arial" w:eastAsia="MS Mincho" w:hAnsi="Arial" w:cs="Arial"/>
          <w:sz w:val="22"/>
          <w:szCs w:val="22"/>
          <w:lang w:eastAsia="ja-JP"/>
        </w:rPr>
        <w:t xml:space="preserve"> </w:t>
      </w:r>
      <w:r w:rsidR="00AF6FD3">
        <w:rPr>
          <w:rFonts w:ascii="Arial" w:eastAsia="MS Mincho" w:hAnsi="Arial" w:cs="Arial"/>
          <w:sz w:val="22"/>
          <w:szCs w:val="22"/>
          <w:lang w:eastAsia="ja-JP"/>
        </w:rPr>
        <w:t>follow the same guidelines for review and approval for PPAP submissions.</w:t>
      </w:r>
    </w:p>
    <w:p w14:paraId="32EC785E" w14:textId="77777777" w:rsidR="00B33744" w:rsidRDefault="00B33744" w:rsidP="00B33744">
      <w:pPr>
        <w:autoSpaceDE w:val="0"/>
        <w:autoSpaceDN w:val="0"/>
        <w:adjustRightInd w:val="0"/>
        <w:spacing w:after="0" w:line="240" w:lineRule="auto"/>
        <w:ind w:left="1412"/>
        <w:jc w:val="both"/>
        <w:rPr>
          <w:rFonts w:ascii="Arial" w:eastAsia="MS Mincho" w:hAnsi="Arial" w:cs="Arial"/>
          <w:sz w:val="22"/>
          <w:szCs w:val="22"/>
          <w:lang w:eastAsia="ja-JP"/>
        </w:rPr>
      </w:pPr>
    </w:p>
    <w:p w14:paraId="773FD743" w14:textId="3299541B" w:rsidR="007933F6" w:rsidRPr="007933F6" w:rsidRDefault="00626007" w:rsidP="00B33744">
      <w:pPr>
        <w:numPr>
          <w:ilvl w:val="0"/>
          <w:numId w:val="5"/>
        </w:numPr>
        <w:autoSpaceDE w:val="0"/>
        <w:autoSpaceDN w:val="0"/>
        <w:adjustRightInd w:val="0"/>
        <w:spacing w:after="0" w:line="240" w:lineRule="auto"/>
        <w:ind w:left="1412" w:hanging="562"/>
        <w:jc w:val="both"/>
        <w:rPr>
          <w:rFonts w:ascii="Arial" w:eastAsia="MS Mincho" w:hAnsi="Arial" w:cs="Arial"/>
          <w:sz w:val="22"/>
          <w:szCs w:val="22"/>
          <w:lang w:eastAsia="ja-JP"/>
        </w:rPr>
      </w:pPr>
      <w:r>
        <w:rPr>
          <w:rFonts w:ascii="Arial" w:eastAsia="MS Mincho" w:hAnsi="Arial" w:cs="Arial"/>
          <w:sz w:val="22"/>
          <w:szCs w:val="22"/>
          <w:lang w:eastAsia="ja-JP"/>
        </w:rPr>
        <w:t>TI Fluid Systems</w:t>
      </w:r>
      <w:r w:rsidR="00F75A23">
        <w:rPr>
          <w:rFonts w:ascii="Arial" w:eastAsia="MS Mincho" w:hAnsi="Arial" w:cs="Arial"/>
          <w:sz w:val="22"/>
          <w:szCs w:val="22"/>
          <w:lang w:eastAsia="ja-JP"/>
        </w:rPr>
        <w:t xml:space="preserve"> sites includes all manufacturing sites</w:t>
      </w:r>
      <w:r w:rsidR="006F5BB4">
        <w:rPr>
          <w:rFonts w:ascii="Arial" w:eastAsia="MS Mincho" w:hAnsi="Arial" w:cs="Arial"/>
          <w:sz w:val="22"/>
          <w:szCs w:val="22"/>
          <w:lang w:eastAsia="ja-JP"/>
        </w:rPr>
        <w:t xml:space="preserve"> </w:t>
      </w:r>
      <w:r w:rsidR="00F75A23">
        <w:rPr>
          <w:rFonts w:ascii="Arial" w:eastAsia="MS Mincho" w:hAnsi="Arial" w:cs="Arial"/>
          <w:sz w:val="22"/>
          <w:szCs w:val="22"/>
          <w:lang w:eastAsia="ja-JP"/>
        </w:rPr>
        <w:t xml:space="preserve">including those that will provide product </w:t>
      </w:r>
      <w:r w:rsidR="001C78B1">
        <w:rPr>
          <w:rFonts w:ascii="Arial" w:eastAsia="MS Mincho" w:hAnsi="Arial" w:cs="Arial"/>
          <w:sz w:val="22"/>
          <w:szCs w:val="22"/>
          <w:lang w:eastAsia="ja-JP"/>
        </w:rPr>
        <w:t xml:space="preserve">to other </w:t>
      </w:r>
      <w:r>
        <w:rPr>
          <w:rFonts w:ascii="Arial" w:eastAsia="MS Mincho" w:hAnsi="Arial" w:cs="Arial"/>
          <w:sz w:val="22"/>
          <w:szCs w:val="22"/>
          <w:lang w:eastAsia="ja-JP"/>
        </w:rPr>
        <w:t>TI Fluid Systems</w:t>
      </w:r>
      <w:r w:rsidR="001C78B1">
        <w:rPr>
          <w:rFonts w:ascii="Arial" w:eastAsia="MS Mincho" w:hAnsi="Arial" w:cs="Arial"/>
          <w:sz w:val="22"/>
          <w:szCs w:val="22"/>
          <w:lang w:eastAsia="ja-JP"/>
        </w:rPr>
        <w:t xml:space="preserve"> sites. (</w:t>
      </w:r>
      <w:proofErr w:type="gramStart"/>
      <w:r w:rsidR="001C78B1">
        <w:rPr>
          <w:rFonts w:ascii="Arial" w:eastAsia="MS Mincho" w:hAnsi="Arial" w:cs="Arial"/>
          <w:sz w:val="22"/>
          <w:szCs w:val="22"/>
          <w:lang w:eastAsia="ja-JP"/>
        </w:rPr>
        <w:t>i</w:t>
      </w:r>
      <w:r w:rsidR="00F75A23">
        <w:rPr>
          <w:rFonts w:ascii="Arial" w:eastAsia="MS Mincho" w:hAnsi="Arial" w:cs="Arial"/>
          <w:sz w:val="22"/>
          <w:szCs w:val="22"/>
          <w:lang w:eastAsia="ja-JP"/>
        </w:rPr>
        <w:t>nternal</w:t>
      </w:r>
      <w:proofErr w:type="gramEnd"/>
      <w:r w:rsidR="00F75A23">
        <w:rPr>
          <w:rFonts w:ascii="Arial" w:eastAsia="MS Mincho" w:hAnsi="Arial" w:cs="Arial"/>
          <w:sz w:val="22"/>
          <w:szCs w:val="22"/>
          <w:lang w:eastAsia="ja-JP"/>
        </w:rPr>
        <w:t>, inter-company suppliers)</w:t>
      </w:r>
      <w:r w:rsidR="007933F6" w:rsidRPr="007933F6">
        <w:rPr>
          <w:rFonts w:ascii="Arial" w:eastAsia="MS Mincho" w:hAnsi="Arial" w:cs="Arial"/>
          <w:sz w:val="22"/>
          <w:szCs w:val="22"/>
          <w:lang w:eastAsia="ja-JP"/>
        </w:rPr>
        <w:t xml:space="preserve"> </w:t>
      </w:r>
      <w:r w:rsidR="007336EF">
        <w:rPr>
          <w:rFonts w:ascii="Arial" w:eastAsia="MS Mincho" w:hAnsi="Arial" w:cs="Arial"/>
          <w:sz w:val="22"/>
          <w:szCs w:val="22"/>
          <w:lang w:eastAsia="ja-JP"/>
        </w:rPr>
        <w:t xml:space="preserve"> </w:t>
      </w:r>
    </w:p>
    <w:p w14:paraId="773FD744" w14:textId="77777777" w:rsidR="007933F6" w:rsidRPr="007933F6" w:rsidRDefault="007933F6" w:rsidP="007933F6">
      <w:pPr>
        <w:autoSpaceDE w:val="0"/>
        <w:autoSpaceDN w:val="0"/>
        <w:adjustRightInd w:val="0"/>
        <w:spacing w:after="0" w:line="240" w:lineRule="auto"/>
        <w:ind w:left="851"/>
        <w:jc w:val="both"/>
        <w:rPr>
          <w:rFonts w:ascii="Arial" w:eastAsia="MS Mincho" w:hAnsi="Arial" w:cs="Arial"/>
          <w:sz w:val="22"/>
          <w:szCs w:val="22"/>
          <w:lang w:eastAsia="ja-JP"/>
        </w:rPr>
      </w:pPr>
    </w:p>
    <w:p w14:paraId="773FD745" w14:textId="7B1B33F6" w:rsidR="007933F6" w:rsidRPr="007933F6" w:rsidRDefault="00AF6FD3" w:rsidP="00922EF0">
      <w:pPr>
        <w:numPr>
          <w:ilvl w:val="0"/>
          <w:numId w:val="5"/>
        </w:numPr>
        <w:autoSpaceDE w:val="0"/>
        <w:autoSpaceDN w:val="0"/>
        <w:adjustRightInd w:val="0"/>
        <w:spacing w:after="0" w:line="240" w:lineRule="auto"/>
        <w:ind w:left="1418" w:hanging="567"/>
        <w:jc w:val="both"/>
        <w:rPr>
          <w:rFonts w:ascii="Arial" w:eastAsia="MS Mincho" w:hAnsi="Arial" w:cs="Arial"/>
          <w:sz w:val="22"/>
          <w:szCs w:val="22"/>
          <w:lang w:eastAsia="ja-JP"/>
        </w:rPr>
      </w:pPr>
      <w:r>
        <w:rPr>
          <w:rFonts w:ascii="Arial" w:eastAsia="MS Mincho" w:hAnsi="Arial" w:cs="Arial"/>
          <w:sz w:val="22"/>
          <w:szCs w:val="22"/>
          <w:lang w:eastAsia="ja-JP"/>
        </w:rPr>
        <w:t xml:space="preserve">This work instruction supports the requirements as defined in CP-8-ALL-05 </w:t>
      </w:r>
      <w:r w:rsidR="00684BFD">
        <w:rPr>
          <w:rFonts w:ascii="Arial" w:eastAsia="MS Mincho" w:hAnsi="Arial" w:cs="Arial"/>
          <w:sz w:val="22"/>
          <w:szCs w:val="22"/>
          <w:lang w:eastAsia="ja-JP"/>
        </w:rPr>
        <w:t>APQP/PPAP Product Realization Supplemental Process.</w:t>
      </w:r>
    </w:p>
    <w:p w14:paraId="773FD747" w14:textId="77777777" w:rsidR="007933F6" w:rsidRPr="007933F6" w:rsidRDefault="007933F6" w:rsidP="007933F6">
      <w:pPr>
        <w:tabs>
          <w:tab w:val="left" w:pos="1559"/>
        </w:tabs>
        <w:autoSpaceDE w:val="0"/>
        <w:autoSpaceDN w:val="0"/>
        <w:adjustRightInd w:val="0"/>
        <w:spacing w:after="0" w:line="240" w:lineRule="auto"/>
        <w:ind w:left="1134"/>
        <w:jc w:val="both"/>
        <w:rPr>
          <w:rFonts w:ascii="Arial" w:eastAsia="MS Mincho" w:hAnsi="Arial" w:cs="Arial"/>
          <w:sz w:val="22"/>
          <w:szCs w:val="22"/>
          <w:lang w:eastAsia="ja-JP"/>
        </w:rPr>
      </w:pPr>
    </w:p>
    <w:p w14:paraId="773FD748" w14:textId="77777777" w:rsidR="007933F6" w:rsidRPr="007933F6" w:rsidRDefault="007933F6" w:rsidP="007933F6">
      <w:pPr>
        <w:numPr>
          <w:ilvl w:val="0"/>
          <w:numId w:val="1"/>
        </w:numPr>
        <w:spacing w:after="0" w:line="240" w:lineRule="auto"/>
        <w:ind w:left="851" w:hanging="567"/>
        <w:jc w:val="both"/>
        <w:rPr>
          <w:rFonts w:ascii="Arial" w:eastAsia="MS Mincho" w:hAnsi="Arial" w:cs="Arial"/>
          <w:sz w:val="22"/>
          <w:szCs w:val="22"/>
          <w:lang w:eastAsia="ja-JP"/>
        </w:rPr>
      </w:pPr>
      <w:r w:rsidRPr="007933F6">
        <w:rPr>
          <w:rFonts w:ascii="Arial" w:eastAsia="MS Mincho" w:hAnsi="Arial" w:cs="Arial"/>
          <w:b/>
          <w:bCs/>
          <w:sz w:val="22"/>
          <w:szCs w:val="22"/>
          <w:lang w:eastAsia="ja-JP"/>
        </w:rPr>
        <w:t xml:space="preserve"> </w:t>
      </w:r>
      <w:r w:rsidRPr="007933F6">
        <w:rPr>
          <w:rFonts w:ascii="Arial" w:eastAsia="MS Mincho" w:hAnsi="Arial" w:cs="Arial"/>
          <w:b/>
          <w:bCs/>
          <w:sz w:val="22"/>
          <w:szCs w:val="22"/>
          <w:lang w:eastAsia="ja-JP"/>
        </w:rPr>
        <w:tab/>
      </w:r>
      <w:r w:rsidRPr="007933F6">
        <w:rPr>
          <w:rFonts w:ascii="Arial" w:eastAsia="MS Mincho" w:hAnsi="Arial" w:cs="Arial"/>
          <w:b/>
          <w:bCs/>
          <w:sz w:val="22"/>
          <w:szCs w:val="22"/>
          <w:u w:val="single"/>
          <w:lang w:eastAsia="ja-JP"/>
        </w:rPr>
        <w:t>RESPONSIBILITIES</w:t>
      </w:r>
      <w:r w:rsidRPr="007933F6">
        <w:rPr>
          <w:rFonts w:ascii="Arial" w:eastAsia="MS Mincho" w:hAnsi="Arial" w:cs="Arial"/>
          <w:b/>
          <w:bCs/>
          <w:sz w:val="22"/>
          <w:szCs w:val="22"/>
          <w:lang w:eastAsia="ja-JP"/>
        </w:rPr>
        <w:t>:</w:t>
      </w:r>
    </w:p>
    <w:p w14:paraId="773FD749" w14:textId="77777777" w:rsidR="007933F6" w:rsidRPr="007933F6" w:rsidRDefault="007933F6" w:rsidP="007933F6">
      <w:pPr>
        <w:spacing w:after="0" w:line="240" w:lineRule="auto"/>
        <w:jc w:val="both"/>
        <w:rPr>
          <w:rFonts w:ascii="Arial" w:eastAsia="MS Mincho" w:hAnsi="Arial" w:cs="Arial"/>
          <w:sz w:val="22"/>
          <w:szCs w:val="22"/>
          <w:lang w:eastAsia="ja-JP"/>
        </w:rPr>
      </w:pPr>
    </w:p>
    <w:p w14:paraId="773FD74A" w14:textId="7076F8D6" w:rsidR="007933F6" w:rsidRPr="007933F6" w:rsidRDefault="007933F6" w:rsidP="00922EF0">
      <w:pPr>
        <w:numPr>
          <w:ilvl w:val="0"/>
          <w:numId w:val="2"/>
        </w:numPr>
        <w:tabs>
          <w:tab w:val="clear" w:pos="2880"/>
          <w:tab w:val="num" w:pos="3492"/>
        </w:tabs>
        <w:spacing w:after="0" w:line="24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lang w:eastAsia="ja-JP"/>
        </w:rPr>
        <w:t xml:space="preserve">The </w:t>
      </w:r>
      <w:r>
        <w:rPr>
          <w:rFonts w:ascii="Arial" w:eastAsia="MS Mincho" w:hAnsi="Arial" w:cs="Arial"/>
          <w:sz w:val="22"/>
          <w:szCs w:val="22"/>
          <w:lang w:eastAsia="ja-JP"/>
        </w:rPr>
        <w:t>Process Owner</w:t>
      </w:r>
      <w:r w:rsidRPr="007933F6">
        <w:rPr>
          <w:rFonts w:ascii="Arial" w:eastAsia="MS Mincho" w:hAnsi="Arial" w:cs="Arial"/>
          <w:sz w:val="22"/>
          <w:szCs w:val="22"/>
          <w:lang w:eastAsia="ja-JP"/>
        </w:rPr>
        <w:t xml:space="preserve"> is the </w:t>
      </w:r>
      <w:r w:rsidRPr="007336EF">
        <w:rPr>
          <w:rFonts w:ascii="Arial" w:eastAsia="MS Mincho" w:hAnsi="Arial" w:cs="Arial"/>
          <w:sz w:val="22"/>
          <w:szCs w:val="22"/>
          <w:u w:val="single"/>
          <w:lang w:eastAsia="ja-JP"/>
        </w:rPr>
        <w:t xml:space="preserve">Director </w:t>
      </w:r>
      <w:r w:rsidR="00CF5232" w:rsidRPr="007336EF">
        <w:rPr>
          <w:rFonts w:ascii="Arial" w:eastAsia="MS Mincho" w:hAnsi="Arial" w:cs="Arial"/>
          <w:sz w:val="22"/>
          <w:szCs w:val="22"/>
          <w:u w:val="single"/>
          <w:lang w:eastAsia="ja-JP"/>
        </w:rPr>
        <w:t>Corporate Q</w:t>
      </w:r>
      <w:r w:rsidRPr="007336EF">
        <w:rPr>
          <w:rFonts w:ascii="Arial" w:eastAsia="MS Mincho" w:hAnsi="Arial" w:cs="Arial"/>
          <w:sz w:val="22"/>
          <w:szCs w:val="22"/>
          <w:u w:val="single"/>
          <w:lang w:eastAsia="ja-JP"/>
        </w:rPr>
        <w:t>uality</w:t>
      </w:r>
      <w:r>
        <w:rPr>
          <w:rFonts w:ascii="Arial" w:eastAsia="MS Mincho" w:hAnsi="Arial" w:cs="Arial"/>
          <w:sz w:val="22"/>
          <w:szCs w:val="22"/>
          <w:u w:val="single"/>
          <w:lang w:eastAsia="ja-JP"/>
        </w:rPr>
        <w:t xml:space="preserve"> Systems</w:t>
      </w:r>
      <w:r w:rsidRPr="007933F6">
        <w:rPr>
          <w:rFonts w:ascii="Arial" w:eastAsia="MS Mincho" w:hAnsi="Arial" w:cs="Arial"/>
          <w:sz w:val="22"/>
          <w:szCs w:val="22"/>
          <w:u w:val="single"/>
          <w:lang w:eastAsia="ja-JP"/>
        </w:rPr>
        <w:t>.</w:t>
      </w:r>
    </w:p>
    <w:p w14:paraId="773FD74B" w14:textId="77777777" w:rsidR="007933F6" w:rsidRPr="007933F6" w:rsidRDefault="007933F6" w:rsidP="007933F6">
      <w:pPr>
        <w:spacing w:after="0" w:line="240" w:lineRule="auto"/>
        <w:jc w:val="both"/>
        <w:rPr>
          <w:rFonts w:ascii="Arial" w:eastAsia="MS Mincho" w:hAnsi="Arial" w:cs="Arial"/>
          <w:sz w:val="22"/>
          <w:szCs w:val="22"/>
          <w:lang w:eastAsia="ja-JP"/>
        </w:rPr>
      </w:pPr>
    </w:p>
    <w:p w14:paraId="1925B4BF" w14:textId="09E7AB6A" w:rsidR="00F75A23" w:rsidRDefault="007933F6" w:rsidP="00922EF0">
      <w:pPr>
        <w:numPr>
          <w:ilvl w:val="0"/>
          <w:numId w:val="2"/>
        </w:numPr>
        <w:tabs>
          <w:tab w:val="clear" w:pos="2880"/>
          <w:tab w:val="num" w:pos="3492"/>
        </w:tabs>
        <w:spacing w:after="0" w:line="24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lang w:eastAsia="ja-JP"/>
        </w:rPr>
        <w:t xml:space="preserve">The </w:t>
      </w:r>
      <w:r w:rsidR="00626007">
        <w:rPr>
          <w:rFonts w:ascii="Arial" w:eastAsia="MS Mincho" w:hAnsi="Arial" w:cs="Arial"/>
          <w:sz w:val="22"/>
          <w:szCs w:val="22"/>
          <w:u w:val="single"/>
          <w:lang w:eastAsia="ja-JP"/>
        </w:rPr>
        <w:t>TI Fluid Systems</w:t>
      </w:r>
      <w:r w:rsidR="00F75A23" w:rsidRPr="00F75A23">
        <w:rPr>
          <w:rFonts w:ascii="Arial" w:eastAsia="MS Mincho" w:hAnsi="Arial" w:cs="Arial"/>
          <w:sz w:val="22"/>
          <w:szCs w:val="22"/>
          <w:u w:val="single"/>
          <w:lang w:eastAsia="ja-JP"/>
        </w:rPr>
        <w:t xml:space="preserve"> site</w:t>
      </w:r>
      <w:r w:rsidR="00F75A23">
        <w:rPr>
          <w:rFonts w:ascii="Arial" w:eastAsia="MS Mincho" w:hAnsi="Arial" w:cs="Arial"/>
          <w:sz w:val="22"/>
          <w:szCs w:val="22"/>
          <w:lang w:eastAsia="ja-JP"/>
        </w:rPr>
        <w:t xml:space="preserve"> </w:t>
      </w:r>
      <w:r w:rsidRPr="007933F6">
        <w:rPr>
          <w:rFonts w:ascii="Arial" w:eastAsia="MS Mincho" w:hAnsi="Arial" w:cs="Arial"/>
          <w:sz w:val="22"/>
          <w:szCs w:val="22"/>
          <w:lang w:eastAsia="ja-JP"/>
        </w:rPr>
        <w:t xml:space="preserve">is responsible to ensure that all required </w:t>
      </w:r>
      <w:r w:rsidR="008536FE">
        <w:rPr>
          <w:rFonts w:ascii="Arial" w:eastAsia="MS Mincho" w:hAnsi="Arial" w:cs="Arial"/>
          <w:sz w:val="22"/>
          <w:szCs w:val="22"/>
          <w:lang w:eastAsia="ja-JP"/>
        </w:rPr>
        <w:t xml:space="preserve">elements and sub-elements </w:t>
      </w:r>
      <w:r w:rsidRPr="007933F6">
        <w:rPr>
          <w:rFonts w:ascii="Arial" w:eastAsia="MS Mincho" w:hAnsi="Arial" w:cs="Arial"/>
          <w:sz w:val="22"/>
          <w:szCs w:val="22"/>
          <w:lang w:eastAsia="ja-JP"/>
        </w:rPr>
        <w:t>for the Production Part Approval Process</w:t>
      </w:r>
      <w:r w:rsidR="001C78B1">
        <w:rPr>
          <w:rFonts w:ascii="Arial" w:eastAsia="MS Mincho" w:hAnsi="Arial" w:cs="Arial"/>
          <w:sz w:val="22"/>
          <w:szCs w:val="22"/>
          <w:lang w:eastAsia="ja-JP"/>
        </w:rPr>
        <w:t xml:space="preserve"> (PPAP)</w:t>
      </w:r>
      <w:r w:rsidRPr="007933F6">
        <w:rPr>
          <w:rFonts w:ascii="Arial" w:eastAsia="MS Mincho" w:hAnsi="Arial" w:cs="Arial"/>
          <w:sz w:val="22"/>
          <w:szCs w:val="22"/>
          <w:lang w:eastAsia="ja-JP"/>
        </w:rPr>
        <w:t xml:space="preserve"> are fulfilled</w:t>
      </w:r>
      <w:r w:rsidR="00F75A23">
        <w:rPr>
          <w:rFonts w:ascii="Arial" w:eastAsia="MS Mincho" w:hAnsi="Arial" w:cs="Arial"/>
          <w:sz w:val="22"/>
          <w:szCs w:val="22"/>
          <w:lang w:eastAsia="ja-JP"/>
        </w:rPr>
        <w:t xml:space="preserve"> for product/assemblies we will be providing to our customers.</w:t>
      </w:r>
    </w:p>
    <w:p w14:paraId="77B41ECC" w14:textId="1DEC515C" w:rsidR="001C78B1" w:rsidRDefault="001C78B1" w:rsidP="001C78B1">
      <w:pPr>
        <w:spacing w:after="0" w:line="240" w:lineRule="auto"/>
        <w:jc w:val="both"/>
        <w:rPr>
          <w:rFonts w:ascii="Arial" w:eastAsia="MS Mincho" w:hAnsi="Arial" w:cs="Arial"/>
          <w:sz w:val="22"/>
          <w:szCs w:val="22"/>
          <w:lang w:eastAsia="ja-JP"/>
        </w:rPr>
      </w:pPr>
    </w:p>
    <w:p w14:paraId="773FD74C" w14:textId="0B966078" w:rsidR="007933F6" w:rsidRPr="007933F6" w:rsidRDefault="001C78B1" w:rsidP="00922EF0">
      <w:pPr>
        <w:numPr>
          <w:ilvl w:val="0"/>
          <w:numId w:val="2"/>
        </w:numPr>
        <w:tabs>
          <w:tab w:val="clear" w:pos="2880"/>
          <w:tab w:val="num" w:pos="3492"/>
        </w:tabs>
        <w:spacing w:after="0" w:line="240" w:lineRule="auto"/>
        <w:ind w:left="1418" w:hanging="567"/>
        <w:jc w:val="both"/>
        <w:rPr>
          <w:rFonts w:ascii="Arial" w:eastAsia="MS Mincho" w:hAnsi="Arial" w:cs="Arial"/>
          <w:sz w:val="22"/>
          <w:szCs w:val="22"/>
          <w:lang w:eastAsia="ja-JP"/>
        </w:rPr>
      </w:pPr>
      <w:r w:rsidRPr="001C78B1">
        <w:rPr>
          <w:rFonts w:ascii="Arial" w:eastAsia="MS Mincho" w:hAnsi="Arial" w:cs="Arial"/>
          <w:sz w:val="22"/>
          <w:szCs w:val="22"/>
          <w:u w:val="single"/>
          <w:lang w:eastAsia="ja-JP"/>
        </w:rPr>
        <w:t>External s</w:t>
      </w:r>
      <w:r w:rsidR="00F75A23" w:rsidRPr="001C78B1">
        <w:rPr>
          <w:rFonts w:ascii="Arial" w:eastAsia="MS Mincho" w:hAnsi="Arial" w:cs="Arial"/>
          <w:sz w:val="22"/>
          <w:szCs w:val="22"/>
          <w:u w:val="single"/>
          <w:lang w:eastAsia="ja-JP"/>
        </w:rPr>
        <w:t>uppliers</w:t>
      </w:r>
      <w:r w:rsidR="00F75A23">
        <w:rPr>
          <w:rFonts w:ascii="Arial" w:eastAsia="MS Mincho" w:hAnsi="Arial" w:cs="Arial"/>
          <w:sz w:val="22"/>
          <w:szCs w:val="22"/>
          <w:lang w:eastAsia="ja-JP"/>
        </w:rPr>
        <w:t xml:space="preserve"> are responsi</w:t>
      </w:r>
      <w:r w:rsidR="008536FE">
        <w:rPr>
          <w:rFonts w:ascii="Arial" w:eastAsia="MS Mincho" w:hAnsi="Arial" w:cs="Arial"/>
          <w:sz w:val="22"/>
          <w:szCs w:val="22"/>
          <w:lang w:eastAsia="ja-JP"/>
        </w:rPr>
        <w:t>ble to ensure all required elements and sub-elements</w:t>
      </w:r>
      <w:r w:rsidR="00F75A23">
        <w:rPr>
          <w:rFonts w:ascii="Arial" w:eastAsia="MS Mincho" w:hAnsi="Arial" w:cs="Arial"/>
          <w:sz w:val="22"/>
          <w:szCs w:val="22"/>
          <w:lang w:eastAsia="ja-JP"/>
        </w:rPr>
        <w:t xml:space="preserve"> for the PPAP for the component/product they will supply </w:t>
      </w:r>
      <w:r w:rsidR="00626007">
        <w:rPr>
          <w:rFonts w:ascii="Arial" w:eastAsia="MS Mincho" w:hAnsi="Arial" w:cs="Arial"/>
          <w:sz w:val="22"/>
          <w:szCs w:val="22"/>
          <w:lang w:eastAsia="ja-JP"/>
        </w:rPr>
        <w:t>TI Fluid Systems</w:t>
      </w:r>
      <w:r w:rsidR="00F75A23">
        <w:rPr>
          <w:rFonts w:ascii="Arial" w:eastAsia="MS Mincho" w:hAnsi="Arial" w:cs="Arial"/>
          <w:sz w:val="22"/>
          <w:szCs w:val="22"/>
          <w:lang w:eastAsia="ja-JP"/>
        </w:rPr>
        <w:t xml:space="preserve"> are fulfilled</w:t>
      </w:r>
      <w:r w:rsidR="007933F6" w:rsidRPr="007933F6">
        <w:rPr>
          <w:rFonts w:ascii="Arial" w:eastAsia="MS Mincho" w:hAnsi="Arial" w:cs="Arial"/>
          <w:sz w:val="22"/>
          <w:szCs w:val="22"/>
          <w:lang w:eastAsia="ja-JP"/>
        </w:rPr>
        <w:t xml:space="preserve">. For clarification issues, </w:t>
      </w:r>
      <w:r>
        <w:rPr>
          <w:rFonts w:ascii="Arial" w:eastAsia="MS Mincho" w:hAnsi="Arial" w:cs="Arial"/>
          <w:sz w:val="22"/>
          <w:szCs w:val="22"/>
          <w:lang w:eastAsia="ja-JP"/>
        </w:rPr>
        <w:t xml:space="preserve">the supplier should contact the </w:t>
      </w:r>
      <w:r w:rsidR="00626007">
        <w:rPr>
          <w:rFonts w:ascii="Arial" w:eastAsia="MS Mincho" w:hAnsi="Arial" w:cs="Arial"/>
          <w:sz w:val="22"/>
          <w:szCs w:val="22"/>
          <w:lang w:eastAsia="ja-JP"/>
        </w:rPr>
        <w:t>TI Fluid Systems</w:t>
      </w:r>
      <w:r>
        <w:rPr>
          <w:rFonts w:ascii="Arial" w:eastAsia="MS Mincho" w:hAnsi="Arial" w:cs="Arial"/>
          <w:sz w:val="22"/>
          <w:szCs w:val="22"/>
          <w:lang w:eastAsia="ja-JP"/>
        </w:rPr>
        <w:t xml:space="preserve"> site that will be using the product</w:t>
      </w:r>
      <w:r w:rsidR="007933F6" w:rsidRPr="007933F6">
        <w:rPr>
          <w:rFonts w:ascii="Arial" w:eastAsia="MS Mincho" w:hAnsi="Arial" w:cs="Arial"/>
          <w:sz w:val="22"/>
          <w:szCs w:val="22"/>
          <w:lang w:eastAsia="ja-JP"/>
        </w:rPr>
        <w:t xml:space="preserve">. </w:t>
      </w:r>
    </w:p>
    <w:p w14:paraId="773FD74D" w14:textId="77777777" w:rsidR="007933F6" w:rsidRPr="007933F6" w:rsidRDefault="007933F6" w:rsidP="007933F6">
      <w:pPr>
        <w:spacing w:after="0" w:line="240" w:lineRule="auto"/>
        <w:jc w:val="both"/>
        <w:rPr>
          <w:rFonts w:ascii="Arial" w:eastAsia="MS Mincho" w:hAnsi="Arial" w:cs="Arial"/>
          <w:sz w:val="22"/>
          <w:szCs w:val="22"/>
          <w:lang w:eastAsia="ja-JP"/>
        </w:rPr>
      </w:pPr>
    </w:p>
    <w:p w14:paraId="773FD74E" w14:textId="0852479F" w:rsidR="007933F6" w:rsidRPr="007933F6" w:rsidRDefault="001C78B1" w:rsidP="00922EF0">
      <w:pPr>
        <w:numPr>
          <w:ilvl w:val="0"/>
          <w:numId w:val="2"/>
        </w:numPr>
        <w:tabs>
          <w:tab w:val="clear" w:pos="2880"/>
          <w:tab w:val="num" w:pos="3492"/>
        </w:tabs>
        <w:spacing w:after="0" w:line="240" w:lineRule="auto"/>
        <w:ind w:left="1418" w:hanging="567"/>
        <w:jc w:val="both"/>
        <w:rPr>
          <w:rFonts w:ascii="Arial" w:eastAsia="MS Mincho" w:hAnsi="Arial" w:cs="Arial"/>
          <w:sz w:val="22"/>
          <w:szCs w:val="22"/>
          <w:lang w:eastAsia="ja-JP"/>
        </w:rPr>
      </w:pPr>
      <w:r w:rsidRPr="001C78B1">
        <w:rPr>
          <w:rFonts w:ascii="Arial" w:eastAsia="MS Mincho" w:hAnsi="Arial" w:cs="Arial"/>
          <w:sz w:val="22"/>
          <w:szCs w:val="22"/>
          <w:u w:val="single"/>
          <w:lang w:eastAsia="ja-JP"/>
        </w:rPr>
        <w:t>External</w:t>
      </w:r>
      <w:r w:rsidR="007933F6" w:rsidRPr="001C78B1">
        <w:rPr>
          <w:rFonts w:ascii="Arial" w:eastAsia="MS Mincho" w:hAnsi="Arial" w:cs="Arial"/>
          <w:sz w:val="22"/>
          <w:szCs w:val="22"/>
          <w:u w:val="single"/>
          <w:lang w:eastAsia="ja-JP"/>
        </w:rPr>
        <w:t xml:space="preserve"> </w:t>
      </w:r>
      <w:r>
        <w:rPr>
          <w:rFonts w:ascii="Arial" w:eastAsia="MS Mincho" w:hAnsi="Arial" w:cs="Arial"/>
          <w:sz w:val="22"/>
          <w:szCs w:val="22"/>
          <w:u w:val="single"/>
          <w:lang w:eastAsia="ja-JP"/>
        </w:rPr>
        <w:t>s</w:t>
      </w:r>
      <w:r w:rsidR="007933F6" w:rsidRPr="007933F6">
        <w:rPr>
          <w:rFonts w:ascii="Arial" w:eastAsia="MS Mincho" w:hAnsi="Arial" w:cs="Arial"/>
          <w:sz w:val="22"/>
          <w:szCs w:val="22"/>
          <w:u w:val="single"/>
          <w:lang w:eastAsia="ja-JP"/>
        </w:rPr>
        <w:t>upplier</w:t>
      </w:r>
      <w:r>
        <w:rPr>
          <w:rFonts w:ascii="Arial" w:eastAsia="MS Mincho" w:hAnsi="Arial" w:cs="Arial"/>
          <w:sz w:val="22"/>
          <w:szCs w:val="22"/>
          <w:u w:val="single"/>
          <w:lang w:eastAsia="ja-JP"/>
        </w:rPr>
        <w:t>s</w:t>
      </w:r>
      <w:r>
        <w:rPr>
          <w:rFonts w:ascii="Arial" w:eastAsia="MS Mincho" w:hAnsi="Arial" w:cs="Arial"/>
          <w:sz w:val="22"/>
          <w:szCs w:val="22"/>
          <w:lang w:eastAsia="ja-JP"/>
        </w:rPr>
        <w:t xml:space="preserve"> are</w:t>
      </w:r>
      <w:r w:rsidR="007933F6" w:rsidRPr="007933F6">
        <w:rPr>
          <w:rFonts w:ascii="Arial" w:eastAsia="MS Mincho" w:hAnsi="Arial" w:cs="Arial"/>
          <w:sz w:val="22"/>
          <w:szCs w:val="22"/>
          <w:lang w:eastAsia="ja-JP"/>
        </w:rPr>
        <w:t xml:space="preserve"> responsible that the Pr</w:t>
      </w:r>
      <w:r>
        <w:rPr>
          <w:rFonts w:ascii="Arial" w:eastAsia="MS Mincho" w:hAnsi="Arial" w:cs="Arial"/>
          <w:sz w:val="22"/>
          <w:szCs w:val="22"/>
          <w:lang w:eastAsia="ja-JP"/>
        </w:rPr>
        <w:t>oduction Part Approval Process d</w:t>
      </w:r>
      <w:r w:rsidR="007933F6" w:rsidRPr="007933F6">
        <w:rPr>
          <w:rFonts w:ascii="Arial" w:eastAsia="MS Mincho" w:hAnsi="Arial" w:cs="Arial"/>
          <w:sz w:val="22"/>
          <w:szCs w:val="22"/>
          <w:lang w:eastAsia="ja-JP"/>
        </w:rPr>
        <w:t xml:space="preserve">ocumentation and samples are at the </w:t>
      </w:r>
      <w:r w:rsidR="00626007">
        <w:rPr>
          <w:rFonts w:ascii="Arial" w:eastAsia="MS Mincho" w:hAnsi="Arial" w:cs="Arial"/>
          <w:sz w:val="22"/>
          <w:szCs w:val="22"/>
          <w:lang w:eastAsia="ja-JP"/>
        </w:rPr>
        <w:t>TI Fluid Systems</w:t>
      </w:r>
      <w:r>
        <w:rPr>
          <w:rFonts w:ascii="Arial" w:eastAsia="MS Mincho" w:hAnsi="Arial" w:cs="Arial"/>
          <w:sz w:val="22"/>
          <w:szCs w:val="22"/>
          <w:lang w:eastAsia="ja-JP"/>
        </w:rPr>
        <w:t xml:space="preserve"> site as requested on the purchase o</w:t>
      </w:r>
      <w:r w:rsidR="007933F6" w:rsidRPr="007933F6">
        <w:rPr>
          <w:rFonts w:ascii="Arial" w:eastAsia="MS Mincho" w:hAnsi="Arial" w:cs="Arial"/>
          <w:sz w:val="22"/>
          <w:szCs w:val="22"/>
          <w:lang w:eastAsia="ja-JP"/>
        </w:rPr>
        <w:t>rder. It is the responsibili</w:t>
      </w:r>
      <w:r>
        <w:rPr>
          <w:rFonts w:ascii="Arial" w:eastAsia="MS Mincho" w:hAnsi="Arial" w:cs="Arial"/>
          <w:sz w:val="22"/>
          <w:szCs w:val="22"/>
          <w:lang w:eastAsia="ja-JP"/>
        </w:rPr>
        <w:t xml:space="preserve">ty of the supplier to notify </w:t>
      </w:r>
      <w:r w:rsidR="00626007">
        <w:rPr>
          <w:rFonts w:ascii="Arial" w:eastAsia="MS Mincho" w:hAnsi="Arial" w:cs="Arial"/>
          <w:sz w:val="22"/>
          <w:szCs w:val="22"/>
          <w:lang w:eastAsia="ja-JP"/>
        </w:rPr>
        <w:t>TI Fluid Systems</w:t>
      </w:r>
      <w:r>
        <w:rPr>
          <w:rFonts w:ascii="Arial" w:eastAsia="MS Mincho" w:hAnsi="Arial" w:cs="Arial"/>
          <w:sz w:val="22"/>
          <w:szCs w:val="22"/>
          <w:lang w:eastAsia="ja-JP"/>
        </w:rPr>
        <w:t xml:space="preserve"> </w:t>
      </w:r>
      <w:r w:rsidR="007933F6" w:rsidRPr="007933F6">
        <w:rPr>
          <w:rFonts w:ascii="Arial" w:eastAsia="MS Mincho" w:hAnsi="Arial" w:cs="Arial"/>
          <w:sz w:val="22"/>
          <w:szCs w:val="22"/>
          <w:lang w:eastAsia="ja-JP"/>
        </w:rPr>
        <w:t>of any delays.</w:t>
      </w:r>
    </w:p>
    <w:p w14:paraId="773FD74F" w14:textId="77777777" w:rsidR="007933F6" w:rsidRPr="007933F6" w:rsidRDefault="007933F6" w:rsidP="007933F6">
      <w:pPr>
        <w:tabs>
          <w:tab w:val="num" w:pos="1644"/>
          <w:tab w:val="num" w:pos="3492"/>
        </w:tabs>
        <w:spacing w:after="0" w:line="240" w:lineRule="auto"/>
        <w:jc w:val="both"/>
        <w:rPr>
          <w:rFonts w:ascii="Arial" w:eastAsia="MS Mincho" w:hAnsi="Arial" w:cs="Arial"/>
          <w:sz w:val="22"/>
          <w:szCs w:val="22"/>
          <w:lang w:eastAsia="ja-JP"/>
        </w:rPr>
      </w:pPr>
    </w:p>
    <w:p w14:paraId="773FD750" w14:textId="77777777" w:rsidR="007933F6" w:rsidRPr="007933F6" w:rsidRDefault="007933F6" w:rsidP="007933F6">
      <w:pPr>
        <w:numPr>
          <w:ilvl w:val="0"/>
          <w:numId w:val="1"/>
        </w:numPr>
        <w:spacing w:after="0" w:line="240" w:lineRule="auto"/>
        <w:ind w:left="851" w:hanging="567"/>
        <w:jc w:val="both"/>
        <w:rPr>
          <w:rFonts w:ascii="Arial" w:eastAsia="MS Mincho" w:hAnsi="Arial" w:cs="Arial"/>
          <w:b/>
          <w:bCs/>
          <w:sz w:val="22"/>
          <w:szCs w:val="22"/>
          <w:u w:val="single"/>
          <w:lang w:eastAsia="ja-JP"/>
        </w:rPr>
      </w:pPr>
      <w:r w:rsidRPr="007933F6">
        <w:rPr>
          <w:rFonts w:ascii="Arial" w:eastAsia="MS Mincho" w:hAnsi="Arial" w:cs="Arial"/>
          <w:b/>
          <w:bCs/>
          <w:sz w:val="22"/>
          <w:szCs w:val="22"/>
          <w:lang w:eastAsia="ja-JP"/>
        </w:rPr>
        <w:t xml:space="preserve"> </w:t>
      </w:r>
      <w:r w:rsidRPr="007933F6">
        <w:rPr>
          <w:rFonts w:ascii="Arial" w:eastAsia="MS Mincho" w:hAnsi="Arial" w:cs="Arial"/>
          <w:b/>
          <w:bCs/>
          <w:sz w:val="22"/>
          <w:szCs w:val="22"/>
          <w:lang w:eastAsia="ja-JP"/>
        </w:rPr>
        <w:tab/>
      </w:r>
      <w:r w:rsidRPr="007933F6">
        <w:rPr>
          <w:rFonts w:ascii="Arial" w:eastAsia="MS Mincho" w:hAnsi="Arial" w:cs="Arial"/>
          <w:b/>
          <w:bCs/>
          <w:sz w:val="22"/>
          <w:szCs w:val="22"/>
          <w:u w:val="single"/>
          <w:lang w:eastAsia="ja-JP"/>
        </w:rPr>
        <w:t>DEFINITIONS:</w:t>
      </w:r>
    </w:p>
    <w:p w14:paraId="773FD751" w14:textId="77777777" w:rsidR="007933F6" w:rsidRPr="007933F6" w:rsidRDefault="007933F6" w:rsidP="007933F6">
      <w:pPr>
        <w:spacing w:after="0" w:line="240" w:lineRule="auto"/>
        <w:ind w:left="284"/>
        <w:jc w:val="both"/>
        <w:rPr>
          <w:rFonts w:ascii="Arial" w:eastAsia="MS Mincho" w:hAnsi="Arial" w:cs="Arial"/>
          <w:b/>
          <w:bCs/>
          <w:sz w:val="22"/>
          <w:szCs w:val="22"/>
          <w:u w:val="single"/>
          <w:lang w:eastAsia="ja-JP"/>
        </w:rPr>
      </w:pPr>
    </w:p>
    <w:p w14:paraId="773FD752"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AIAG</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A</w:t>
      </w:r>
      <w:r w:rsidRPr="007933F6">
        <w:rPr>
          <w:rFonts w:ascii="Arial" w:eastAsia="MS Mincho" w:hAnsi="Arial" w:cs="Arial"/>
          <w:sz w:val="22"/>
          <w:szCs w:val="22"/>
          <w:lang w:eastAsia="ja-JP"/>
        </w:rPr>
        <w:t xml:space="preserve">utomotive </w:t>
      </w:r>
      <w:r w:rsidRPr="007933F6">
        <w:rPr>
          <w:rFonts w:ascii="Arial" w:eastAsia="MS Mincho" w:hAnsi="Arial" w:cs="Arial"/>
          <w:sz w:val="22"/>
          <w:szCs w:val="22"/>
          <w:u w:val="single"/>
          <w:lang w:eastAsia="ja-JP"/>
        </w:rPr>
        <w:t>I</w:t>
      </w:r>
      <w:r w:rsidRPr="007933F6">
        <w:rPr>
          <w:rFonts w:ascii="Arial" w:eastAsia="MS Mincho" w:hAnsi="Arial" w:cs="Arial"/>
          <w:sz w:val="22"/>
          <w:szCs w:val="22"/>
          <w:lang w:eastAsia="ja-JP"/>
        </w:rPr>
        <w:t xml:space="preserve">ndustry </w:t>
      </w:r>
      <w:r w:rsidRPr="007933F6">
        <w:rPr>
          <w:rFonts w:ascii="Arial" w:eastAsia="MS Mincho" w:hAnsi="Arial" w:cs="Arial"/>
          <w:sz w:val="22"/>
          <w:szCs w:val="22"/>
          <w:u w:val="single"/>
          <w:lang w:eastAsia="ja-JP"/>
        </w:rPr>
        <w:t>A</w:t>
      </w:r>
      <w:r w:rsidRPr="007933F6">
        <w:rPr>
          <w:rFonts w:ascii="Arial" w:eastAsia="MS Mincho" w:hAnsi="Arial" w:cs="Arial"/>
          <w:sz w:val="22"/>
          <w:szCs w:val="22"/>
          <w:lang w:eastAsia="ja-JP"/>
        </w:rPr>
        <w:t xml:space="preserve">ction </w:t>
      </w:r>
      <w:r w:rsidRPr="007933F6">
        <w:rPr>
          <w:rFonts w:ascii="Arial" w:eastAsia="MS Mincho" w:hAnsi="Arial" w:cs="Arial"/>
          <w:sz w:val="22"/>
          <w:szCs w:val="22"/>
          <w:u w:val="single"/>
          <w:lang w:eastAsia="ja-JP"/>
        </w:rPr>
        <w:t>G</w:t>
      </w:r>
      <w:r w:rsidRPr="007933F6">
        <w:rPr>
          <w:rFonts w:ascii="Arial" w:eastAsia="MS Mincho" w:hAnsi="Arial" w:cs="Arial"/>
          <w:sz w:val="22"/>
          <w:szCs w:val="22"/>
          <w:lang w:eastAsia="ja-JP"/>
        </w:rPr>
        <w:t>roup</w:t>
      </w:r>
    </w:p>
    <w:p w14:paraId="773FD753"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ANOVA</w:t>
      </w:r>
      <w:r w:rsidRPr="007933F6">
        <w:rPr>
          <w:rFonts w:ascii="Arial" w:eastAsia="MS Mincho" w:hAnsi="Arial" w:cs="Arial"/>
          <w:sz w:val="22"/>
          <w:szCs w:val="22"/>
          <w:lang w:eastAsia="ja-JP"/>
        </w:rPr>
        <w:t>- Analysis of Variance</w:t>
      </w:r>
    </w:p>
    <w:p w14:paraId="773FD754" w14:textId="6C39283A" w:rsid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APQP</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A</w:t>
      </w:r>
      <w:r w:rsidRPr="007933F6">
        <w:rPr>
          <w:rFonts w:ascii="Arial" w:eastAsia="MS Mincho" w:hAnsi="Arial" w:cs="Arial"/>
          <w:sz w:val="22"/>
          <w:szCs w:val="22"/>
          <w:lang w:eastAsia="ja-JP"/>
        </w:rPr>
        <w:t xml:space="preserve">dvanced </w:t>
      </w:r>
      <w:r w:rsidRPr="007933F6">
        <w:rPr>
          <w:rFonts w:ascii="Arial" w:eastAsia="MS Mincho" w:hAnsi="Arial" w:cs="Arial"/>
          <w:sz w:val="22"/>
          <w:szCs w:val="22"/>
          <w:u w:val="single"/>
          <w:lang w:eastAsia="ja-JP"/>
        </w:rPr>
        <w:t>P</w:t>
      </w:r>
      <w:r w:rsidRPr="007933F6">
        <w:rPr>
          <w:rFonts w:ascii="Arial" w:eastAsia="MS Mincho" w:hAnsi="Arial" w:cs="Arial"/>
          <w:sz w:val="22"/>
          <w:szCs w:val="22"/>
          <w:lang w:eastAsia="ja-JP"/>
        </w:rPr>
        <w:t xml:space="preserve">roduct </w:t>
      </w:r>
      <w:r w:rsidRPr="007933F6">
        <w:rPr>
          <w:rFonts w:ascii="Arial" w:eastAsia="MS Mincho" w:hAnsi="Arial" w:cs="Arial"/>
          <w:sz w:val="22"/>
          <w:szCs w:val="22"/>
          <w:u w:val="single"/>
          <w:lang w:eastAsia="ja-JP"/>
        </w:rPr>
        <w:t>Q</w:t>
      </w:r>
      <w:r w:rsidRPr="007933F6">
        <w:rPr>
          <w:rFonts w:ascii="Arial" w:eastAsia="MS Mincho" w:hAnsi="Arial" w:cs="Arial"/>
          <w:sz w:val="22"/>
          <w:szCs w:val="22"/>
          <w:lang w:eastAsia="ja-JP"/>
        </w:rPr>
        <w:t xml:space="preserve">uality </w:t>
      </w:r>
      <w:r w:rsidRPr="007933F6">
        <w:rPr>
          <w:rFonts w:ascii="Arial" w:eastAsia="MS Mincho" w:hAnsi="Arial" w:cs="Arial"/>
          <w:sz w:val="22"/>
          <w:szCs w:val="22"/>
          <w:u w:val="single"/>
          <w:lang w:eastAsia="ja-JP"/>
        </w:rPr>
        <w:t>P</w:t>
      </w:r>
      <w:r w:rsidRPr="007933F6">
        <w:rPr>
          <w:rFonts w:ascii="Arial" w:eastAsia="MS Mincho" w:hAnsi="Arial" w:cs="Arial"/>
          <w:sz w:val="22"/>
          <w:szCs w:val="22"/>
          <w:lang w:eastAsia="ja-JP"/>
        </w:rPr>
        <w:t xml:space="preserve">lanning </w:t>
      </w:r>
    </w:p>
    <w:p w14:paraId="67C932FA" w14:textId="56CD98DA" w:rsidR="001E490D" w:rsidRPr="007933F6" w:rsidRDefault="001E490D"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1E490D">
        <w:rPr>
          <w:rFonts w:ascii="Arial" w:eastAsia="MS Mincho" w:hAnsi="Arial" w:cs="Arial"/>
          <w:sz w:val="22"/>
          <w:szCs w:val="22"/>
          <w:u w:val="single"/>
          <w:lang w:eastAsia="ja-JP"/>
        </w:rPr>
        <w:t>CSR</w:t>
      </w:r>
      <w:r>
        <w:rPr>
          <w:rFonts w:ascii="Arial" w:eastAsia="MS Mincho" w:hAnsi="Arial" w:cs="Arial"/>
          <w:sz w:val="22"/>
          <w:szCs w:val="22"/>
          <w:lang w:eastAsia="ja-JP"/>
        </w:rPr>
        <w:t xml:space="preserve">- </w:t>
      </w:r>
      <w:r w:rsidRPr="001E490D">
        <w:rPr>
          <w:rFonts w:ascii="Arial" w:eastAsia="MS Mincho" w:hAnsi="Arial" w:cs="Arial"/>
          <w:sz w:val="22"/>
          <w:szCs w:val="22"/>
          <w:u w:val="single"/>
          <w:lang w:eastAsia="ja-JP"/>
        </w:rPr>
        <w:t>C</w:t>
      </w:r>
      <w:r>
        <w:rPr>
          <w:rFonts w:ascii="Arial" w:eastAsia="MS Mincho" w:hAnsi="Arial" w:cs="Arial"/>
          <w:sz w:val="22"/>
          <w:szCs w:val="22"/>
          <w:lang w:eastAsia="ja-JP"/>
        </w:rPr>
        <w:t xml:space="preserve">ustomer </w:t>
      </w:r>
      <w:r w:rsidRPr="001E490D">
        <w:rPr>
          <w:rFonts w:ascii="Arial" w:eastAsia="MS Mincho" w:hAnsi="Arial" w:cs="Arial"/>
          <w:sz w:val="22"/>
          <w:szCs w:val="22"/>
          <w:u w:val="single"/>
          <w:lang w:eastAsia="ja-JP"/>
        </w:rPr>
        <w:t>S</w:t>
      </w:r>
      <w:r>
        <w:rPr>
          <w:rFonts w:ascii="Arial" w:eastAsia="MS Mincho" w:hAnsi="Arial" w:cs="Arial"/>
          <w:sz w:val="22"/>
          <w:szCs w:val="22"/>
          <w:lang w:eastAsia="ja-JP"/>
        </w:rPr>
        <w:t xml:space="preserve">pecific </w:t>
      </w:r>
      <w:r w:rsidRPr="001E490D">
        <w:rPr>
          <w:rFonts w:ascii="Arial" w:eastAsia="MS Mincho" w:hAnsi="Arial" w:cs="Arial"/>
          <w:sz w:val="22"/>
          <w:szCs w:val="22"/>
          <w:u w:val="single"/>
          <w:lang w:eastAsia="ja-JP"/>
        </w:rPr>
        <w:t>R</w:t>
      </w:r>
      <w:r>
        <w:rPr>
          <w:rFonts w:ascii="Arial" w:eastAsia="MS Mincho" w:hAnsi="Arial" w:cs="Arial"/>
          <w:sz w:val="22"/>
          <w:szCs w:val="22"/>
          <w:lang w:eastAsia="ja-JP"/>
        </w:rPr>
        <w:t>equirement</w:t>
      </w:r>
    </w:p>
    <w:p w14:paraId="773FD755"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FMEA</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F</w:t>
      </w:r>
      <w:r w:rsidRPr="007933F6">
        <w:rPr>
          <w:rFonts w:ascii="Arial" w:eastAsia="MS Mincho" w:hAnsi="Arial" w:cs="Arial"/>
          <w:sz w:val="22"/>
          <w:szCs w:val="22"/>
          <w:lang w:eastAsia="ja-JP"/>
        </w:rPr>
        <w:t xml:space="preserve">ailure </w:t>
      </w:r>
      <w:r w:rsidRPr="007933F6">
        <w:rPr>
          <w:rFonts w:ascii="Arial" w:eastAsia="MS Mincho" w:hAnsi="Arial" w:cs="Arial"/>
          <w:sz w:val="22"/>
          <w:szCs w:val="22"/>
          <w:u w:val="single"/>
          <w:lang w:eastAsia="ja-JP"/>
        </w:rPr>
        <w:t>M</w:t>
      </w:r>
      <w:r w:rsidRPr="007933F6">
        <w:rPr>
          <w:rFonts w:ascii="Arial" w:eastAsia="MS Mincho" w:hAnsi="Arial" w:cs="Arial"/>
          <w:sz w:val="22"/>
          <w:szCs w:val="22"/>
          <w:lang w:eastAsia="ja-JP"/>
        </w:rPr>
        <w:t xml:space="preserve">ode and </w:t>
      </w:r>
      <w:r w:rsidRPr="007933F6">
        <w:rPr>
          <w:rFonts w:ascii="Arial" w:eastAsia="MS Mincho" w:hAnsi="Arial" w:cs="Arial"/>
          <w:sz w:val="22"/>
          <w:szCs w:val="22"/>
          <w:u w:val="single"/>
          <w:lang w:eastAsia="ja-JP"/>
        </w:rPr>
        <w:t>E</w:t>
      </w:r>
      <w:r w:rsidRPr="007933F6">
        <w:rPr>
          <w:rFonts w:ascii="Arial" w:eastAsia="MS Mincho" w:hAnsi="Arial" w:cs="Arial"/>
          <w:sz w:val="22"/>
          <w:szCs w:val="22"/>
          <w:lang w:eastAsia="ja-JP"/>
        </w:rPr>
        <w:t xml:space="preserve">ffects </w:t>
      </w:r>
      <w:r w:rsidRPr="007933F6">
        <w:rPr>
          <w:rFonts w:ascii="Arial" w:eastAsia="MS Mincho" w:hAnsi="Arial" w:cs="Arial"/>
          <w:sz w:val="22"/>
          <w:szCs w:val="22"/>
          <w:u w:val="single"/>
          <w:lang w:eastAsia="ja-JP"/>
        </w:rPr>
        <w:t>A</w:t>
      </w:r>
      <w:r w:rsidRPr="007933F6">
        <w:rPr>
          <w:rFonts w:ascii="Arial" w:eastAsia="MS Mincho" w:hAnsi="Arial" w:cs="Arial"/>
          <w:sz w:val="22"/>
          <w:szCs w:val="22"/>
          <w:lang w:eastAsia="ja-JP"/>
        </w:rPr>
        <w:t>nalysis</w:t>
      </w:r>
    </w:p>
    <w:p w14:paraId="773FD756"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GQS</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G</w:t>
      </w:r>
      <w:r w:rsidRPr="007933F6">
        <w:rPr>
          <w:rFonts w:ascii="Arial" w:eastAsia="MS Mincho" w:hAnsi="Arial" w:cs="Arial"/>
          <w:sz w:val="22"/>
          <w:szCs w:val="22"/>
          <w:lang w:eastAsia="ja-JP"/>
        </w:rPr>
        <w:t xml:space="preserve">lobal </w:t>
      </w:r>
      <w:r w:rsidRPr="007933F6">
        <w:rPr>
          <w:rFonts w:ascii="Arial" w:eastAsia="MS Mincho" w:hAnsi="Arial" w:cs="Arial"/>
          <w:sz w:val="22"/>
          <w:szCs w:val="22"/>
          <w:u w:val="single"/>
          <w:lang w:eastAsia="ja-JP"/>
        </w:rPr>
        <w:t>Q</w:t>
      </w:r>
      <w:r w:rsidRPr="007933F6">
        <w:rPr>
          <w:rFonts w:ascii="Arial" w:eastAsia="MS Mincho" w:hAnsi="Arial" w:cs="Arial"/>
          <w:sz w:val="22"/>
          <w:szCs w:val="22"/>
          <w:lang w:eastAsia="ja-JP"/>
        </w:rPr>
        <w:t xml:space="preserve">uality Management </w:t>
      </w:r>
      <w:r w:rsidRPr="007933F6">
        <w:rPr>
          <w:rFonts w:ascii="Arial" w:eastAsia="MS Mincho" w:hAnsi="Arial" w:cs="Arial"/>
          <w:sz w:val="22"/>
          <w:szCs w:val="22"/>
          <w:u w:val="single"/>
          <w:lang w:eastAsia="ja-JP"/>
        </w:rPr>
        <w:t>S</w:t>
      </w:r>
      <w:r w:rsidRPr="007933F6">
        <w:rPr>
          <w:rFonts w:ascii="Arial" w:eastAsia="MS Mincho" w:hAnsi="Arial" w:cs="Arial"/>
          <w:sz w:val="22"/>
          <w:szCs w:val="22"/>
          <w:lang w:eastAsia="ja-JP"/>
        </w:rPr>
        <w:t>ystem</w:t>
      </w:r>
    </w:p>
    <w:p w14:paraId="773FD757"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MSA</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M</w:t>
      </w:r>
      <w:r w:rsidRPr="007933F6">
        <w:rPr>
          <w:rFonts w:ascii="Arial" w:eastAsia="MS Mincho" w:hAnsi="Arial" w:cs="Arial"/>
          <w:sz w:val="22"/>
          <w:szCs w:val="22"/>
          <w:lang w:eastAsia="ja-JP"/>
        </w:rPr>
        <w:t xml:space="preserve">easurement </w:t>
      </w:r>
      <w:r w:rsidRPr="007933F6">
        <w:rPr>
          <w:rFonts w:ascii="Arial" w:eastAsia="MS Mincho" w:hAnsi="Arial" w:cs="Arial"/>
          <w:sz w:val="22"/>
          <w:szCs w:val="22"/>
          <w:u w:val="single"/>
          <w:lang w:eastAsia="ja-JP"/>
        </w:rPr>
        <w:t>S</w:t>
      </w:r>
      <w:r w:rsidRPr="007933F6">
        <w:rPr>
          <w:rFonts w:ascii="Arial" w:eastAsia="MS Mincho" w:hAnsi="Arial" w:cs="Arial"/>
          <w:sz w:val="22"/>
          <w:szCs w:val="22"/>
          <w:lang w:eastAsia="ja-JP"/>
        </w:rPr>
        <w:t xml:space="preserve">ystem </w:t>
      </w:r>
      <w:r w:rsidRPr="007933F6">
        <w:rPr>
          <w:rFonts w:ascii="Arial" w:eastAsia="MS Mincho" w:hAnsi="Arial" w:cs="Arial"/>
          <w:sz w:val="22"/>
          <w:szCs w:val="22"/>
          <w:u w:val="single"/>
          <w:lang w:eastAsia="ja-JP"/>
        </w:rPr>
        <w:t>A</w:t>
      </w:r>
      <w:r w:rsidRPr="007933F6">
        <w:rPr>
          <w:rFonts w:ascii="Arial" w:eastAsia="MS Mincho" w:hAnsi="Arial" w:cs="Arial"/>
          <w:sz w:val="22"/>
          <w:szCs w:val="22"/>
          <w:lang w:eastAsia="ja-JP"/>
        </w:rPr>
        <w:t>nalysis</w:t>
      </w:r>
    </w:p>
    <w:p w14:paraId="773FD758"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NDC</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N</w:t>
      </w:r>
      <w:r w:rsidRPr="007933F6">
        <w:rPr>
          <w:rFonts w:ascii="Arial" w:eastAsia="MS Mincho" w:hAnsi="Arial" w:cs="Arial"/>
          <w:sz w:val="22"/>
          <w:szCs w:val="22"/>
          <w:lang w:eastAsia="ja-JP"/>
        </w:rPr>
        <w:t xml:space="preserve">umber of </w:t>
      </w:r>
      <w:r w:rsidRPr="007933F6">
        <w:rPr>
          <w:rFonts w:ascii="Arial" w:eastAsia="MS Mincho" w:hAnsi="Arial" w:cs="Arial"/>
          <w:sz w:val="22"/>
          <w:szCs w:val="22"/>
          <w:u w:val="single"/>
          <w:lang w:eastAsia="ja-JP"/>
        </w:rPr>
        <w:t>D</w:t>
      </w:r>
      <w:r w:rsidRPr="007933F6">
        <w:rPr>
          <w:rFonts w:ascii="Arial" w:eastAsia="MS Mincho" w:hAnsi="Arial" w:cs="Arial"/>
          <w:sz w:val="22"/>
          <w:szCs w:val="22"/>
          <w:lang w:eastAsia="ja-JP"/>
        </w:rPr>
        <w:t xml:space="preserve">istinct </w:t>
      </w:r>
      <w:r w:rsidRPr="007933F6">
        <w:rPr>
          <w:rFonts w:ascii="Arial" w:eastAsia="MS Mincho" w:hAnsi="Arial" w:cs="Arial"/>
          <w:sz w:val="22"/>
          <w:szCs w:val="22"/>
          <w:u w:val="single"/>
          <w:lang w:eastAsia="ja-JP"/>
        </w:rPr>
        <w:t>C</w:t>
      </w:r>
      <w:r w:rsidRPr="007933F6">
        <w:rPr>
          <w:rFonts w:ascii="Arial" w:eastAsia="MS Mincho" w:hAnsi="Arial" w:cs="Arial"/>
          <w:sz w:val="22"/>
          <w:szCs w:val="22"/>
          <w:lang w:eastAsia="ja-JP"/>
        </w:rPr>
        <w:t>ategories</w:t>
      </w:r>
    </w:p>
    <w:p w14:paraId="773FD759"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OEM</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O</w:t>
      </w:r>
      <w:r w:rsidRPr="007933F6">
        <w:rPr>
          <w:rFonts w:ascii="Arial" w:eastAsia="MS Mincho" w:hAnsi="Arial" w:cs="Arial"/>
          <w:sz w:val="22"/>
          <w:szCs w:val="22"/>
          <w:lang w:eastAsia="ja-JP"/>
        </w:rPr>
        <w:t xml:space="preserve">riginal </w:t>
      </w:r>
      <w:r w:rsidRPr="007933F6">
        <w:rPr>
          <w:rFonts w:ascii="Arial" w:eastAsia="MS Mincho" w:hAnsi="Arial" w:cs="Arial"/>
          <w:sz w:val="22"/>
          <w:szCs w:val="22"/>
          <w:u w:val="single"/>
          <w:lang w:eastAsia="ja-JP"/>
        </w:rPr>
        <w:t>E</w:t>
      </w:r>
      <w:r w:rsidRPr="007933F6">
        <w:rPr>
          <w:rFonts w:ascii="Arial" w:eastAsia="MS Mincho" w:hAnsi="Arial" w:cs="Arial"/>
          <w:sz w:val="22"/>
          <w:szCs w:val="22"/>
          <w:lang w:eastAsia="ja-JP"/>
        </w:rPr>
        <w:t xml:space="preserve">quipment </w:t>
      </w:r>
      <w:r w:rsidRPr="007933F6">
        <w:rPr>
          <w:rFonts w:ascii="Arial" w:eastAsia="MS Mincho" w:hAnsi="Arial" w:cs="Arial"/>
          <w:sz w:val="22"/>
          <w:szCs w:val="22"/>
          <w:u w:val="single"/>
          <w:lang w:eastAsia="ja-JP"/>
        </w:rPr>
        <w:t>M</w:t>
      </w:r>
      <w:r w:rsidRPr="007933F6">
        <w:rPr>
          <w:rFonts w:ascii="Arial" w:eastAsia="MS Mincho" w:hAnsi="Arial" w:cs="Arial"/>
          <w:sz w:val="22"/>
          <w:szCs w:val="22"/>
          <w:lang w:eastAsia="ja-JP"/>
        </w:rPr>
        <w:t>anufacture</w:t>
      </w:r>
    </w:p>
    <w:p w14:paraId="773FD75A"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lastRenderedPageBreak/>
        <w:t>PPAP</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P</w:t>
      </w:r>
      <w:r w:rsidRPr="007933F6">
        <w:rPr>
          <w:rFonts w:ascii="Arial" w:eastAsia="MS Mincho" w:hAnsi="Arial" w:cs="Arial"/>
          <w:sz w:val="22"/>
          <w:szCs w:val="22"/>
          <w:lang w:eastAsia="ja-JP"/>
        </w:rPr>
        <w:t xml:space="preserve">roduction </w:t>
      </w:r>
      <w:r w:rsidRPr="007933F6">
        <w:rPr>
          <w:rFonts w:ascii="Arial" w:eastAsia="MS Mincho" w:hAnsi="Arial" w:cs="Arial"/>
          <w:sz w:val="22"/>
          <w:szCs w:val="22"/>
          <w:u w:val="single"/>
          <w:lang w:eastAsia="ja-JP"/>
        </w:rPr>
        <w:t>P</w:t>
      </w:r>
      <w:r w:rsidRPr="007933F6">
        <w:rPr>
          <w:rFonts w:ascii="Arial" w:eastAsia="MS Mincho" w:hAnsi="Arial" w:cs="Arial"/>
          <w:sz w:val="22"/>
          <w:szCs w:val="22"/>
          <w:lang w:eastAsia="ja-JP"/>
        </w:rPr>
        <w:t xml:space="preserve">art </w:t>
      </w:r>
      <w:r w:rsidRPr="007933F6">
        <w:rPr>
          <w:rFonts w:ascii="Arial" w:eastAsia="MS Mincho" w:hAnsi="Arial" w:cs="Arial"/>
          <w:sz w:val="22"/>
          <w:szCs w:val="22"/>
          <w:u w:val="single"/>
          <w:lang w:eastAsia="ja-JP"/>
        </w:rPr>
        <w:t>A</w:t>
      </w:r>
      <w:r w:rsidRPr="007933F6">
        <w:rPr>
          <w:rFonts w:ascii="Arial" w:eastAsia="MS Mincho" w:hAnsi="Arial" w:cs="Arial"/>
          <w:sz w:val="22"/>
          <w:szCs w:val="22"/>
          <w:lang w:eastAsia="ja-JP"/>
        </w:rPr>
        <w:t xml:space="preserve">pproval </w:t>
      </w:r>
      <w:r w:rsidRPr="007933F6">
        <w:rPr>
          <w:rFonts w:ascii="Arial" w:eastAsia="MS Mincho" w:hAnsi="Arial" w:cs="Arial"/>
          <w:sz w:val="22"/>
          <w:szCs w:val="22"/>
          <w:u w:val="single"/>
          <w:lang w:eastAsia="ja-JP"/>
        </w:rPr>
        <w:t>P</w:t>
      </w:r>
      <w:r w:rsidRPr="007933F6">
        <w:rPr>
          <w:rFonts w:ascii="Arial" w:eastAsia="MS Mincho" w:hAnsi="Arial" w:cs="Arial"/>
          <w:sz w:val="22"/>
          <w:szCs w:val="22"/>
          <w:lang w:eastAsia="ja-JP"/>
        </w:rPr>
        <w:t>rocess</w:t>
      </w:r>
    </w:p>
    <w:p w14:paraId="773FD75B"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PSW</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P</w:t>
      </w:r>
      <w:r w:rsidRPr="007933F6">
        <w:rPr>
          <w:rFonts w:ascii="Arial" w:eastAsia="MS Mincho" w:hAnsi="Arial" w:cs="Arial"/>
          <w:sz w:val="22"/>
          <w:szCs w:val="22"/>
          <w:lang w:eastAsia="ja-JP"/>
        </w:rPr>
        <w:t xml:space="preserve">art </w:t>
      </w:r>
      <w:r w:rsidRPr="007933F6">
        <w:rPr>
          <w:rFonts w:ascii="Arial" w:eastAsia="MS Mincho" w:hAnsi="Arial" w:cs="Arial"/>
          <w:sz w:val="22"/>
          <w:szCs w:val="22"/>
          <w:u w:val="single"/>
          <w:lang w:eastAsia="ja-JP"/>
        </w:rPr>
        <w:t>S</w:t>
      </w:r>
      <w:r w:rsidRPr="007933F6">
        <w:rPr>
          <w:rFonts w:ascii="Arial" w:eastAsia="MS Mincho" w:hAnsi="Arial" w:cs="Arial"/>
          <w:sz w:val="22"/>
          <w:szCs w:val="22"/>
          <w:lang w:eastAsia="ja-JP"/>
        </w:rPr>
        <w:t xml:space="preserve">ubmission </w:t>
      </w:r>
      <w:r w:rsidRPr="007933F6">
        <w:rPr>
          <w:rFonts w:ascii="Arial" w:eastAsia="MS Mincho" w:hAnsi="Arial" w:cs="Arial"/>
          <w:sz w:val="22"/>
          <w:szCs w:val="22"/>
          <w:u w:val="single"/>
          <w:lang w:eastAsia="ja-JP"/>
        </w:rPr>
        <w:t>W</w:t>
      </w:r>
      <w:r w:rsidRPr="007933F6">
        <w:rPr>
          <w:rFonts w:ascii="Arial" w:eastAsia="MS Mincho" w:hAnsi="Arial" w:cs="Arial"/>
          <w:sz w:val="22"/>
          <w:szCs w:val="22"/>
          <w:lang w:eastAsia="ja-JP"/>
        </w:rPr>
        <w:t>arrant</w:t>
      </w:r>
    </w:p>
    <w:p w14:paraId="773FD75C"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PLT</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Pl</w:t>
      </w:r>
      <w:r w:rsidRPr="007933F6">
        <w:rPr>
          <w:rFonts w:ascii="Arial" w:eastAsia="MS Mincho" w:hAnsi="Arial" w:cs="Arial"/>
          <w:sz w:val="22"/>
          <w:szCs w:val="22"/>
          <w:lang w:eastAsia="ja-JP"/>
        </w:rPr>
        <w:t xml:space="preserve">ant </w:t>
      </w:r>
      <w:r w:rsidRPr="007933F6">
        <w:rPr>
          <w:rFonts w:ascii="Arial" w:eastAsia="MS Mincho" w:hAnsi="Arial" w:cs="Arial"/>
          <w:sz w:val="22"/>
          <w:szCs w:val="22"/>
          <w:u w:val="single"/>
          <w:lang w:eastAsia="ja-JP"/>
        </w:rPr>
        <w:t>T</w:t>
      </w:r>
      <w:r w:rsidRPr="007933F6">
        <w:rPr>
          <w:rFonts w:ascii="Arial" w:eastAsia="MS Mincho" w:hAnsi="Arial" w:cs="Arial"/>
          <w:sz w:val="22"/>
          <w:szCs w:val="22"/>
          <w:lang w:eastAsia="ja-JP"/>
        </w:rPr>
        <w:t>rial Run</w:t>
      </w:r>
    </w:p>
    <w:p w14:paraId="773FD75D" w14:textId="77777777" w:rsid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QMS</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Q</w:t>
      </w:r>
      <w:r w:rsidRPr="007933F6">
        <w:rPr>
          <w:rFonts w:ascii="Arial" w:eastAsia="MS Mincho" w:hAnsi="Arial" w:cs="Arial"/>
          <w:sz w:val="22"/>
          <w:szCs w:val="22"/>
          <w:lang w:eastAsia="ja-JP"/>
        </w:rPr>
        <w:t xml:space="preserve">uality </w:t>
      </w:r>
      <w:r w:rsidRPr="007933F6">
        <w:rPr>
          <w:rFonts w:ascii="Arial" w:eastAsia="MS Mincho" w:hAnsi="Arial" w:cs="Arial"/>
          <w:sz w:val="22"/>
          <w:szCs w:val="22"/>
          <w:u w:val="single"/>
          <w:lang w:eastAsia="ja-JP"/>
        </w:rPr>
        <w:t>M</w:t>
      </w:r>
      <w:r w:rsidRPr="007933F6">
        <w:rPr>
          <w:rFonts w:ascii="Arial" w:eastAsia="MS Mincho" w:hAnsi="Arial" w:cs="Arial"/>
          <w:sz w:val="22"/>
          <w:szCs w:val="22"/>
          <w:lang w:eastAsia="ja-JP"/>
        </w:rPr>
        <w:t xml:space="preserve">anagement </w:t>
      </w:r>
      <w:r w:rsidRPr="007933F6">
        <w:rPr>
          <w:rFonts w:ascii="Arial" w:eastAsia="MS Mincho" w:hAnsi="Arial" w:cs="Arial"/>
          <w:sz w:val="22"/>
          <w:szCs w:val="22"/>
          <w:u w:val="single"/>
          <w:lang w:eastAsia="ja-JP"/>
        </w:rPr>
        <w:t>S</w:t>
      </w:r>
      <w:r w:rsidRPr="007933F6">
        <w:rPr>
          <w:rFonts w:ascii="Arial" w:eastAsia="MS Mincho" w:hAnsi="Arial" w:cs="Arial"/>
          <w:sz w:val="22"/>
          <w:szCs w:val="22"/>
          <w:lang w:eastAsia="ja-JP"/>
        </w:rPr>
        <w:t>ystem</w:t>
      </w:r>
    </w:p>
    <w:p w14:paraId="773FD75E" w14:textId="77777777" w:rsidR="007336EF" w:rsidRPr="007933F6" w:rsidRDefault="007336EF"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Pr>
          <w:rFonts w:ascii="Arial" w:eastAsia="MS Mincho" w:hAnsi="Arial" w:cs="Arial"/>
          <w:sz w:val="22"/>
          <w:szCs w:val="22"/>
          <w:u w:val="single"/>
          <w:lang w:eastAsia="ja-JP"/>
        </w:rPr>
        <w:t>SD</w:t>
      </w:r>
      <w:r>
        <w:rPr>
          <w:rFonts w:ascii="Arial" w:eastAsia="MS Mincho" w:hAnsi="Arial" w:cs="Arial"/>
          <w:sz w:val="22"/>
          <w:szCs w:val="22"/>
          <w:lang w:eastAsia="ja-JP"/>
        </w:rPr>
        <w:t xml:space="preserve">- </w:t>
      </w:r>
      <w:r w:rsidRPr="007336EF">
        <w:rPr>
          <w:rFonts w:ascii="Arial" w:eastAsia="MS Mincho" w:hAnsi="Arial" w:cs="Arial"/>
          <w:sz w:val="22"/>
          <w:szCs w:val="22"/>
          <w:u w:val="single"/>
          <w:lang w:eastAsia="ja-JP"/>
        </w:rPr>
        <w:t>S</w:t>
      </w:r>
      <w:r>
        <w:rPr>
          <w:rFonts w:ascii="Arial" w:eastAsia="MS Mincho" w:hAnsi="Arial" w:cs="Arial"/>
          <w:sz w:val="22"/>
          <w:szCs w:val="22"/>
          <w:lang w:eastAsia="ja-JP"/>
        </w:rPr>
        <w:t xml:space="preserve">upplier </w:t>
      </w:r>
      <w:r w:rsidRPr="007336EF">
        <w:rPr>
          <w:rFonts w:ascii="Arial" w:eastAsia="MS Mincho" w:hAnsi="Arial" w:cs="Arial"/>
          <w:sz w:val="22"/>
          <w:szCs w:val="22"/>
          <w:u w:val="single"/>
          <w:lang w:eastAsia="ja-JP"/>
        </w:rPr>
        <w:t>D</w:t>
      </w:r>
      <w:r>
        <w:rPr>
          <w:rFonts w:ascii="Arial" w:eastAsia="MS Mincho" w:hAnsi="Arial" w:cs="Arial"/>
          <w:sz w:val="22"/>
          <w:szCs w:val="22"/>
          <w:lang w:eastAsia="ja-JP"/>
        </w:rPr>
        <w:t>evelopment</w:t>
      </w:r>
    </w:p>
    <w:p w14:paraId="773FD75F" w14:textId="77777777" w:rsidR="007933F6" w:rsidRP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SRCA</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S</w:t>
      </w:r>
      <w:r w:rsidRPr="007933F6">
        <w:rPr>
          <w:rFonts w:ascii="Arial" w:eastAsia="MS Mincho" w:hAnsi="Arial" w:cs="Arial"/>
          <w:sz w:val="22"/>
          <w:szCs w:val="22"/>
          <w:lang w:eastAsia="ja-JP"/>
        </w:rPr>
        <w:t xml:space="preserve">upplier </w:t>
      </w:r>
      <w:r w:rsidRPr="007933F6">
        <w:rPr>
          <w:rFonts w:ascii="Arial" w:eastAsia="MS Mincho" w:hAnsi="Arial" w:cs="Arial"/>
          <w:sz w:val="22"/>
          <w:szCs w:val="22"/>
          <w:u w:val="single"/>
          <w:lang w:eastAsia="ja-JP"/>
        </w:rPr>
        <w:t>R</w:t>
      </w:r>
      <w:r w:rsidRPr="007933F6">
        <w:rPr>
          <w:rFonts w:ascii="Arial" w:eastAsia="MS Mincho" w:hAnsi="Arial" w:cs="Arial"/>
          <w:sz w:val="22"/>
          <w:szCs w:val="22"/>
          <w:lang w:eastAsia="ja-JP"/>
        </w:rPr>
        <w:t xml:space="preserve">equest for </w:t>
      </w:r>
      <w:r w:rsidRPr="007933F6">
        <w:rPr>
          <w:rFonts w:ascii="Arial" w:eastAsia="MS Mincho" w:hAnsi="Arial" w:cs="Arial"/>
          <w:sz w:val="22"/>
          <w:szCs w:val="22"/>
          <w:u w:val="single"/>
          <w:lang w:eastAsia="ja-JP"/>
        </w:rPr>
        <w:t>C</w:t>
      </w:r>
      <w:r w:rsidRPr="007933F6">
        <w:rPr>
          <w:rFonts w:ascii="Arial" w:eastAsia="MS Mincho" w:hAnsi="Arial" w:cs="Arial"/>
          <w:sz w:val="22"/>
          <w:szCs w:val="22"/>
          <w:lang w:eastAsia="ja-JP"/>
        </w:rPr>
        <w:t xml:space="preserve">hange </w:t>
      </w:r>
      <w:r w:rsidRPr="007933F6">
        <w:rPr>
          <w:rFonts w:ascii="Arial" w:eastAsia="MS Mincho" w:hAnsi="Arial" w:cs="Arial"/>
          <w:sz w:val="22"/>
          <w:szCs w:val="22"/>
          <w:u w:val="single"/>
          <w:lang w:eastAsia="ja-JP"/>
        </w:rPr>
        <w:t>A</w:t>
      </w:r>
      <w:r w:rsidRPr="007933F6">
        <w:rPr>
          <w:rFonts w:ascii="Arial" w:eastAsia="MS Mincho" w:hAnsi="Arial" w:cs="Arial"/>
          <w:sz w:val="22"/>
          <w:szCs w:val="22"/>
          <w:lang w:eastAsia="ja-JP"/>
        </w:rPr>
        <w:t xml:space="preserve">pproval  </w:t>
      </w:r>
    </w:p>
    <w:p w14:paraId="773FD760" w14:textId="77777777" w:rsidR="007933F6" w:rsidRDefault="007933F6"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7933F6">
        <w:rPr>
          <w:rFonts w:ascii="Arial" w:eastAsia="MS Mincho" w:hAnsi="Arial" w:cs="Arial"/>
          <w:sz w:val="22"/>
          <w:szCs w:val="22"/>
          <w:u w:val="single"/>
          <w:lang w:eastAsia="ja-JP"/>
        </w:rPr>
        <w:t>TS</w:t>
      </w:r>
      <w:r w:rsidRPr="007933F6">
        <w:rPr>
          <w:rFonts w:ascii="Arial" w:eastAsia="MS Mincho" w:hAnsi="Arial" w:cs="Arial"/>
          <w:sz w:val="22"/>
          <w:szCs w:val="22"/>
          <w:lang w:eastAsia="ja-JP"/>
        </w:rPr>
        <w:t xml:space="preserve"> – </w:t>
      </w:r>
      <w:r w:rsidRPr="007933F6">
        <w:rPr>
          <w:rFonts w:ascii="Arial" w:eastAsia="MS Mincho" w:hAnsi="Arial" w:cs="Arial"/>
          <w:sz w:val="22"/>
          <w:szCs w:val="22"/>
          <w:u w:val="single"/>
          <w:lang w:eastAsia="ja-JP"/>
        </w:rPr>
        <w:t>T</w:t>
      </w:r>
      <w:r w:rsidRPr="007933F6">
        <w:rPr>
          <w:rFonts w:ascii="Arial" w:eastAsia="MS Mincho" w:hAnsi="Arial" w:cs="Arial"/>
          <w:sz w:val="22"/>
          <w:szCs w:val="22"/>
          <w:lang w:eastAsia="ja-JP"/>
        </w:rPr>
        <w:t xml:space="preserve">echnical </w:t>
      </w:r>
      <w:r w:rsidRPr="007933F6">
        <w:rPr>
          <w:rFonts w:ascii="Arial" w:eastAsia="MS Mincho" w:hAnsi="Arial" w:cs="Arial"/>
          <w:sz w:val="22"/>
          <w:szCs w:val="22"/>
          <w:u w:val="single"/>
          <w:lang w:eastAsia="ja-JP"/>
        </w:rPr>
        <w:t>S</w:t>
      </w:r>
      <w:r w:rsidRPr="007933F6">
        <w:rPr>
          <w:rFonts w:ascii="Arial" w:eastAsia="MS Mincho" w:hAnsi="Arial" w:cs="Arial"/>
          <w:sz w:val="22"/>
          <w:szCs w:val="22"/>
          <w:lang w:eastAsia="ja-JP"/>
        </w:rPr>
        <w:t xml:space="preserve">pecification </w:t>
      </w:r>
    </w:p>
    <w:p w14:paraId="773FD761" w14:textId="77777777" w:rsidR="00A84E55" w:rsidRDefault="00A84E55"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D2182F">
        <w:rPr>
          <w:rFonts w:ascii="Arial" w:eastAsia="MS Mincho" w:hAnsi="Arial" w:cs="Arial"/>
          <w:sz w:val="22"/>
          <w:szCs w:val="22"/>
          <w:u w:val="single"/>
          <w:lang w:eastAsia="ja-JP"/>
        </w:rPr>
        <w:t>DFMEA</w:t>
      </w:r>
      <w:r w:rsidRPr="00A84E55">
        <w:rPr>
          <w:rFonts w:ascii="Arial" w:eastAsia="MS Mincho" w:hAnsi="Arial" w:cs="Arial"/>
          <w:sz w:val="22"/>
          <w:szCs w:val="22"/>
          <w:lang w:eastAsia="ja-JP"/>
        </w:rPr>
        <w:t xml:space="preserve"> – </w:t>
      </w:r>
      <w:r w:rsidRPr="00D2182F">
        <w:rPr>
          <w:rFonts w:ascii="Arial" w:eastAsia="MS Mincho" w:hAnsi="Arial" w:cs="Arial"/>
          <w:sz w:val="22"/>
          <w:szCs w:val="22"/>
          <w:u w:val="single"/>
          <w:lang w:eastAsia="ja-JP"/>
        </w:rPr>
        <w:t>D</w:t>
      </w:r>
      <w:r w:rsidRPr="00A84E55">
        <w:rPr>
          <w:rFonts w:ascii="Arial" w:eastAsia="MS Mincho" w:hAnsi="Arial" w:cs="Arial"/>
          <w:sz w:val="22"/>
          <w:szCs w:val="22"/>
          <w:lang w:eastAsia="ja-JP"/>
        </w:rPr>
        <w:t xml:space="preserve">esign </w:t>
      </w:r>
      <w:r w:rsidRPr="00D2182F">
        <w:rPr>
          <w:rFonts w:ascii="Arial" w:eastAsia="MS Mincho" w:hAnsi="Arial" w:cs="Arial"/>
          <w:sz w:val="22"/>
          <w:szCs w:val="22"/>
          <w:u w:val="single"/>
          <w:lang w:eastAsia="ja-JP"/>
        </w:rPr>
        <w:t>F</w:t>
      </w:r>
      <w:r w:rsidRPr="00A84E55">
        <w:rPr>
          <w:rFonts w:ascii="Arial" w:eastAsia="MS Mincho" w:hAnsi="Arial" w:cs="Arial"/>
          <w:sz w:val="22"/>
          <w:szCs w:val="22"/>
          <w:lang w:eastAsia="ja-JP"/>
        </w:rPr>
        <w:t>a</w:t>
      </w:r>
      <w:r>
        <w:rPr>
          <w:rFonts w:ascii="Arial" w:eastAsia="MS Mincho" w:hAnsi="Arial" w:cs="Arial"/>
          <w:sz w:val="22"/>
          <w:szCs w:val="22"/>
          <w:lang w:eastAsia="ja-JP"/>
        </w:rPr>
        <w:t xml:space="preserve">ilure </w:t>
      </w:r>
      <w:r w:rsidRPr="00D2182F">
        <w:rPr>
          <w:rFonts w:ascii="Arial" w:eastAsia="MS Mincho" w:hAnsi="Arial" w:cs="Arial"/>
          <w:sz w:val="22"/>
          <w:szCs w:val="22"/>
          <w:u w:val="single"/>
          <w:lang w:eastAsia="ja-JP"/>
        </w:rPr>
        <w:t>M</w:t>
      </w:r>
      <w:r>
        <w:rPr>
          <w:rFonts w:ascii="Arial" w:eastAsia="MS Mincho" w:hAnsi="Arial" w:cs="Arial"/>
          <w:sz w:val="22"/>
          <w:szCs w:val="22"/>
          <w:lang w:eastAsia="ja-JP"/>
        </w:rPr>
        <w:t xml:space="preserve">odes and </w:t>
      </w:r>
      <w:r w:rsidRPr="00D2182F">
        <w:rPr>
          <w:rFonts w:ascii="Arial" w:eastAsia="MS Mincho" w:hAnsi="Arial" w:cs="Arial"/>
          <w:sz w:val="22"/>
          <w:szCs w:val="22"/>
          <w:u w:val="single"/>
          <w:lang w:eastAsia="ja-JP"/>
        </w:rPr>
        <w:t>E</w:t>
      </w:r>
      <w:r>
        <w:rPr>
          <w:rFonts w:ascii="Arial" w:eastAsia="MS Mincho" w:hAnsi="Arial" w:cs="Arial"/>
          <w:sz w:val="22"/>
          <w:szCs w:val="22"/>
          <w:lang w:eastAsia="ja-JP"/>
        </w:rPr>
        <w:t xml:space="preserve">ffects </w:t>
      </w:r>
      <w:r w:rsidRPr="00D2182F">
        <w:rPr>
          <w:rFonts w:ascii="Arial" w:eastAsia="MS Mincho" w:hAnsi="Arial" w:cs="Arial"/>
          <w:sz w:val="22"/>
          <w:szCs w:val="22"/>
          <w:u w:val="single"/>
          <w:lang w:eastAsia="ja-JP"/>
        </w:rPr>
        <w:t>A</w:t>
      </w:r>
      <w:r>
        <w:rPr>
          <w:rFonts w:ascii="Arial" w:eastAsia="MS Mincho" w:hAnsi="Arial" w:cs="Arial"/>
          <w:sz w:val="22"/>
          <w:szCs w:val="22"/>
          <w:lang w:eastAsia="ja-JP"/>
        </w:rPr>
        <w:t>nalysis</w:t>
      </w:r>
    </w:p>
    <w:p w14:paraId="773FD762" w14:textId="77777777" w:rsidR="00A84E55" w:rsidRPr="00A84E55" w:rsidRDefault="00A84E55"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D2182F">
        <w:rPr>
          <w:rFonts w:ascii="Arial" w:eastAsia="MS Mincho" w:hAnsi="Arial" w:cs="Arial"/>
          <w:sz w:val="22"/>
          <w:szCs w:val="22"/>
          <w:u w:val="single"/>
          <w:lang w:eastAsia="ja-JP"/>
        </w:rPr>
        <w:t>PFMEA</w:t>
      </w:r>
      <w:r>
        <w:rPr>
          <w:rFonts w:ascii="Arial" w:eastAsia="MS Mincho" w:hAnsi="Arial" w:cs="Arial"/>
          <w:sz w:val="22"/>
          <w:szCs w:val="22"/>
          <w:lang w:eastAsia="ja-JP"/>
        </w:rPr>
        <w:t xml:space="preserve"> – </w:t>
      </w:r>
      <w:r w:rsidRPr="00D2182F">
        <w:rPr>
          <w:rFonts w:ascii="Arial" w:eastAsia="MS Mincho" w:hAnsi="Arial" w:cs="Arial"/>
          <w:sz w:val="22"/>
          <w:szCs w:val="22"/>
          <w:u w:val="single"/>
          <w:lang w:eastAsia="ja-JP"/>
        </w:rPr>
        <w:t>P</w:t>
      </w:r>
      <w:r>
        <w:rPr>
          <w:rFonts w:ascii="Arial" w:eastAsia="MS Mincho" w:hAnsi="Arial" w:cs="Arial"/>
          <w:sz w:val="22"/>
          <w:szCs w:val="22"/>
          <w:lang w:eastAsia="ja-JP"/>
        </w:rPr>
        <w:t xml:space="preserve">rocess </w:t>
      </w:r>
      <w:r w:rsidR="00D2182F" w:rsidRPr="00D2182F">
        <w:rPr>
          <w:rFonts w:ascii="Arial" w:eastAsia="MS Mincho" w:hAnsi="Arial" w:cs="Arial"/>
          <w:sz w:val="22"/>
          <w:szCs w:val="22"/>
          <w:u w:val="single"/>
          <w:lang w:eastAsia="ja-JP"/>
        </w:rPr>
        <w:t>F</w:t>
      </w:r>
      <w:r w:rsidR="00D2182F" w:rsidRPr="00A84E55">
        <w:rPr>
          <w:rFonts w:ascii="Arial" w:eastAsia="MS Mincho" w:hAnsi="Arial" w:cs="Arial"/>
          <w:sz w:val="22"/>
          <w:szCs w:val="22"/>
          <w:lang w:eastAsia="ja-JP"/>
        </w:rPr>
        <w:t>a</w:t>
      </w:r>
      <w:r w:rsidR="00D2182F">
        <w:rPr>
          <w:rFonts w:ascii="Arial" w:eastAsia="MS Mincho" w:hAnsi="Arial" w:cs="Arial"/>
          <w:sz w:val="22"/>
          <w:szCs w:val="22"/>
          <w:lang w:eastAsia="ja-JP"/>
        </w:rPr>
        <w:t xml:space="preserve">ilure </w:t>
      </w:r>
      <w:r w:rsidR="00D2182F" w:rsidRPr="00D2182F">
        <w:rPr>
          <w:rFonts w:ascii="Arial" w:eastAsia="MS Mincho" w:hAnsi="Arial" w:cs="Arial"/>
          <w:sz w:val="22"/>
          <w:szCs w:val="22"/>
          <w:u w:val="single"/>
          <w:lang w:eastAsia="ja-JP"/>
        </w:rPr>
        <w:t>M</w:t>
      </w:r>
      <w:r w:rsidR="00D2182F">
        <w:rPr>
          <w:rFonts w:ascii="Arial" w:eastAsia="MS Mincho" w:hAnsi="Arial" w:cs="Arial"/>
          <w:sz w:val="22"/>
          <w:szCs w:val="22"/>
          <w:lang w:eastAsia="ja-JP"/>
        </w:rPr>
        <w:t xml:space="preserve">odes and </w:t>
      </w:r>
      <w:r w:rsidR="00D2182F" w:rsidRPr="00D2182F">
        <w:rPr>
          <w:rFonts w:ascii="Arial" w:eastAsia="MS Mincho" w:hAnsi="Arial" w:cs="Arial"/>
          <w:sz w:val="22"/>
          <w:szCs w:val="22"/>
          <w:u w:val="single"/>
          <w:lang w:eastAsia="ja-JP"/>
        </w:rPr>
        <w:t>E</w:t>
      </w:r>
      <w:r w:rsidR="00D2182F">
        <w:rPr>
          <w:rFonts w:ascii="Arial" w:eastAsia="MS Mincho" w:hAnsi="Arial" w:cs="Arial"/>
          <w:sz w:val="22"/>
          <w:szCs w:val="22"/>
          <w:lang w:eastAsia="ja-JP"/>
        </w:rPr>
        <w:t xml:space="preserve">ffects </w:t>
      </w:r>
      <w:r w:rsidR="00D2182F" w:rsidRPr="00D2182F">
        <w:rPr>
          <w:rFonts w:ascii="Arial" w:eastAsia="MS Mincho" w:hAnsi="Arial" w:cs="Arial"/>
          <w:sz w:val="22"/>
          <w:szCs w:val="22"/>
          <w:u w:val="single"/>
          <w:lang w:eastAsia="ja-JP"/>
        </w:rPr>
        <w:t>A</w:t>
      </w:r>
      <w:r w:rsidR="00D2182F">
        <w:rPr>
          <w:rFonts w:ascii="Arial" w:eastAsia="MS Mincho" w:hAnsi="Arial" w:cs="Arial"/>
          <w:sz w:val="22"/>
          <w:szCs w:val="22"/>
          <w:lang w:eastAsia="ja-JP"/>
        </w:rPr>
        <w:t>nalysis</w:t>
      </w:r>
    </w:p>
    <w:p w14:paraId="773FD763" w14:textId="77777777" w:rsidR="00A84E55" w:rsidRDefault="00A84E55"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D2182F">
        <w:rPr>
          <w:rFonts w:ascii="Arial" w:eastAsia="MS Mincho" w:hAnsi="Arial" w:cs="Arial"/>
          <w:sz w:val="22"/>
          <w:szCs w:val="22"/>
          <w:u w:val="single"/>
          <w:lang w:eastAsia="ja-JP"/>
        </w:rPr>
        <w:t>RPN</w:t>
      </w:r>
      <w:r>
        <w:rPr>
          <w:rFonts w:ascii="Arial" w:eastAsia="MS Mincho" w:hAnsi="Arial" w:cs="Arial"/>
          <w:sz w:val="22"/>
          <w:szCs w:val="22"/>
          <w:lang w:eastAsia="ja-JP"/>
        </w:rPr>
        <w:t xml:space="preserve"> – </w:t>
      </w:r>
      <w:r w:rsidRPr="00D2182F">
        <w:rPr>
          <w:rFonts w:ascii="Arial" w:eastAsia="MS Mincho" w:hAnsi="Arial" w:cs="Arial"/>
          <w:sz w:val="22"/>
          <w:szCs w:val="22"/>
          <w:u w:val="single"/>
          <w:lang w:eastAsia="ja-JP"/>
        </w:rPr>
        <w:t>R</w:t>
      </w:r>
      <w:r>
        <w:rPr>
          <w:rFonts w:ascii="Arial" w:eastAsia="MS Mincho" w:hAnsi="Arial" w:cs="Arial"/>
          <w:sz w:val="22"/>
          <w:szCs w:val="22"/>
          <w:lang w:eastAsia="ja-JP"/>
        </w:rPr>
        <w:t xml:space="preserve">isk </w:t>
      </w:r>
      <w:r w:rsidRPr="00D2182F">
        <w:rPr>
          <w:rFonts w:ascii="Arial" w:eastAsia="MS Mincho" w:hAnsi="Arial" w:cs="Arial"/>
          <w:sz w:val="22"/>
          <w:szCs w:val="22"/>
          <w:u w:val="single"/>
          <w:lang w:eastAsia="ja-JP"/>
        </w:rPr>
        <w:t>P</w:t>
      </w:r>
      <w:r>
        <w:rPr>
          <w:rFonts w:ascii="Arial" w:eastAsia="MS Mincho" w:hAnsi="Arial" w:cs="Arial"/>
          <w:sz w:val="22"/>
          <w:szCs w:val="22"/>
          <w:lang w:eastAsia="ja-JP"/>
        </w:rPr>
        <w:t xml:space="preserve">riority </w:t>
      </w:r>
      <w:r w:rsidRPr="00D2182F">
        <w:rPr>
          <w:rFonts w:ascii="Arial" w:eastAsia="MS Mincho" w:hAnsi="Arial" w:cs="Arial"/>
          <w:sz w:val="22"/>
          <w:szCs w:val="22"/>
          <w:u w:val="single"/>
          <w:lang w:eastAsia="ja-JP"/>
        </w:rPr>
        <w:t>N</w:t>
      </w:r>
      <w:r>
        <w:rPr>
          <w:rFonts w:ascii="Arial" w:eastAsia="MS Mincho" w:hAnsi="Arial" w:cs="Arial"/>
          <w:sz w:val="22"/>
          <w:szCs w:val="22"/>
          <w:lang w:eastAsia="ja-JP"/>
        </w:rPr>
        <w:t>umber</w:t>
      </w:r>
    </w:p>
    <w:p w14:paraId="773FD764" w14:textId="77777777" w:rsidR="00A84E55" w:rsidRDefault="00A84E55"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D2182F">
        <w:rPr>
          <w:rFonts w:ascii="Arial" w:eastAsia="MS Mincho" w:hAnsi="Arial" w:cs="Arial"/>
          <w:sz w:val="22"/>
          <w:szCs w:val="22"/>
          <w:u w:val="single"/>
          <w:lang w:eastAsia="ja-JP"/>
        </w:rPr>
        <w:t>GRR</w:t>
      </w:r>
      <w:r>
        <w:rPr>
          <w:rFonts w:ascii="Arial" w:eastAsia="MS Mincho" w:hAnsi="Arial" w:cs="Arial"/>
          <w:sz w:val="22"/>
          <w:szCs w:val="22"/>
          <w:lang w:eastAsia="ja-JP"/>
        </w:rPr>
        <w:t xml:space="preserve"> – </w:t>
      </w:r>
      <w:r w:rsidRPr="00D2182F">
        <w:rPr>
          <w:rFonts w:ascii="Arial" w:eastAsia="MS Mincho" w:hAnsi="Arial" w:cs="Arial"/>
          <w:sz w:val="22"/>
          <w:szCs w:val="22"/>
          <w:u w:val="single"/>
          <w:lang w:eastAsia="ja-JP"/>
        </w:rPr>
        <w:t>G</w:t>
      </w:r>
      <w:r>
        <w:rPr>
          <w:rFonts w:ascii="Arial" w:eastAsia="MS Mincho" w:hAnsi="Arial" w:cs="Arial"/>
          <w:sz w:val="22"/>
          <w:szCs w:val="22"/>
          <w:lang w:eastAsia="ja-JP"/>
        </w:rPr>
        <w:t xml:space="preserve">age </w:t>
      </w:r>
      <w:r w:rsidRPr="00D2182F">
        <w:rPr>
          <w:rFonts w:ascii="Arial" w:eastAsia="MS Mincho" w:hAnsi="Arial" w:cs="Arial"/>
          <w:sz w:val="22"/>
          <w:szCs w:val="22"/>
          <w:u w:val="single"/>
          <w:lang w:eastAsia="ja-JP"/>
        </w:rPr>
        <w:t>R</w:t>
      </w:r>
      <w:r>
        <w:rPr>
          <w:rFonts w:ascii="Arial" w:eastAsia="MS Mincho" w:hAnsi="Arial" w:cs="Arial"/>
          <w:sz w:val="22"/>
          <w:szCs w:val="22"/>
          <w:lang w:eastAsia="ja-JP"/>
        </w:rPr>
        <w:t xml:space="preserve">epeatability and </w:t>
      </w:r>
      <w:r w:rsidRPr="00D2182F">
        <w:rPr>
          <w:rFonts w:ascii="Arial" w:eastAsia="MS Mincho" w:hAnsi="Arial" w:cs="Arial"/>
          <w:sz w:val="22"/>
          <w:szCs w:val="22"/>
          <w:u w:val="single"/>
          <w:lang w:eastAsia="ja-JP"/>
        </w:rPr>
        <w:t>R</w:t>
      </w:r>
      <w:r w:rsidR="00657E63">
        <w:rPr>
          <w:rFonts w:ascii="Arial" w:eastAsia="MS Mincho" w:hAnsi="Arial" w:cs="Arial"/>
          <w:sz w:val="22"/>
          <w:szCs w:val="22"/>
          <w:lang w:eastAsia="ja-JP"/>
        </w:rPr>
        <w:t>eproduci</w:t>
      </w:r>
      <w:r>
        <w:rPr>
          <w:rFonts w:ascii="Arial" w:eastAsia="MS Mincho" w:hAnsi="Arial" w:cs="Arial"/>
          <w:sz w:val="22"/>
          <w:szCs w:val="22"/>
          <w:lang w:eastAsia="ja-JP"/>
        </w:rPr>
        <w:t>bility</w:t>
      </w:r>
    </w:p>
    <w:p w14:paraId="773FD765" w14:textId="77777777" w:rsidR="00A84E55" w:rsidRDefault="00A84E55"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D2182F">
        <w:rPr>
          <w:rFonts w:ascii="Arial" w:eastAsia="MS Mincho" w:hAnsi="Arial" w:cs="Arial"/>
          <w:sz w:val="22"/>
          <w:szCs w:val="22"/>
          <w:u w:val="single"/>
          <w:lang w:eastAsia="ja-JP"/>
        </w:rPr>
        <w:t>IMDS</w:t>
      </w:r>
      <w:r>
        <w:rPr>
          <w:rFonts w:ascii="Arial" w:eastAsia="MS Mincho" w:hAnsi="Arial" w:cs="Arial"/>
          <w:sz w:val="22"/>
          <w:szCs w:val="22"/>
          <w:lang w:eastAsia="ja-JP"/>
        </w:rPr>
        <w:t xml:space="preserve"> – </w:t>
      </w:r>
      <w:r w:rsidRPr="00D2182F">
        <w:rPr>
          <w:rFonts w:ascii="Arial" w:eastAsia="MS Mincho" w:hAnsi="Arial" w:cs="Arial"/>
          <w:sz w:val="22"/>
          <w:szCs w:val="22"/>
          <w:u w:val="single"/>
          <w:lang w:eastAsia="ja-JP"/>
        </w:rPr>
        <w:t>I</w:t>
      </w:r>
      <w:r>
        <w:rPr>
          <w:rFonts w:ascii="Arial" w:eastAsia="MS Mincho" w:hAnsi="Arial" w:cs="Arial"/>
          <w:sz w:val="22"/>
          <w:szCs w:val="22"/>
          <w:lang w:eastAsia="ja-JP"/>
        </w:rPr>
        <w:t xml:space="preserve">nternational </w:t>
      </w:r>
      <w:r w:rsidRPr="00D2182F">
        <w:rPr>
          <w:rFonts w:ascii="Arial" w:eastAsia="MS Mincho" w:hAnsi="Arial" w:cs="Arial"/>
          <w:sz w:val="22"/>
          <w:szCs w:val="22"/>
          <w:u w:val="single"/>
          <w:lang w:eastAsia="ja-JP"/>
        </w:rPr>
        <w:t>M</w:t>
      </w:r>
      <w:r>
        <w:rPr>
          <w:rFonts w:ascii="Arial" w:eastAsia="MS Mincho" w:hAnsi="Arial" w:cs="Arial"/>
          <w:sz w:val="22"/>
          <w:szCs w:val="22"/>
          <w:lang w:eastAsia="ja-JP"/>
        </w:rPr>
        <w:t xml:space="preserve">aterial </w:t>
      </w:r>
      <w:r w:rsidRPr="00D2182F">
        <w:rPr>
          <w:rFonts w:ascii="Arial" w:eastAsia="MS Mincho" w:hAnsi="Arial" w:cs="Arial"/>
          <w:sz w:val="22"/>
          <w:szCs w:val="22"/>
          <w:u w:val="single"/>
          <w:lang w:eastAsia="ja-JP"/>
        </w:rPr>
        <w:t>D</w:t>
      </w:r>
      <w:r>
        <w:rPr>
          <w:rFonts w:ascii="Arial" w:eastAsia="MS Mincho" w:hAnsi="Arial" w:cs="Arial"/>
          <w:sz w:val="22"/>
          <w:szCs w:val="22"/>
          <w:lang w:eastAsia="ja-JP"/>
        </w:rPr>
        <w:t xml:space="preserve">ata </w:t>
      </w:r>
      <w:r w:rsidRPr="00D2182F">
        <w:rPr>
          <w:rFonts w:ascii="Arial" w:eastAsia="MS Mincho" w:hAnsi="Arial" w:cs="Arial"/>
          <w:sz w:val="22"/>
          <w:szCs w:val="22"/>
          <w:u w:val="single"/>
          <w:lang w:eastAsia="ja-JP"/>
        </w:rPr>
        <w:t>S</w:t>
      </w:r>
      <w:r>
        <w:rPr>
          <w:rFonts w:ascii="Arial" w:eastAsia="MS Mincho" w:hAnsi="Arial" w:cs="Arial"/>
          <w:sz w:val="22"/>
          <w:szCs w:val="22"/>
          <w:lang w:eastAsia="ja-JP"/>
        </w:rPr>
        <w:t>ystem</w:t>
      </w:r>
    </w:p>
    <w:p w14:paraId="773FD766" w14:textId="77777777" w:rsidR="00A84E55" w:rsidRPr="007933F6" w:rsidRDefault="00A84E55" w:rsidP="007933F6">
      <w:pPr>
        <w:numPr>
          <w:ilvl w:val="1"/>
          <w:numId w:val="1"/>
        </w:numPr>
        <w:tabs>
          <w:tab w:val="clear" w:pos="2880"/>
          <w:tab w:val="num" w:pos="1440"/>
        </w:tabs>
        <w:spacing w:after="0" w:line="360" w:lineRule="auto"/>
        <w:ind w:left="1418" w:hanging="567"/>
        <w:jc w:val="both"/>
        <w:rPr>
          <w:rFonts w:ascii="Arial" w:eastAsia="MS Mincho" w:hAnsi="Arial" w:cs="Arial"/>
          <w:sz w:val="22"/>
          <w:szCs w:val="22"/>
          <w:lang w:eastAsia="ja-JP"/>
        </w:rPr>
      </w:pPr>
      <w:r w:rsidRPr="00D2182F">
        <w:rPr>
          <w:rFonts w:ascii="Arial" w:eastAsia="MS Mincho" w:hAnsi="Arial" w:cs="Arial"/>
          <w:sz w:val="22"/>
          <w:szCs w:val="22"/>
          <w:u w:val="single"/>
          <w:lang w:eastAsia="ja-JP"/>
        </w:rPr>
        <w:t>REACH</w:t>
      </w:r>
      <w:r>
        <w:rPr>
          <w:rFonts w:ascii="Arial" w:eastAsia="MS Mincho" w:hAnsi="Arial" w:cs="Arial"/>
          <w:sz w:val="22"/>
          <w:szCs w:val="22"/>
          <w:lang w:eastAsia="ja-JP"/>
        </w:rPr>
        <w:t xml:space="preserve"> – </w:t>
      </w:r>
      <w:r w:rsidRPr="00D2182F">
        <w:rPr>
          <w:rFonts w:ascii="Arial" w:eastAsia="MS Mincho" w:hAnsi="Arial" w:cs="Arial"/>
          <w:sz w:val="22"/>
          <w:szCs w:val="22"/>
          <w:u w:val="single"/>
          <w:lang w:eastAsia="ja-JP"/>
        </w:rPr>
        <w:t>R</w:t>
      </w:r>
      <w:r>
        <w:rPr>
          <w:rFonts w:ascii="Arial" w:eastAsia="MS Mincho" w:hAnsi="Arial" w:cs="Arial"/>
          <w:sz w:val="22"/>
          <w:szCs w:val="22"/>
          <w:lang w:eastAsia="ja-JP"/>
        </w:rPr>
        <w:t xml:space="preserve">egistration, </w:t>
      </w:r>
      <w:r w:rsidRPr="00D2182F">
        <w:rPr>
          <w:rFonts w:ascii="Arial" w:eastAsia="MS Mincho" w:hAnsi="Arial" w:cs="Arial"/>
          <w:sz w:val="22"/>
          <w:szCs w:val="22"/>
          <w:u w:val="single"/>
          <w:lang w:eastAsia="ja-JP"/>
        </w:rPr>
        <w:t>E</w:t>
      </w:r>
      <w:r>
        <w:rPr>
          <w:rFonts w:ascii="Arial" w:eastAsia="MS Mincho" w:hAnsi="Arial" w:cs="Arial"/>
          <w:sz w:val="22"/>
          <w:szCs w:val="22"/>
          <w:lang w:eastAsia="ja-JP"/>
        </w:rPr>
        <w:t xml:space="preserve">valuation, </w:t>
      </w:r>
      <w:r w:rsidR="00501B5A" w:rsidRPr="00D2182F">
        <w:rPr>
          <w:rFonts w:ascii="Arial" w:eastAsia="MS Mincho" w:hAnsi="Arial" w:cs="Arial"/>
          <w:sz w:val="22"/>
          <w:szCs w:val="22"/>
          <w:u w:val="single"/>
          <w:lang w:eastAsia="ja-JP"/>
        </w:rPr>
        <w:t>A</w:t>
      </w:r>
      <w:r w:rsidR="00501B5A">
        <w:rPr>
          <w:rFonts w:ascii="Arial" w:eastAsia="MS Mincho" w:hAnsi="Arial" w:cs="Arial"/>
          <w:sz w:val="22"/>
          <w:szCs w:val="22"/>
          <w:lang w:eastAsia="ja-JP"/>
        </w:rPr>
        <w:t>uthorization</w:t>
      </w:r>
      <w:r>
        <w:rPr>
          <w:rFonts w:ascii="Arial" w:eastAsia="MS Mincho" w:hAnsi="Arial" w:cs="Arial"/>
          <w:sz w:val="22"/>
          <w:szCs w:val="22"/>
          <w:lang w:eastAsia="ja-JP"/>
        </w:rPr>
        <w:t xml:space="preserve">, and Restriction of </w:t>
      </w:r>
      <w:r w:rsidR="00D2182F" w:rsidRPr="00D2182F">
        <w:rPr>
          <w:rFonts w:ascii="Arial" w:eastAsia="MS Mincho" w:hAnsi="Arial" w:cs="Arial"/>
          <w:sz w:val="22"/>
          <w:szCs w:val="22"/>
          <w:u w:val="single"/>
          <w:lang w:eastAsia="ja-JP"/>
        </w:rPr>
        <w:t>Ch</w:t>
      </w:r>
      <w:r w:rsidR="00D2182F">
        <w:rPr>
          <w:rFonts w:ascii="Arial" w:eastAsia="MS Mincho" w:hAnsi="Arial" w:cs="Arial"/>
          <w:sz w:val="22"/>
          <w:szCs w:val="22"/>
          <w:lang w:eastAsia="ja-JP"/>
        </w:rPr>
        <w:t>emicals</w:t>
      </w:r>
    </w:p>
    <w:p w14:paraId="773FD768" w14:textId="77777777" w:rsidR="007933F6" w:rsidRPr="007933F6" w:rsidRDefault="007933F6" w:rsidP="007933F6">
      <w:pPr>
        <w:spacing w:after="0" w:line="240" w:lineRule="auto"/>
        <w:jc w:val="both"/>
        <w:rPr>
          <w:rFonts w:ascii="Arial" w:eastAsia="MS Mincho" w:hAnsi="Arial" w:cs="Arial"/>
          <w:sz w:val="22"/>
          <w:szCs w:val="22"/>
          <w:lang w:eastAsia="ja-JP"/>
        </w:rPr>
      </w:pPr>
    </w:p>
    <w:p w14:paraId="773FD769" w14:textId="77777777" w:rsidR="007933F6" w:rsidRPr="007933F6" w:rsidRDefault="007933F6" w:rsidP="007933F6">
      <w:pPr>
        <w:numPr>
          <w:ilvl w:val="0"/>
          <w:numId w:val="1"/>
        </w:numPr>
        <w:spacing w:after="0" w:line="240" w:lineRule="auto"/>
        <w:ind w:left="851" w:hanging="567"/>
        <w:jc w:val="both"/>
        <w:rPr>
          <w:rFonts w:ascii="Arial" w:eastAsia="MS Mincho" w:hAnsi="Arial" w:cs="Arial"/>
          <w:b/>
          <w:bCs/>
          <w:sz w:val="22"/>
          <w:szCs w:val="22"/>
          <w:u w:val="single"/>
          <w:lang w:eastAsia="ja-JP"/>
        </w:rPr>
      </w:pPr>
      <w:r w:rsidRPr="007933F6">
        <w:rPr>
          <w:rFonts w:ascii="Arial" w:eastAsia="MS Mincho" w:hAnsi="Arial" w:cs="Arial"/>
          <w:b/>
          <w:bCs/>
          <w:sz w:val="22"/>
          <w:szCs w:val="22"/>
          <w:lang w:eastAsia="ja-JP"/>
        </w:rPr>
        <w:t xml:space="preserve"> </w:t>
      </w:r>
      <w:r w:rsidRPr="007933F6">
        <w:rPr>
          <w:rFonts w:ascii="Arial" w:eastAsia="MS Mincho" w:hAnsi="Arial" w:cs="Arial"/>
          <w:b/>
          <w:bCs/>
          <w:sz w:val="22"/>
          <w:szCs w:val="22"/>
          <w:lang w:eastAsia="ja-JP"/>
        </w:rPr>
        <w:tab/>
      </w:r>
      <w:r w:rsidRPr="007933F6">
        <w:rPr>
          <w:rFonts w:ascii="Arial" w:eastAsia="MS Mincho" w:hAnsi="Arial" w:cs="Arial"/>
          <w:b/>
          <w:bCs/>
          <w:sz w:val="22"/>
          <w:szCs w:val="22"/>
          <w:u w:val="single"/>
          <w:lang w:eastAsia="ja-JP"/>
        </w:rPr>
        <w:t>REFERENCES / ASSOCIATED DOCUMENTS:</w:t>
      </w:r>
    </w:p>
    <w:p w14:paraId="773FD76A" w14:textId="77777777" w:rsidR="007933F6" w:rsidRPr="007933F6" w:rsidRDefault="007933F6" w:rsidP="007933F6">
      <w:pPr>
        <w:spacing w:after="0" w:line="240" w:lineRule="auto"/>
        <w:jc w:val="both"/>
        <w:rPr>
          <w:rFonts w:ascii="Arial" w:eastAsia="MS Mincho" w:hAnsi="Arial" w:cs="Arial"/>
          <w:b/>
          <w:bCs/>
          <w:sz w:val="22"/>
          <w:szCs w:val="22"/>
          <w:u w:val="single"/>
          <w:lang w:eastAsia="ja-JP"/>
        </w:rPr>
      </w:pPr>
    </w:p>
    <w:p w14:paraId="14110D45" w14:textId="7144D240" w:rsidR="00785555" w:rsidRDefault="00785555" w:rsidP="00922EF0">
      <w:pPr>
        <w:numPr>
          <w:ilvl w:val="0"/>
          <w:numId w:val="3"/>
        </w:numPr>
        <w:tabs>
          <w:tab w:val="num" w:pos="1440"/>
        </w:tabs>
        <w:spacing w:after="0" w:line="360" w:lineRule="auto"/>
        <w:ind w:left="1418" w:hanging="567"/>
        <w:jc w:val="both"/>
        <w:rPr>
          <w:rFonts w:ascii="Arial" w:eastAsia="MS Mincho" w:hAnsi="Arial" w:cs="Arial"/>
          <w:sz w:val="22"/>
          <w:szCs w:val="22"/>
          <w:lang w:val="it-IT" w:eastAsia="ja-JP"/>
        </w:rPr>
      </w:pPr>
      <w:r>
        <w:rPr>
          <w:rFonts w:ascii="Arial" w:eastAsia="MS Mincho" w:hAnsi="Arial" w:cs="Arial"/>
          <w:sz w:val="22"/>
          <w:szCs w:val="22"/>
          <w:lang w:val="it-IT" w:eastAsia="ja-JP"/>
        </w:rPr>
        <w:t>IATF 16949  Automotive Quality Management System Standard</w:t>
      </w:r>
    </w:p>
    <w:p w14:paraId="7842D563" w14:textId="6A8647D9" w:rsidR="00785555" w:rsidRDefault="00785555" w:rsidP="00922EF0">
      <w:pPr>
        <w:numPr>
          <w:ilvl w:val="0"/>
          <w:numId w:val="3"/>
        </w:numPr>
        <w:tabs>
          <w:tab w:val="num" w:pos="1440"/>
        </w:tabs>
        <w:spacing w:after="0" w:line="360" w:lineRule="auto"/>
        <w:ind w:left="1418" w:hanging="567"/>
        <w:jc w:val="both"/>
        <w:rPr>
          <w:rFonts w:ascii="Arial" w:eastAsia="MS Mincho" w:hAnsi="Arial" w:cs="Arial"/>
          <w:sz w:val="22"/>
          <w:szCs w:val="22"/>
          <w:lang w:val="it-IT" w:eastAsia="ja-JP"/>
        </w:rPr>
      </w:pPr>
      <w:r>
        <w:rPr>
          <w:rFonts w:ascii="Arial" w:eastAsia="MS Mincho" w:hAnsi="Arial" w:cs="Arial"/>
          <w:sz w:val="22"/>
          <w:szCs w:val="22"/>
          <w:lang w:val="it-IT" w:eastAsia="ja-JP"/>
        </w:rPr>
        <w:t xml:space="preserve">AIAG Production Part Approval Process (PPAP) </w:t>
      </w:r>
    </w:p>
    <w:p w14:paraId="70A0D3BC" w14:textId="76B18A3C" w:rsidR="00785555" w:rsidRDefault="00785555" w:rsidP="00922EF0">
      <w:pPr>
        <w:numPr>
          <w:ilvl w:val="0"/>
          <w:numId w:val="3"/>
        </w:numPr>
        <w:tabs>
          <w:tab w:val="num" w:pos="1440"/>
        </w:tabs>
        <w:spacing w:after="0" w:line="360" w:lineRule="auto"/>
        <w:ind w:left="1418" w:hanging="567"/>
        <w:jc w:val="both"/>
        <w:rPr>
          <w:rFonts w:ascii="Arial" w:eastAsia="MS Mincho" w:hAnsi="Arial" w:cs="Arial"/>
          <w:sz w:val="22"/>
          <w:szCs w:val="22"/>
          <w:lang w:val="it-IT" w:eastAsia="ja-JP"/>
        </w:rPr>
      </w:pPr>
      <w:r>
        <w:rPr>
          <w:rFonts w:ascii="Arial" w:eastAsia="MS Mincho" w:hAnsi="Arial" w:cs="Arial"/>
          <w:sz w:val="22"/>
          <w:szCs w:val="22"/>
          <w:lang w:val="it-IT" w:eastAsia="ja-JP"/>
        </w:rPr>
        <w:t>CP-8-ALL-41 Global Supplier Requirements Manual (GSRM)</w:t>
      </w:r>
    </w:p>
    <w:p w14:paraId="773FD76B" w14:textId="691FAFA8" w:rsidR="007933F6" w:rsidRPr="008536FE" w:rsidRDefault="00785555" w:rsidP="008536FE">
      <w:pPr>
        <w:numPr>
          <w:ilvl w:val="0"/>
          <w:numId w:val="3"/>
        </w:numPr>
        <w:tabs>
          <w:tab w:val="num" w:pos="1440"/>
        </w:tabs>
        <w:spacing w:after="0" w:line="360" w:lineRule="auto"/>
        <w:ind w:left="1418" w:hanging="567"/>
        <w:jc w:val="both"/>
        <w:rPr>
          <w:rFonts w:ascii="Arial" w:eastAsia="MS Mincho" w:hAnsi="Arial" w:cs="Arial"/>
          <w:sz w:val="22"/>
          <w:szCs w:val="22"/>
          <w:lang w:val="it-IT" w:eastAsia="ja-JP"/>
        </w:rPr>
      </w:pPr>
      <w:r>
        <w:rPr>
          <w:rFonts w:ascii="Arial" w:eastAsia="MS Mincho" w:hAnsi="Arial" w:cs="Arial"/>
          <w:sz w:val="22"/>
          <w:szCs w:val="22"/>
          <w:lang w:val="it-IT" w:eastAsia="ja-JP"/>
        </w:rPr>
        <w:t>CP-8-ALL-48 Supplier Advanced Product Quality Planning</w:t>
      </w:r>
    </w:p>
    <w:p w14:paraId="7828CD6F" w14:textId="320E6A7B" w:rsidR="00684BFD" w:rsidRDefault="00684BFD" w:rsidP="00F04F2A">
      <w:pPr>
        <w:numPr>
          <w:ilvl w:val="0"/>
          <w:numId w:val="3"/>
        </w:numPr>
        <w:tabs>
          <w:tab w:val="num" w:pos="1440"/>
        </w:tabs>
        <w:spacing w:after="0" w:line="360" w:lineRule="auto"/>
        <w:ind w:left="1418" w:hanging="567"/>
        <w:jc w:val="both"/>
        <w:rPr>
          <w:rFonts w:ascii="Arial" w:eastAsia="MS Mincho" w:hAnsi="Arial" w:cs="Arial"/>
          <w:sz w:val="22"/>
          <w:szCs w:val="22"/>
          <w:lang w:eastAsia="ja-JP"/>
        </w:rPr>
      </w:pPr>
      <w:r>
        <w:rPr>
          <w:rFonts w:ascii="Arial" w:eastAsia="MS Mincho" w:hAnsi="Arial" w:cs="Arial"/>
          <w:sz w:val="22"/>
          <w:szCs w:val="22"/>
          <w:lang w:eastAsia="ja-JP"/>
        </w:rPr>
        <w:t>CP-8-ALL-0</w:t>
      </w:r>
      <w:r w:rsidR="001F7316">
        <w:rPr>
          <w:rFonts w:ascii="Arial" w:eastAsia="MS Mincho" w:hAnsi="Arial" w:cs="Arial"/>
          <w:sz w:val="22"/>
          <w:szCs w:val="22"/>
          <w:lang w:eastAsia="ja-JP"/>
        </w:rPr>
        <w:t>5 APQP/PPAP Product Launch Scorecard Tracking Procedure</w:t>
      </w:r>
      <w:r w:rsidR="00506C61">
        <w:rPr>
          <w:rFonts w:ascii="Arial" w:eastAsia="MS Mincho" w:hAnsi="Arial" w:cs="Arial"/>
          <w:sz w:val="22"/>
          <w:szCs w:val="22"/>
          <w:lang w:eastAsia="ja-JP"/>
        </w:rPr>
        <w:t xml:space="preserve"> (Internal)</w:t>
      </w:r>
    </w:p>
    <w:p w14:paraId="773FD776" w14:textId="73FFAFC4" w:rsidR="006E473D" w:rsidRPr="006710B8" w:rsidRDefault="007933F6" w:rsidP="00506C61">
      <w:pPr>
        <w:numPr>
          <w:ilvl w:val="0"/>
          <w:numId w:val="3"/>
        </w:numPr>
        <w:tabs>
          <w:tab w:val="num" w:pos="1440"/>
        </w:tabs>
        <w:spacing w:after="0" w:line="360" w:lineRule="auto"/>
        <w:ind w:left="1418" w:hanging="567"/>
        <w:jc w:val="both"/>
        <w:rPr>
          <w:rFonts w:ascii="Arial" w:eastAsia="MS Mincho" w:hAnsi="Arial" w:cs="Arial"/>
          <w:sz w:val="22"/>
          <w:szCs w:val="22"/>
          <w:lang w:eastAsia="ja-JP"/>
        </w:rPr>
      </w:pPr>
      <w:r w:rsidRPr="006710B8">
        <w:rPr>
          <w:rFonts w:ascii="Arial" w:eastAsia="MS Mincho" w:hAnsi="Arial" w:cs="Arial"/>
          <w:sz w:val="22"/>
          <w:szCs w:val="22"/>
          <w:lang w:eastAsia="ja-JP"/>
        </w:rPr>
        <w:t>CF-8-ALL-</w:t>
      </w:r>
      <w:r w:rsidR="00684BFD" w:rsidRPr="006710B8">
        <w:rPr>
          <w:rFonts w:ascii="Arial" w:eastAsia="MS Mincho" w:hAnsi="Arial" w:cs="Arial"/>
          <w:sz w:val="22"/>
          <w:szCs w:val="22"/>
          <w:lang w:eastAsia="ja-JP"/>
        </w:rPr>
        <w:t>05</w:t>
      </w:r>
      <w:r w:rsidRPr="006710B8">
        <w:rPr>
          <w:rFonts w:ascii="Arial" w:eastAsia="MS Mincho" w:hAnsi="Arial" w:cs="Arial"/>
          <w:sz w:val="22"/>
          <w:szCs w:val="22"/>
          <w:lang w:eastAsia="ja-JP"/>
        </w:rPr>
        <w:t xml:space="preserve">00 </w:t>
      </w:r>
      <w:r w:rsidR="00535B93" w:rsidRPr="006710B8">
        <w:rPr>
          <w:rFonts w:ascii="Arial" w:eastAsia="MS Mincho" w:hAnsi="Arial" w:cs="Arial"/>
          <w:sz w:val="22"/>
          <w:szCs w:val="22"/>
          <w:lang w:eastAsia="ja-JP"/>
        </w:rPr>
        <w:t xml:space="preserve">PPAP </w:t>
      </w:r>
      <w:r w:rsidR="005E7C41" w:rsidRPr="006710B8">
        <w:rPr>
          <w:rFonts w:ascii="Arial" w:eastAsia="MS Mincho" w:hAnsi="Arial" w:cs="Arial"/>
          <w:sz w:val="22"/>
          <w:szCs w:val="22"/>
          <w:lang w:eastAsia="ja-JP"/>
        </w:rPr>
        <w:t>Su</w:t>
      </w:r>
      <w:r w:rsidR="00107037" w:rsidRPr="006710B8">
        <w:rPr>
          <w:rFonts w:ascii="Arial" w:eastAsia="MS Mincho" w:hAnsi="Arial" w:cs="Arial"/>
          <w:sz w:val="22"/>
          <w:szCs w:val="22"/>
          <w:lang w:eastAsia="ja-JP"/>
        </w:rPr>
        <w:t>bmission</w:t>
      </w:r>
      <w:r w:rsidR="00B41BE8" w:rsidRPr="006710B8">
        <w:rPr>
          <w:rFonts w:ascii="Arial" w:eastAsia="MS Mincho" w:hAnsi="Arial" w:cs="Arial"/>
          <w:sz w:val="22"/>
          <w:szCs w:val="22"/>
          <w:lang w:eastAsia="ja-JP"/>
        </w:rPr>
        <w:t xml:space="preserve"> Review</w:t>
      </w:r>
      <w:r w:rsidR="00107037" w:rsidRPr="006710B8">
        <w:rPr>
          <w:rFonts w:ascii="Arial" w:eastAsia="MS Mincho" w:hAnsi="Arial" w:cs="Arial"/>
          <w:sz w:val="22"/>
          <w:szCs w:val="22"/>
          <w:lang w:eastAsia="ja-JP"/>
        </w:rPr>
        <w:t xml:space="preserve"> and Approval </w:t>
      </w:r>
      <w:r w:rsidR="00B47493" w:rsidRPr="006710B8">
        <w:rPr>
          <w:rFonts w:ascii="Arial" w:eastAsia="MS Mincho" w:hAnsi="Arial" w:cs="Arial"/>
          <w:sz w:val="22"/>
          <w:szCs w:val="22"/>
          <w:lang w:eastAsia="ja-JP"/>
        </w:rPr>
        <w:t>Workbook</w:t>
      </w:r>
    </w:p>
    <w:p w14:paraId="11BC2DDF" w14:textId="7FB0CBF4" w:rsidR="00013F92" w:rsidRPr="00F00E97" w:rsidRDefault="001F7316" w:rsidP="00F00E97">
      <w:pPr>
        <w:numPr>
          <w:ilvl w:val="0"/>
          <w:numId w:val="3"/>
        </w:numPr>
        <w:tabs>
          <w:tab w:val="num" w:pos="1440"/>
        </w:tabs>
        <w:spacing w:after="0" w:line="360" w:lineRule="auto"/>
        <w:ind w:left="1418" w:hanging="567"/>
        <w:jc w:val="both"/>
        <w:rPr>
          <w:rFonts w:ascii="Arial" w:eastAsia="MS Mincho" w:hAnsi="Arial" w:cs="Arial"/>
          <w:sz w:val="22"/>
          <w:szCs w:val="22"/>
          <w:lang w:eastAsia="ja-JP"/>
        </w:rPr>
      </w:pPr>
      <w:r>
        <w:rPr>
          <w:rFonts w:ascii="Arial" w:eastAsia="MS Mincho" w:hAnsi="Arial" w:cs="Arial"/>
          <w:sz w:val="22"/>
          <w:szCs w:val="22"/>
          <w:lang w:eastAsia="ja-JP"/>
        </w:rPr>
        <w:t>CF-8-ALL-0515 APQP Process Steps RASI Chart</w:t>
      </w:r>
      <w:r w:rsidR="004F7594" w:rsidRPr="001F7316">
        <w:rPr>
          <w:rFonts w:ascii="Arial" w:eastAsia="MS Mincho" w:hAnsi="Arial" w:cs="Arial"/>
          <w:sz w:val="22"/>
          <w:szCs w:val="22"/>
          <w:lang w:eastAsia="ja-JP"/>
        </w:rPr>
        <w:t xml:space="preserve"> </w:t>
      </w:r>
      <w:r w:rsidR="00506C61">
        <w:rPr>
          <w:rFonts w:ascii="Arial" w:eastAsia="MS Mincho" w:hAnsi="Arial" w:cs="Arial"/>
          <w:sz w:val="22"/>
          <w:szCs w:val="22"/>
          <w:lang w:eastAsia="ja-JP"/>
        </w:rPr>
        <w:t>(Internal)</w:t>
      </w:r>
    </w:p>
    <w:p w14:paraId="39B42305" w14:textId="31E9A3AE" w:rsidR="001F7316" w:rsidRDefault="001F7316" w:rsidP="00922EF0">
      <w:pPr>
        <w:numPr>
          <w:ilvl w:val="0"/>
          <w:numId w:val="3"/>
        </w:numPr>
        <w:tabs>
          <w:tab w:val="num" w:pos="1440"/>
        </w:tabs>
        <w:spacing w:after="0" w:line="360" w:lineRule="auto"/>
        <w:ind w:left="1418" w:hanging="567"/>
        <w:jc w:val="both"/>
        <w:rPr>
          <w:rFonts w:ascii="Arial" w:eastAsia="MS Mincho" w:hAnsi="Arial" w:cs="Arial"/>
          <w:sz w:val="22"/>
          <w:szCs w:val="22"/>
          <w:lang w:eastAsia="ja-JP"/>
        </w:rPr>
      </w:pPr>
      <w:r>
        <w:rPr>
          <w:rFonts w:ascii="Arial" w:eastAsia="MS Mincho" w:hAnsi="Arial" w:cs="Arial"/>
          <w:sz w:val="22"/>
          <w:szCs w:val="22"/>
          <w:lang w:eastAsia="ja-JP"/>
        </w:rPr>
        <w:t>CW-8-ALL-501 PPAP Engineering Change/ Tool and Equipment Maintenance</w:t>
      </w:r>
      <w:r w:rsidR="00506C61">
        <w:rPr>
          <w:rFonts w:ascii="Arial" w:eastAsia="MS Mincho" w:hAnsi="Arial" w:cs="Arial"/>
          <w:sz w:val="22"/>
          <w:szCs w:val="22"/>
          <w:lang w:eastAsia="ja-JP"/>
        </w:rPr>
        <w:t xml:space="preserve"> (Internal)</w:t>
      </w:r>
    </w:p>
    <w:p w14:paraId="773FD779" w14:textId="23BFE785" w:rsidR="007933F6" w:rsidRPr="007933F6" w:rsidRDefault="007933F6" w:rsidP="00116E92">
      <w:pPr>
        <w:spacing w:after="0" w:line="240" w:lineRule="auto"/>
        <w:ind w:left="720"/>
        <w:jc w:val="both"/>
        <w:rPr>
          <w:rFonts w:ascii="Arial" w:eastAsia="MS Mincho" w:hAnsi="Arial" w:cs="Arial"/>
          <w:sz w:val="22"/>
          <w:szCs w:val="22"/>
          <w:lang w:eastAsia="ja-JP"/>
        </w:rPr>
      </w:pPr>
    </w:p>
    <w:p w14:paraId="773FD77A" w14:textId="23EB3DEF" w:rsidR="007933F6" w:rsidRPr="007933F6" w:rsidRDefault="007933F6" w:rsidP="007933F6">
      <w:pPr>
        <w:numPr>
          <w:ilvl w:val="0"/>
          <w:numId w:val="1"/>
        </w:numPr>
        <w:spacing w:after="0" w:line="240" w:lineRule="auto"/>
        <w:ind w:left="851" w:hanging="567"/>
        <w:jc w:val="both"/>
        <w:rPr>
          <w:rFonts w:ascii="Arial" w:eastAsia="MS Mincho" w:hAnsi="Arial" w:cs="Arial"/>
          <w:b/>
          <w:bCs/>
          <w:sz w:val="22"/>
          <w:szCs w:val="22"/>
          <w:u w:val="single"/>
          <w:lang w:eastAsia="ja-JP"/>
        </w:rPr>
      </w:pPr>
      <w:r w:rsidRPr="007933F6">
        <w:rPr>
          <w:rFonts w:ascii="Arial" w:eastAsia="MS Mincho" w:hAnsi="Arial" w:cs="Arial"/>
          <w:b/>
          <w:bCs/>
          <w:sz w:val="22"/>
          <w:szCs w:val="22"/>
          <w:lang w:val="it-IT" w:eastAsia="ja-JP"/>
        </w:rPr>
        <w:t xml:space="preserve">  </w:t>
      </w:r>
      <w:r w:rsidRPr="007933F6">
        <w:rPr>
          <w:rFonts w:ascii="Arial" w:eastAsia="MS Mincho" w:hAnsi="Arial" w:cs="Arial"/>
          <w:b/>
          <w:bCs/>
          <w:sz w:val="22"/>
          <w:szCs w:val="22"/>
          <w:lang w:val="it-IT" w:eastAsia="ja-JP"/>
        </w:rPr>
        <w:tab/>
      </w:r>
      <w:r w:rsidR="00684BFD">
        <w:rPr>
          <w:rFonts w:ascii="Arial" w:eastAsia="MS Mincho" w:hAnsi="Arial" w:cs="Arial"/>
          <w:b/>
          <w:bCs/>
          <w:sz w:val="22"/>
          <w:szCs w:val="22"/>
          <w:u w:val="single"/>
          <w:lang w:eastAsia="ja-JP"/>
        </w:rPr>
        <w:t>PROCESS</w:t>
      </w:r>
      <w:r w:rsidRPr="007933F6">
        <w:rPr>
          <w:rFonts w:ascii="Arial" w:eastAsia="MS Mincho" w:hAnsi="Arial" w:cs="Arial"/>
          <w:b/>
          <w:bCs/>
          <w:sz w:val="22"/>
          <w:szCs w:val="22"/>
          <w:u w:val="single"/>
          <w:lang w:eastAsia="ja-JP"/>
        </w:rPr>
        <w:t xml:space="preserve"> / INSTRUCTIONS:</w:t>
      </w:r>
    </w:p>
    <w:p w14:paraId="773FD77B" w14:textId="77777777" w:rsidR="007933F6" w:rsidRPr="007933F6" w:rsidRDefault="007933F6" w:rsidP="007933F6">
      <w:pPr>
        <w:spacing w:after="0" w:line="240" w:lineRule="auto"/>
        <w:ind w:left="284"/>
        <w:jc w:val="both"/>
        <w:rPr>
          <w:rFonts w:ascii="Arial" w:eastAsia="MS Mincho" w:hAnsi="Arial" w:cs="Arial"/>
          <w:b/>
          <w:bCs/>
          <w:sz w:val="22"/>
          <w:szCs w:val="22"/>
          <w:u w:val="single"/>
          <w:lang w:eastAsia="ja-JP"/>
        </w:rPr>
      </w:pPr>
    </w:p>
    <w:p w14:paraId="773FD77C" w14:textId="302DEF34" w:rsidR="007933F6" w:rsidRPr="007933F6" w:rsidRDefault="007933F6" w:rsidP="00922EF0">
      <w:pPr>
        <w:numPr>
          <w:ilvl w:val="0"/>
          <w:numId w:val="9"/>
        </w:numPr>
        <w:spacing w:after="0" w:line="240" w:lineRule="auto"/>
        <w:jc w:val="both"/>
        <w:rPr>
          <w:rFonts w:ascii="Arial" w:eastAsia="MS Mincho" w:hAnsi="Arial" w:cs="Arial"/>
          <w:bCs/>
          <w:sz w:val="22"/>
          <w:szCs w:val="22"/>
          <w:lang w:eastAsia="ja-JP"/>
        </w:rPr>
      </w:pPr>
      <w:r w:rsidRPr="007933F6">
        <w:rPr>
          <w:rFonts w:ascii="Arial" w:eastAsia="MS Mincho" w:hAnsi="Arial" w:cs="Arial"/>
          <w:bCs/>
          <w:sz w:val="22"/>
          <w:szCs w:val="22"/>
          <w:lang w:eastAsia="ja-JP"/>
        </w:rPr>
        <w:t xml:space="preserve">Requests for </w:t>
      </w:r>
      <w:r w:rsidR="004F7594">
        <w:rPr>
          <w:rFonts w:ascii="Arial" w:eastAsia="MS Mincho" w:hAnsi="Arial" w:cs="Arial"/>
          <w:bCs/>
          <w:sz w:val="22"/>
          <w:szCs w:val="22"/>
          <w:lang w:eastAsia="ja-JP"/>
        </w:rPr>
        <w:t>PPAP submissions</w:t>
      </w:r>
      <w:r w:rsidRPr="007933F6">
        <w:rPr>
          <w:rFonts w:ascii="Arial" w:eastAsia="MS Mincho" w:hAnsi="Arial" w:cs="Arial"/>
          <w:bCs/>
          <w:sz w:val="22"/>
          <w:szCs w:val="22"/>
          <w:lang w:eastAsia="ja-JP"/>
        </w:rPr>
        <w:t xml:space="preserve"> will be identified in the Purchase </w:t>
      </w:r>
      <w:proofErr w:type="gramStart"/>
      <w:r w:rsidRPr="007933F6">
        <w:rPr>
          <w:rFonts w:ascii="Arial" w:eastAsia="MS Mincho" w:hAnsi="Arial" w:cs="Arial"/>
          <w:bCs/>
          <w:sz w:val="22"/>
          <w:szCs w:val="22"/>
          <w:lang w:eastAsia="ja-JP"/>
        </w:rPr>
        <w:t>order, and</w:t>
      </w:r>
      <w:proofErr w:type="gramEnd"/>
      <w:r w:rsidRPr="007933F6">
        <w:rPr>
          <w:rFonts w:ascii="Arial" w:eastAsia="MS Mincho" w:hAnsi="Arial" w:cs="Arial"/>
          <w:bCs/>
          <w:sz w:val="22"/>
          <w:szCs w:val="22"/>
          <w:lang w:eastAsia="ja-JP"/>
        </w:rPr>
        <w:t xml:space="preserve"> will include instructions for PPAP shipment/delivery. </w:t>
      </w:r>
      <w:r w:rsidR="008536FE">
        <w:rPr>
          <w:rFonts w:ascii="Arial" w:eastAsia="MS Mincho" w:hAnsi="Arial" w:cs="Arial"/>
          <w:bCs/>
          <w:sz w:val="22"/>
          <w:szCs w:val="22"/>
          <w:lang w:eastAsia="ja-JP"/>
        </w:rPr>
        <w:t>The default level for submission is Level 3.</w:t>
      </w:r>
    </w:p>
    <w:p w14:paraId="773FD77D" w14:textId="77777777" w:rsidR="007933F6" w:rsidRPr="007933F6" w:rsidRDefault="007933F6" w:rsidP="007933F6">
      <w:pPr>
        <w:spacing w:after="0" w:line="240" w:lineRule="auto"/>
        <w:ind w:left="851"/>
        <w:jc w:val="both"/>
        <w:rPr>
          <w:rFonts w:ascii="Arial" w:eastAsia="MS Mincho" w:hAnsi="Arial" w:cs="Arial"/>
          <w:bCs/>
          <w:sz w:val="22"/>
          <w:szCs w:val="22"/>
          <w:lang w:eastAsia="ja-JP"/>
        </w:rPr>
      </w:pPr>
    </w:p>
    <w:p w14:paraId="773FD77E" w14:textId="5FBF956D" w:rsidR="007933F6" w:rsidRPr="007933F6" w:rsidRDefault="007933F6" w:rsidP="00922EF0">
      <w:pPr>
        <w:numPr>
          <w:ilvl w:val="0"/>
          <w:numId w:val="9"/>
        </w:numPr>
        <w:spacing w:after="0" w:line="240" w:lineRule="auto"/>
        <w:jc w:val="both"/>
        <w:rPr>
          <w:rFonts w:ascii="Arial" w:eastAsia="MS Mincho" w:hAnsi="Arial" w:cs="Arial"/>
          <w:bCs/>
          <w:sz w:val="22"/>
          <w:szCs w:val="22"/>
          <w:lang w:eastAsia="ja-JP"/>
        </w:rPr>
      </w:pPr>
      <w:r w:rsidRPr="007933F6">
        <w:rPr>
          <w:rFonts w:ascii="Arial" w:eastAsia="MS Mincho" w:hAnsi="Arial" w:cs="Arial"/>
          <w:bCs/>
          <w:sz w:val="22"/>
          <w:szCs w:val="22"/>
          <w:lang w:eastAsia="ja-JP"/>
        </w:rPr>
        <w:t>Approval of the submission will be authorized by the</w:t>
      </w:r>
      <w:r w:rsidR="004F7594">
        <w:rPr>
          <w:rFonts w:ascii="Arial" w:eastAsia="MS Mincho" w:hAnsi="Arial" w:cs="Arial"/>
          <w:bCs/>
          <w:sz w:val="22"/>
          <w:szCs w:val="22"/>
          <w:lang w:eastAsia="ja-JP"/>
        </w:rPr>
        <w:t xml:space="preserve"> customer. For supplier PPAP </w:t>
      </w:r>
      <w:r w:rsidR="00873B3A">
        <w:rPr>
          <w:rFonts w:ascii="Arial" w:eastAsia="MS Mincho" w:hAnsi="Arial" w:cs="Arial"/>
          <w:bCs/>
          <w:sz w:val="22"/>
          <w:szCs w:val="22"/>
          <w:lang w:eastAsia="ja-JP"/>
        </w:rPr>
        <w:t>submissions,</w:t>
      </w:r>
      <w:r w:rsidR="004F7594">
        <w:rPr>
          <w:rFonts w:ascii="Arial" w:eastAsia="MS Mincho" w:hAnsi="Arial" w:cs="Arial"/>
          <w:bCs/>
          <w:sz w:val="22"/>
          <w:szCs w:val="22"/>
          <w:lang w:eastAsia="ja-JP"/>
        </w:rPr>
        <w:t xml:space="preserve"> the authorization will be from the</w:t>
      </w:r>
      <w:r w:rsidRPr="007933F6">
        <w:rPr>
          <w:rFonts w:ascii="Arial" w:eastAsia="MS Mincho" w:hAnsi="Arial" w:cs="Arial"/>
          <w:bCs/>
          <w:sz w:val="22"/>
          <w:szCs w:val="22"/>
          <w:lang w:eastAsia="ja-JP"/>
        </w:rPr>
        <w:t xml:space="preserve"> responsible </w:t>
      </w:r>
      <w:r w:rsidR="00626007">
        <w:rPr>
          <w:rFonts w:ascii="Arial" w:eastAsia="MS Mincho" w:hAnsi="Arial" w:cs="Arial"/>
          <w:bCs/>
          <w:sz w:val="22"/>
          <w:szCs w:val="22"/>
          <w:lang w:eastAsia="ja-JP"/>
        </w:rPr>
        <w:t>TI Fluid Systems</w:t>
      </w:r>
      <w:r w:rsidRPr="007933F6">
        <w:rPr>
          <w:rFonts w:ascii="Arial" w:eastAsia="MS Mincho" w:hAnsi="Arial" w:cs="Arial"/>
          <w:bCs/>
          <w:sz w:val="22"/>
          <w:szCs w:val="22"/>
          <w:lang w:eastAsia="ja-JP"/>
        </w:rPr>
        <w:t xml:space="preserve"> representative. </w:t>
      </w:r>
    </w:p>
    <w:p w14:paraId="773FD77F" w14:textId="77777777" w:rsidR="007933F6" w:rsidRPr="007933F6" w:rsidRDefault="007933F6" w:rsidP="007933F6">
      <w:pPr>
        <w:spacing w:after="0" w:line="240" w:lineRule="auto"/>
        <w:jc w:val="both"/>
        <w:rPr>
          <w:rFonts w:ascii="Arial" w:eastAsia="MS Mincho" w:hAnsi="Arial" w:cs="Arial"/>
          <w:bCs/>
          <w:sz w:val="22"/>
          <w:szCs w:val="22"/>
          <w:lang w:eastAsia="ja-JP"/>
        </w:rPr>
      </w:pPr>
    </w:p>
    <w:p w14:paraId="773FD780" w14:textId="152F9291" w:rsidR="007933F6" w:rsidRPr="007933F6" w:rsidRDefault="007933F6" w:rsidP="00922EF0">
      <w:pPr>
        <w:numPr>
          <w:ilvl w:val="0"/>
          <w:numId w:val="9"/>
        </w:numPr>
        <w:spacing w:after="0" w:line="240" w:lineRule="auto"/>
        <w:jc w:val="both"/>
        <w:rPr>
          <w:rFonts w:ascii="Arial" w:eastAsia="MS Mincho" w:hAnsi="Arial" w:cs="Arial"/>
          <w:b/>
          <w:bCs/>
          <w:sz w:val="22"/>
          <w:szCs w:val="22"/>
          <w:lang w:eastAsia="ja-JP"/>
        </w:rPr>
      </w:pPr>
      <w:r w:rsidRPr="007933F6">
        <w:rPr>
          <w:rFonts w:ascii="Arial" w:eastAsia="MS Mincho" w:hAnsi="Arial" w:cs="Arial"/>
          <w:bCs/>
          <w:sz w:val="22"/>
          <w:szCs w:val="22"/>
          <w:lang w:eastAsia="ja-JP"/>
        </w:rPr>
        <w:t xml:space="preserve">English is the required language for PPAP submissions. </w:t>
      </w:r>
      <w:r w:rsidR="00626007">
        <w:rPr>
          <w:rFonts w:ascii="Arial" w:eastAsia="MS Mincho" w:hAnsi="Arial" w:cs="Arial"/>
          <w:bCs/>
          <w:sz w:val="22"/>
          <w:szCs w:val="22"/>
          <w:lang w:eastAsia="ja-JP"/>
        </w:rPr>
        <w:t>TI Fluid Systems</w:t>
      </w:r>
      <w:r w:rsidR="006F5BB4" w:rsidRPr="007933F6">
        <w:rPr>
          <w:rFonts w:ascii="Arial" w:eastAsia="MS Mincho" w:hAnsi="Arial" w:cs="Arial"/>
          <w:bCs/>
          <w:sz w:val="22"/>
          <w:szCs w:val="22"/>
          <w:lang w:eastAsia="ja-JP"/>
        </w:rPr>
        <w:t xml:space="preserve"> must approve any exception</w:t>
      </w:r>
      <w:r w:rsidRPr="007933F6">
        <w:rPr>
          <w:rFonts w:ascii="Arial" w:eastAsia="MS Mincho" w:hAnsi="Arial" w:cs="Arial"/>
          <w:bCs/>
          <w:sz w:val="22"/>
          <w:szCs w:val="22"/>
          <w:lang w:eastAsia="ja-JP"/>
        </w:rPr>
        <w:t>.</w:t>
      </w:r>
      <w:r w:rsidR="004F7594">
        <w:rPr>
          <w:rFonts w:ascii="Arial" w:eastAsia="MS Mincho" w:hAnsi="Arial" w:cs="Arial"/>
          <w:bCs/>
          <w:sz w:val="22"/>
          <w:szCs w:val="22"/>
          <w:lang w:eastAsia="ja-JP"/>
        </w:rPr>
        <w:t xml:space="preserve"> If a customer requires the information in a native language other than English; then the information will be in both languages.</w:t>
      </w:r>
    </w:p>
    <w:p w14:paraId="773FD781" w14:textId="77777777" w:rsidR="007933F6" w:rsidRPr="007933F6" w:rsidRDefault="007933F6" w:rsidP="007933F6">
      <w:pPr>
        <w:spacing w:after="0" w:line="240" w:lineRule="auto"/>
        <w:jc w:val="both"/>
        <w:rPr>
          <w:rFonts w:ascii="Arial" w:eastAsia="MS Mincho" w:hAnsi="Arial" w:cs="Arial"/>
          <w:b/>
          <w:bCs/>
          <w:sz w:val="22"/>
          <w:szCs w:val="22"/>
          <w:lang w:eastAsia="ja-JP"/>
        </w:rPr>
      </w:pPr>
    </w:p>
    <w:p w14:paraId="773FD782" w14:textId="5A71A071" w:rsidR="007933F6" w:rsidRPr="007933F6" w:rsidRDefault="007933F6" w:rsidP="00922EF0">
      <w:pPr>
        <w:numPr>
          <w:ilvl w:val="0"/>
          <w:numId w:val="9"/>
        </w:numPr>
        <w:spacing w:after="0" w:line="240" w:lineRule="auto"/>
        <w:jc w:val="both"/>
        <w:rPr>
          <w:rFonts w:ascii="Arial" w:eastAsia="MS Mincho" w:hAnsi="Arial" w:cs="Arial"/>
          <w:bCs/>
          <w:sz w:val="22"/>
          <w:szCs w:val="22"/>
          <w:lang w:eastAsia="ja-JP"/>
        </w:rPr>
      </w:pPr>
      <w:r w:rsidRPr="007933F6">
        <w:rPr>
          <w:rFonts w:ascii="Arial" w:eastAsia="MS Mincho" w:hAnsi="Arial" w:cs="Arial"/>
          <w:bCs/>
          <w:sz w:val="22"/>
          <w:szCs w:val="22"/>
          <w:lang w:eastAsia="ja-JP"/>
        </w:rPr>
        <w:t>Accepted PPAP’s will be communicated with an authorized PSW, signed by the</w:t>
      </w:r>
      <w:r w:rsidR="004F7594">
        <w:rPr>
          <w:rFonts w:ascii="Arial" w:eastAsia="MS Mincho" w:hAnsi="Arial" w:cs="Arial"/>
          <w:bCs/>
          <w:sz w:val="22"/>
          <w:szCs w:val="22"/>
          <w:lang w:eastAsia="ja-JP"/>
        </w:rPr>
        <w:t xml:space="preserve"> customer or for </w:t>
      </w:r>
      <w:proofErr w:type="gramStart"/>
      <w:r w:rsidR="004F7594">
        <w:rPr>
          <w:rFonts w:ascii="Arial" w:eastAsia="MS Mincho" w:hAnsi="Arial" w:cs="Arial"/>
          <w:bCs/>
          <w:sz w:val="22"/>
          <w:szCs w:val="22"/>
          <w:lang w:eastAsia="ja-JP"/>
        </w:rPr>
        <w:t>suppliers;</w:t>
      </w:r>
      <w:proofErr w:type="gramEnd"/>
      <w:r w:rsidRPr="007933F6">
        <w:rPr>
          <w:rFonts w:ascii="Arial" w:eastAsia="MS Mincho" w:hAnsi="Arial" w:cs="Arial"/>
          <w:bCs/>
          <w:sz w:val="22"/>
          <w:szCs w:val="22"/>
          <w:lang w:eastAsia="ja-JP"/>
        </w:rPr>
        <w:t xml:space="preserve"> </w:t>
      </w:r>
      <w:r w:rsidR="004F7594">
        <w:rPr>
          <w:rFonts w:ascii="Arial" w:eastAsia="MS Mincho" w:hAnsi="Arial" w:cs="Arial"/>
          <w:bCs/>
          <w:sz w:val="22"/>
          <w:szCs w:val="22"/>
          <w:lang w:eastAsia="ja-JP"/>
        </w:rPr>
        <w:t xml:space="preserve">by the </w:t>
      </w:r>
      <w:r w:rsidR="00626007">
        <w:rPr>
          <w:rFonts w:ascii="Arial" w:eastAsia="MS Mincho" w:hAnsi="Arial" w:cs="Arial"/>
          <w:bCs/>
          <w:sz w:val="22"/>
          <w:szCs w:val="22"/>
          <w:lang w:eastAsia="ja-JP"/>
        </w:rPr>
        <w:t>TI Fluid Systems</w:t>
      </w:r>
      <w:r w:rsidRPr="007933F6">
        <w:rPr>
          <w:rFonts w:ascii="Arial" w:eastAsia="MS Mincho" w:hAnsi="Arial" w:cs="Arial"/>
          <w:bCs/>
          <w:sz w:val="22"/>
          <w:szCs w:val="22"/>
          <w:lang w:eastAsia="ja-JP"/>
        </w:rPr>
        <w:t xml:space="preserve"> representative. </w:t>
      </w:r>
      <w:r w:rsidR="004F7594">
        <w:rPr>
          <w:rFonts w:ascii="Arial" w:eastAsia="MS Mincho" w:hAnsi="Arial" w:cs="Arial"/>
          <w:bCs/>
          <w:sz w:val="22"/>
          <w:szCs w:val="22"/>
          <w:lang w:eastAsia="ja-JP"/>
        </w:rPr>
        <w:t xml:space="preserve">When </w:t>
      </w:r>
      <w:r w:rsidR="00626007">
        <w:rPr>
          <w:rFonts w:ascii="Arial" w:eastAsia="MS Mincho" w:hAnsi="Arial" w:cs="Arial"/>
          <w:bCs/>
          <w:sz w:val="22"/>
          <w:szCs w:val="22"/>
          <w:lang w:eastAsia="ja-JP"/>
        </w:rPr>
        <w:t>TI Fluid Systems</w:t>
      </w:r>
      <w:r w:rsidR="004F7594">
        <w:rPr>
          <w:rFonts w:ascii="Arial" w:eastAsia="MS Mincho" w:hAnsi="Arial" w:cs="Arial"/>
          <w:bCs/>
          <w:sz w:val="22"/>
          <w:szCs w:val="22"/>
          <w:lang w:eastAsia="ja-JP"/>
        </w:rPr>
        <w:t xml:space="preserve"> accepts a supplier </w:t>
      </w:r>
      <w:r w:rsidR="006F5BB4">
        <w:rPr>
          <w:rFonts w:ascii="Arial" w:eastAsia="MS Mincho" w:hAnsi="Arial" w:cs="Arial"/>
          <w:bCs/>
          <w:sz w:val="22"/>
          <w:szCs w:val="22"/>
          <w:lang w:eastAsia="ja-JP"/>
        </w:rPr>
        <w:t>PPAP,</w:t>
      </w:r>
      <w:r w:rsidR="004F7594">
        <w:rPr>
          <w:rFonts w:ascii="Arial" w:eastAsia="MS Mincho" w:hAnsi="Arial" w:cs="Arial"/>
          <w:bCs/>
          <w:sz w:val="22"/>
          <w:szCs w:val="22"/>
          <w:lang w:eastAsia="ja-JP"/>
        </w:rPr>
        <w:t xml:space="preserve"> t</w:t>
      </w:r>
      <w:r w:rsidRPr="007933F6">
        <w:rPr>
          <w:rFonts w:ascii="Arial" w:eastAsia="MS Mincho" w:hAnsi="Arial" w:cs="Arial"/>
          <w:bCs/>
          <w:sz w:val="22"/>
          <w:szCs w:val="22"/>
          <w:lang w:eastAsia="ja-JP"/>
        </w:rPr>
        <w:t xml:space="preserve">he signature indicates only that </w:t>
      </w:r>
      <w:r w:rsidR="00626007">
        <w:rPr>
          <w:rFonts w:ascii="Arial" w:eastAsia="MS Mincho" w:hAnsi="Arial" w:cs="Arial"/>
          <w:bCs/>
          <w:sz w:val="22"/>
          <w:szCs w:val="22"/>
          <w:lang w:eastAsia="ja-JP"/>
        </w:rPr>
        <w:t>TI Fluid Systems</w:t>
      </w:r>
      <w:r w:rsidRPr="007933F6">
        <w:rPr>
          <w:rFonts w:ascii="Arial" w:eastAsia="MS Mincho" w:hAnsi="Arial" w:cs="Arial"/>
          <w:bCs/>
          <w:sz w:val="22"/>
          <w:szCs w:val="22"/>
          <w:lang w:eastAsia="ja-JP"/>
        </w:rPr>
        <w:t xml:space="preserve"> has accepted the package from the supplier.  The supplier is responsible for the content and the accuracy of the information submitted in the package. </w:t>
      </w:r>
    </w:p>
    <w:p w14:paraId="773FD783" w14:textId="77777777" w:rsidR="007933F6" w:rsidRPr="007933F6" w:rsidRDefault="007933F6" w:rsidP="007933F6">
      <w:pPr>
        <w:spacing w:after="0" w:line="240" w:lineRule="auto"/>
        <w:jc w:val="both"/>
        <w:rPr>
          <w:rFonts w:ascii="Arial" w:eastAsia="MS Mincho" w:hAnsi="Arial" w:cs="Arial"/>
          <w:bCs/>
          <w:sz w:val="22"/>
          <w:szCs w:val="22"/>
          <w:lang w:eastAsia="ja-JP"/>
        </w:rPr>
      </w:pPr>
    </w:p>
    <w:p w14:paraId="773FD784" w14:textId="673C35EA" w:rsidR="007933F6" w:rsidRPr="007933F6" w:rsidRDefault="007933F6" w:rsidP="00922EF0">
      <w:pPr>
        <w:numPr>
          <w:ilvl w:val="0"/>
          <w:numId w:val="9"/>
        </w:numPr>
        <w:spacing w:after="0" w:line="240" w:lineRule="auto"/>
        <w:jc w:val="both"/>
        <w:rPr>
          <w:rFonts w:ascii="Arial" w:eastAsia="MS Mincho" w:hAnsi="Arial" w:cs="Arial"/>
          <w:bCs/>
          <w:sz w:val="22"/>
          <w:szCs w:val="22"/>
          <w:lang w:eastAsia="ja-JP"/>
        </w:rPr>
      </w:pPr>
      <w:r w:rsidRPr="007933F6">
        <w:rPr>
          <w:rFonts w:ascii="Arial" w:eastAsia="MS Mincho" w:hAnsi="Arial" w:cs="Arial"/>
          <w:bCs/>
          <w:sz w:val="22"/>
          <w:szCs w:val="22"/>
          <w:lang w:eastAsia="ja-JP"/>
        </w:rPr>
        <w:t xml:space="preserve">Interim approvals will only be given under special circumstance, and will be valid for defined timescales, batch, or quantity dependent upon the product type. </w:t>
      </w:r>
      <w:r w:rsidR="004F7594">
        <w:rPr>
          <w:rFonts w:ascii="Arial" w:eastAsia="MS Mincho" w:hAnsi="Arial" w:cs="Arial"/>
          <w:bCs/>
          <w:sz w:val="22"/>
          <w:szCs w:val="22"/>
          <w:lang w:eastAsia="ja-JP"/>
        </w:rPr>
        <w:t xml:space="preserve">The customer or </w:t>
      </w:r>
      <w:r w:rsidR="00626007">
        <w:rPr>
          <w:rFonts w:ascii="Arial" w:eastAsia="MS Mincho" w:hAnsi="Arial" w:cs="Arial"/>
          <w:bCs/>
          <w:sz w:val="22"/>
          <w:szCs w:val="22"/>
          <w:lang w:eastAsia="ja-JP"/>
        </w:rPr>
        <w:t>TI Fluid Systems</w:t>
      </w:r>
      <w:r w:rsidR="004F7594">
        <w:rPr>
          <w:rFonts w:ascii="Arial" w:eastAsia="MS Mincho" w:hAnsi="Arial" w:cs="Arial"/>
          <w:bCs/>
          <w:sz w:val="22"/>
          <w:szCs w:val="22"/>
          <w:lang w:eastAsia="ja-JP"/>
        </w:rPr>
        <w:t xml:space="preserve"> </w:t>
      </w:r>
      <w:r w:rsidRPr="007933F6">
        <w:rPr>
          <w:rFonts w:ascii="Arial" w:eastAsia="MS Mincho" w:hAnsi="Arial" w:cs="Arial"/>
          <w:bCs/>
          <w:sz w:val="22"/>
          <w:szCs w:val="22"/>
          <w:lang w:eastAsia="ja-JP"/>
        </w:rPr>
        <w:t xml:space="preserve">will provide detail of the requirement for subsequent full approval.  Interim approvals will be managed through the </w:t>
      </w:r>
      <w:r w:rsidR="00626007">
        <w:rPr>
          <w:rFonts w:ascii="Arial" w:eastAsia="MS Mincho" w:hAnsi="Arial" w:cs="Arial"/>
          <w:bCs/>
          <w:sz w:val="22"/>
          <w:szCs w:val="22"/>
          <w:lang w:eastAsia="ja-JP"/>
        </w:rPr>
        <w:t>TI Fluid Systems</w:t>
      </w:r>
      <w:r w:rsidRPr="007933F6">
        <w:rPr>
          <w:rFonts w:ascii="Arial" w:eastAsia="MS Mincho" w:hAnsi="Arial" w:cs="Arial"/>
          <w:bCs/>
          <w:sz w:val="22"/>
          <w:szCs w:val="22"/>
          <w:lang w:eastAsia="ja-JP"/>
        </w:rPr>
        <w:t xml:space="preserve"> SRCA</w:t>
      </w:r>
      <w:r w:rsidR="00F55F46">
        <w:rPr>
          <w:rFonts w:ascii="Arial" w:eastAsia="MS Mincho" w:hAnsi="Arial" w:cs="Arial"/>
          <w:bCs/>
          <w:sz w:val="22"/>
          <w:szCs w:val="22"/>
          <w:lang w:eastAsia="ja-JP"/>
        </w:rPr>
        <w:t xml:space="preserve"> / </w:t>
      </w:r>
      <w:r w:rsidR="00F55F46" w:rsidRPr="0079470E">
        <w:rPr>
          <w:rFonts w:ascii="Arial" w:eastAsia="MS Mincho" w:hAnsi="Arial" w:cs="Arial"/>
          <w:bCs/>
          <w:sz w:val="22"/>
          <w:szCs w:val="22"/>
          <w:lang w:eastAsia="ja-JP"/>
        </w:rPr>
        <w:t>Deviation Sheet</w:t>
      </w:r>
      <w:r w:rsidRPr="0079470E">
        <w:rPr>
          <w:rFonts w:ascii="Arial" w:eastAsia="MS Mincho" w:hAnsi="Arial" w:cs="Arial"/>
          <w:bCs/>
          <w:sz w:val="22"/>
          <w:szCs w:val="22"/>
          <w:lang w:eastAsia="ja-JP"/>
        </w:rPr>
        <w:t xml:space="preserve"> process</w:t>
      </w:r>
      <w:r w:rsidRPr="007933F6">
        <w:rPr>
          <w:rFonts w:ascii="Arial" w:eastAsia="MS Mincho" w:hAnsi="Arial" w:cs="Arial"/>
          <w:bCs/>
          <w:sz w:val="22"/>
          <w:szCs w:val="22"/>
          <w:lang w:eastAsia="ja-JP"/>
        </w:rPr>
        <w:t xml:space="preserve">.   </w:t>
      </w:r>
    </w:p>
    <w:p w14:paraId="773FD786" w14:textId="77777777" w:rsidR="007336EF" w:rsidRPr="007933F6" w:rsidRDefault="007336EF" w:rsidP="007933F6">
      <w:pPr>
        <w:spacing w:after="0" w:line="240" w:lineRule="auto"/>
        <w:jc w:val="both"/>
        <w:rPr>
          <w:rFonts w:ascii="Arial" w:eastAsia="MS Mincho" w:hAnsi="Arial" w:cs="Arial"/>
          <w:bCs/>
          <w:sz w:val="22"/>
          <w:szCs w:val="22"/>
          <w:lang w:eastAsia="ja-JP"/>
        </w:rPr>
      </w:pPr>
    </w:p>
    <w:p w14:paraId="773FD787" w14:textId="77777777" w:rsidR="007933F6" w:rsidRPr="007933F6" w:rsidRDefault="007933F6" w:rsidP="00922EF0">
      <w:pPr>
        <w:numPr>
          <w:ilvl w:val="0"/>
          <w:numId w:val="9"/>
        </w:numPr>
        <w:spacing w:after="0" w:line="240" w:lineRule="auto"/>
        <w:jc w:val="both"/>
        <w:rPr>
          <w:rFonts w:ascii="Arial" w:eastAsia="MS Mincho" w:hAnsi="Arial" w:cs="Arial"/>
          <w:bCs/>
          <w:sz w:val="22"/>
          <w:szCs w:val="22"/>
          <w:lang w:eastAsia="ja-JP"/>
        </w:rPr>
      </w:pPr>
      <w:r w:rsidRPr="007933F6">
        <w:rPr>
          <w:rFonts w:ascii="Arial" w:eastAsia="MS Mincho" w:hAnsi="Arial" w:cs="Arial"/>
          <w:bCs/>
          <w:sz w:val="22"/>
          <w:szCs w:val="22"/>
          <w:lang w:eastAsia="ja-JP"/>
        </w:rPr>
        <w:t>Rejected PPAP’s will be notified to the originator along with detail of the rejection.</w:t>
      </w:r>
    </w:p>
    <w:p w14:paraId="773FD788" w14:textId="77777777" w:rsidR="007933F6" w:rsidRPr="007933F6" w:rsidRDefault="007933F6" w:rsidP="007933F6">
      <w:pPr>
        <w:spacing w:after="0" w:line="240" w:lineRule="auto"/>
        <w:jc w:val="both"/>
        <w:rPr>
          <w:rFonts w:ascii="Arial" w:eastAsia="MS Mincho" w:hAnsi="Arial" w:cs="Arial"/>
          <w:bCs/>
          <w:sz w:val="22"/>
          <w:szCs w:val="22"/>
          <w:lang w:eastAsia="ja-JP"/>
        </w:rPr>
      </w:pPr>
    </w:p>
    <w:p w14:paraId="773FD789" w14:textId="2A6D2223" w:rsidR="007933F6" w:rsidRDefault="006E5CD2" w:rsidP="00922EF0">
      <w:pPr>
        <w:numPr>
          <w:ilvl w:val="0"/>
          <w:numId w:val="9"/>
        </w:numPr>
        <w:spacing w:after="0" w:line="240" w:lineRule="auto"/>
        <w:jc w:val="both"/>
        <w:rPr>
          <w:rFonts w:ascii="Arial" w:eastAsia="MS Mincho" w:hAnsi="Arial" w:cs="Arial"/>
          <w:bCs/>
          <w:sz w:val="22"/>
          <w:szCs w:val="22"/>
          <w:lang w:eastAsia="ja-JP"/>
        </w:rPr>
      </w:pPr>
      <w:r w:rsidRPr="002B12BF">
        <w:rPr>
          <w:rFonts w:ascii="Arial" w:eastAsia="MS Mincho" w:hAnsi="Arial" w:cs="Arial"/>
          <w:bCs/>
          <w:sz w:val="22"/>
          <w:szCs w:val="22"/>
          <w:lang w:eastAsia="ja-JP"/>
        </w:rPr>
        <w:t>Providing the PPAP documentation is within the year, a</w:t>
      </w:r>
      <w:r w:rsidR="007933F6" w:rsidRPr="002B12BF">
        <w:rPr>
          <w:rFonts w:ascii="Arial" w:eastAsia="MS Mincho" w:hAnsi="Arial" w:cs="Arial"/>
          <w:bCs/>
          <w:sz w:val="22"/>
          <w:szCs w:val="22"/>
          <w:lang w:eastAsia="ja-JP"/>
        </w:rPr>
        <w:t xml:space="preserve">ll approvals (full and interim) are valid for supply into all </w:t>
      </w:r>
      <w:r w:rsidR="00626007">
        <w:rPr>
          <w:rFonts w:ascii="Arial" w:eastAsia="MS Mincho" w:hAnsi="Arial" w:cs="Arial"/>
          <w:bCs/>
          <w:sz w:val="22"/>
          <w:szCs w:val="22"/>
          <w:lang w:eastAsia="ja-JP"/>
        </w:rPr>
        <w:t>TI Fluid Systems</w:t>
      </w:r>
      <w:r w:rsidR="007933F6" w:rsidRPr="002B12BF">
        <w:rPr>
          <w:rFonts w:ascii="Arial" w:eastAsia="MS Mincho" w:hAnsi="Arial" w:cs="Arial"/>
          <w:bCs/>
          <w:sz w:val="22"/>
          <w:szCs w:val="22"/>
          <w:lang w:eastAsia="ja-JP"/>
        </w:rPr>
        <w:t xml:space="preserve"> facilities</w:t>
      </w:r>
      <w:r w:rsidR="006036C1" w:rsidRPr="002B12BF">
        <w:rPr>
          <w:rFonts w:ascii="Arial" w:eastAsia="MS Mincho" w:hAnsi="Arial" w:cs="Arial"/>
          <w:bCs/>
          <w:sz w:val="22"/>
          <w:szCs w:val="22"/>
          <w:lang w:eastAsia="ja-JP"/>
        </w:rPr>
        <w:t xml:space="preserve"> providing they contain other </w:t>
      </w:r>
      <w:r w:rsidR="00626007">
        <w:rPr>
          <w:rFonts w:ascii="Arial" w:eastAsia="MS Mincho" w:hAnsi="Arial" w:cs="Arial"/>
          <w:bCs/>
          <w:sz w:val="22"/>
          <w:szCs w:val="22"/>
          <w:lang w:eastAsia="ja-JP"/>
        </w:rPr>
        <w:t>TI Fluid Systems</w:t>
      </w:r>
      <w:r w:rsidR="006036C1" w:rsidRPr="002B12BF">
        <w:rPr>
          <w:rFonts w:ascii="Arial" w:eastAsia="MS Mincho" w:hAnsi="Arial" w:cs="Arial"/>
          <w:bCs/>
          <w:sz w:val="22"/>
          <w:szCs w:val="22"/>
          <w:lang w:eastAsia="ja-JP"/>
        </w:rPr>
        <w:t xml:space="preserve"> specific documentation such </w:t>
      </w:r>
      <w:proofErr w:type="gramStart"/>
      <w:r w:rsidR="006036C1" w:rsidRPr="002B12BF">
        <w:rPr>
          <w:rFonts w:ascii="Arial" w:eastAsia="MS Mincho" w:hAnsi="Arial" w:cs="Arial"/>
          <w:bCs/>
          <w:sz w:val="22"/>
          <w:szCs w:val="22"/>
          <w:lang w:eastAsia="ja-JP"/>
        </w:rPr>
        <w:t>as</w:t>
      </w:r>
      <w:r w:rsidR="008E3733" w:rsidRPr="002B12BF">
        <w:rPr>
          <w:rFonts w:ascii="Arial" w:eastAsia="MS Mincho" w:hAnsi="Arial" w:cs="Arial"/>
          <w:bCs/>
          <w:sz w:val="22"/>
          <w:szCs w:val="22"/>
          <w:lang w:eastAsia="ja-JP"/>
        </w:rPr>
        <w:t>;</w:t>
      </w:r>
      <w:proofErr w:type="gramEnd"/>
      <w:r w:rsidR="006036C1" w:rsidRPr="002B12BF">
        <w:rPr>
          <w:rFonts w:ascii="Arial" w:eastAsia="MS Mincho" w:hAnsi="Arial" w:cs="Arial"/>
          <w:bCs/>
          <w:sz w:val="22"/>
          <w:szCs w:val="22"/>
          <w:lang w:eastAsia="ja-JP"/>
        </w:rPr>
        <w:t xml:space="preserve"> IMDS, Bar Code </w:t>
      </w:r>
      <w:r w:rsidR="00501B5A" w:rsidRPr="002B12BF">
        <w:rPr>
          <w:rFonts w:ascii="Arial" w:eastAsia="MS Mincho" w:hAnsi="Arial" w:cs="Arial"/>
          <w:bCs/>
          <w:sz w:val="22"/>
          <w:szCs w:val="22"/>
          <w:lang w:eastAsia="ja-JP"/>
        </w:rPr>
        <w:t>Labels</w:t>
      </w:r>
      <w:r w:rsidR="006036C1" w:rsidRPr="002B12BF">
        <w:rPr>
          <w:rFonts w:ascii="Arial" w:eastAsia="MS Mincho" w:hAnsi="Arial" w:cs="Arial"/>
          <w:bCs/>
          <w:sz w:val="22"/>
          <w:szCs w:val="22"/>
          <w:lang w:eastAsia="ja-JP"/>
        </w:rPr>
        <w:t>, Packaging, and PSW</w:t>
      </w:r>
      <w:r w:rsidR="007933F6" w:rsidRPr="002B12BF">
        <w:rPr>
          <w:rFonts w:ascii="Arial" w:eastAsia="MS Mincho" w:hAnsi="Arial" w:cs="Arial"/>
          <w:bCs/>
          <w:sz w:val="22"/>
          <w:szCs w:val="22"/>
          <w:lang w:eastAsia="ja-JP"/>
        </w:rPr>
        <w:t>. However, there may be situations where the OEM has a</w:t>
      </w:r>
      <w:r w:rsidR="006E473D" w:rsidRPr="002B12BF">
        <w:rPr>
          <w:rFonts w:ascii="Arial" w:eastAsia="MS Mincho" w:hAnsi="Arial" w:cs="Arial"/>
          <w:bCs/>
          <w:sz w:val="22"/>
          <w:szCs w:val="22"/>
          <w:lang w:eastAsia="ja-JP"/>
        </w:rPr>
        <w:t>dditional</w:t>
      </w:r>
      <w:r w:rsidR="007933F6" w:rsidRPr="002B12BF">
        <w:rPr>
          <w:rFonts w:ascii="Arial" w:eastAsia="MS Mincho" w:hAnsi="Arial" w:cs="Arial"/>
          <w:bCs/>
          <w:sz w:val="22"/>
          <w:szCs w:val="22"/>
          <w:lang w:eastAsia="ja-JP"/>
        </w:rPr>
        <w:t xml:space="preserve"> specific requirement for the PPAP data to be submitted using customer specified format</w:t>
      </w:r>
      <w:r w:rsidR="006343D0" w:rsidRPr="002B12BF">
        <w:rPr>
          <w:rFonts w:ascii="Arial" w:eastAsia="MS Mincho" w:hAnsi="Arial" w:cs="Arial"/>
          <w:bCs/>
          <w:sz w:val="22"/>
          <w:szCs w:val="22"/>
          <w:lang w:eastAsia="ja-JP"/>
        </w:rPr>
        <w:t>.</w:t>
      </w:r>
      <w:r w:rsidR="007933F6" w:rsidRPr="002B12BF">
        <w:rPr>
          <w:rFonts w:ascii="Arial" w:eastAsia="MS Mincho" w:hAnsi="Arial" w:cs="Arial"/>
          <w:bCs/>
          <w:sz w:val="22"/>
          <w:szCs w:val="22"/>
          <w:lang w:eastAsia="ja-JP"/>
        </w:rPr>
        <w:t xml:space="preserve"> In those cases, suppliers would be required to support </w:t>
      </w:r>
      <w:r w:rsidR="00626007">
        <w:rPr>
          <w:rFonts w:ascii="Arial" w:eastAsia="MS Mincho" w:hAnsi="Arial" w:cs="Arial"/>
          <w:bCs/>
          <w:sz w:val="22"/>
          <w:szCs w:val="22"/>
          <w:lang w:eastAsia="ja-JP"/>
        </w:rPr>
        <w:t>TI Fluid Systems</w:t>
      </w:r>
      <w:r w:rsidR="007933F6" w:rsidRPr="002B12BF">
        <w:rPr>
          <w:rFonts w:ascii="Arial" w:eastAsia="MS Mincho" w:hAnsi="Arial" w:cs="Arial"/>
          <w:bCs/>
          <w:sz w:val="22"/>
          <w:szCs w:val="22"/>
          <w:lang w:eastAsia="ja-JP"/>
        </w:rPr>
        <w:t xml:space="preserve"> with complying with this mandate.</w:t>
      </w:r>
      <w:r w:rsidR="006343D0" w:rsidRPr="002B12BF">
        <w:rPr>
          <w:rFonts w:ascii="Arial" w:eastAsia="MS Mincho" w:hAnsi="Arial" w:cs="Arial"/>
          <w:bCs/>
          <w:color w:val="FF0000"/>
          <w:sz w:val="22"/>
          <w:szCs w:val="22"/>
          <w:lang w:eastAsia="ja-JP"/>
        </w:rPr>
        <w:t xml:space="preserve"> </w:t>
      </w:r>
      <w:r w:rsidR="006343D0" w:rsidRPr="002B12BF">
        <w:rPr>
          <w:rFonts w:ascii="Arial" w:eastAsia="MS Mincho" w:hAnsi="Arial" w:cs="Arial"/>
          <w:bCs/>
          <w:sz w:val="22"/>
          <w:szCs w:val="22"/>
          <w:lang w:eastAsia="ja-JP"/>
        </w:rPr>
        <w:t>Usage</w:t>
      </w:r>
      <w:r w:rsidRPr="002B12BF">
        <w:rPr>
          <w:rFonts w:ascii="Arial" w:eastAsia="MS Mincho" w:hAnsi="Arial" w:cs="Arial"/>
          <w:bCs/>
          <w:sz w:val="22"/>
          <w:szCs w:val="22"/>
          <w:lang w:eastAsia="ja-JP"/>
        </w:rPr>
        <w:t xml:space="preserve"> </w:t>
      </w:r>
      <w:r w:rsidR="006343D0" w:rsidRPr="002B12BF">
        <w:rPr>
          <w:rFonts w:ascii="Arial" w:eastAsia="MS Mincho" w:hAnsi="Arial" w:cs="Arial"/>
          <w:bCs/>
          <w:sz w:val="22"/>
          <w:szCs w:val="22"/>
          <w:lang w:eastAsia="ja-JP"/>
        </w:rPr>
        <w:t xml:space="preserve">in other </w:t>
      </w:r>
      <w:r w:rsidR="00626007">
        <w:rPr>
          <w:rFonts w:ascii="Arial" w:eastAsia="MS Mincho" w:hAnsi="Arial" w:cs="Arial"/>
          <w:bCs/>
          <w:sz w:val="22"/>
          <w:szCs w:val="22"/>
          <w:lang w:eastAsia="ja-JP"/>
        </w:rPr>
        <w:t>TI Fluid Systems</w:t>
      </w:r>
      <w:r w:rsidR="006343D0" w:rsidRPr="002B12BF">
        <w:rPr>
          <w:rFonts w:ascii="Arial" w:eastAsia="MS Mincho" w:hAnsi="Arial" w:cs="Arial"/>
          <w:bCs/>
          <w:sz w:val="22"/>
          <w:szCs w:val="22"/>
          <w:lang w:eastAsia="ja-JP"/>
        </w:rPr>
        <w:t xml:space="preserve"> </w:t>
      </w:r>
      <w:r w:rsidR="006036C1" w:rsidRPr="002B12BF">
        <w:rPr>
          <w:rFonts w:ascii="Arial" w:eastAsia="MS Mincho" w:hAnsi="Arial" w:cs="Arial"/>
          <w:bCs/>
          <w:sz w:val="22"/>
          <w:szCs w:val="22"/>
          <w:lang w:eastAsia="ja-JP"/>
        </w:rPr>
        <w:t xml:space="preserve">facilities </w:t>
      </w:r>
      <w:r w:rsidR="006343D0" w:rsidRPr="002B12BF">
        <w:rPr>
          <w:rFonts w:ascii="Arial" w:eastAsia="MS Mincho" w:hAnsi="Arial" w:cs="Arial"/>
          <w:bCs/>
          <w:sz w:val="22"/>
          <w:szCs w:val="22"/>
          <w:lang w:eastAsia="ja-JP"/>
        </w:rPr>
        <w:t xml:space="preserve">1 year after the initial PPAP shall require </w:t>
      </w:r>
      <w:proofErr w:type="gramStart"/>
      <w:r w:rsidR="006343D0" w:rsidRPr="002B12BF">
        <w:rPr>
          <w:rFonts w:ascii="Arial" w:eastAsia="MS Mincho" w:hAnsi="Arial" w:cs="Arial"/>
          <w:bCs/>
          <w:sz w:val="22"/>
          <w:szCs w:val="22"/>
          <w:lang w:eastAsia="ja-JP"/>
        </w:rPr>
        <w:t>current status</w:t>
      </w:r>
      <w:proofErr w:type="gramEnd"/>
      <w:r w:rsidR="006343D0" w:rsidRPr="002B12BF">
        <w:rPr>
          <w:rFonts w:ascii="Arial" w:eastAsia="MS Mincho" w:hAnsi="Arial" w:cs="Arial"/>
          <w:bCs/>
          <w:sz w:val="22"/>
          <w:szCs w:val="22"/>
          <w:lang w:eastAsia="ja-JP"/>
        </w:rPr>
        <w:t xml:space="preserve"> of all</w:t>
      </w:r>
      <w:r w:rsidRPr="002B12BF">
        <w:rPr>
          <w:rFonts w:ascii="Arial" w:eastAsia="MS Mincho" w:hAnsi="Arial" w:cs="Arial"/>
          <w:bCs/>
          <w:sz w:val="22"/>
          <w:szCs w:val="22"/>
          <w:lang w:eastAsia="ja-JP"/>
        </w:rPr>
        <w:t xml:space="preserve"> PPAP documentation</w:t>
      </w:r>
      <w:r w:rsidR="00732993" w:rsidRPr="002B12BF">
        <w:rPr>
          <w:rFonts w:ascii="Arial" w:eastAsia="MS Mincho" w:hAnsi="Arial" w:cs="Arial"/>
          <w:bCs/>
          <w:sz w:val="22"/>
          <w:szCs w:val="22"/>
          <w:lang w:eastAsia="ja-JP"/>
        </w:rPr>
        <w:t xml:space="preserve"> in </w:t>
      </w:r>
      <w:r w:rsidR="006343D0" w:rsidRPr="002B12BF">
        <w:rPr>
          <w:rFonts w:ascii="Arial" w:eastAsia="MS Mincho" w:hAnsi="Arial" w:cs="Arial"/>
          <w:bCs/>
          <w:sz w:val="22"/>
          <w:szCs w:val="22"/>
          <w:lang w:eastAsia="ja-JP"/>
        </w:rPr>
        <w:t xml:space="preserve">the </w:t>
      </w:r>
      <w:r w:rsidR="00732993" w:rsidRPr="002B12BF">
        <w:rPr>
          <w:rFonts w:ascii="Arial" w:eastAsia="MS Mincho" w:hAnsi="Arial" w:cs="Arial"/>
          <w:bCs/>
          <w:sz w:val="22"/>
          <w:szCs w:val="22"/>
          <w:lang w:eastAsia="ja-JP"/>
        </w:rPr>
        <w:t xml:space="preserve">PPAP </w:t>
      </w:r>
      <w:r w:rsidR="006343D0" w:rsidRPr="002B12BF">
        <w:rPr>
          <w:rFonts w:ascii="Arial" w:eastAsia="MS Mincho" w:hAnsi="Arial" w:cs="Arial"/>
          <w:bCs/>
          <w:sz w:val="22"/>
          <w:szCs w:val="22"/>
          <w:lang w:eastAsia="ja-JP"/>
        </w:rPr>
        <w:t>for the additional facility.</w:t>
      </w:r>
      <w:r w:rsidRPr="002B12BF">
        <w:rPr>
          <w:rFonts w:ascii="Arial" w:eastAsia="MS Mincho" w:hAnsi="Arial" w:cs="Arial"/>
          <w:bCs/>
          <w:sz w:val="22"/>
          <w:szCs w:val="22"/>
          <w:lang w:eastAsia="ja-JP"/>
        </w:rPr>
        <w:t xml:space="preserve"> </w:t>
      </w:r>
    </w:p>
    <w:p w14:paraId="773FD78A" w14:textId="77777777" w:rsidR="007336EF" w:rsidRPr="007933F6" w:rsidRDefault="007336EF" w:rsidP="007336EF">
      <w:pPr>
        <w:spacing w:after="0" w:line="240" w:lineRule="auto"/>
        <w:ind w:left="1418"/>
        <w:jc w:val="both"/>
        <w:rPr>
          <w:rFonts w:ascii="Arial" w:eastAsia="MS Mincho" w:hAnsi="Arial" w:cs="Arial"/>
          <w:bCs/>
          <w:sz w:val="22"/>
          <w:szCs w:val="22"/>
          <w:lang w:eastAsia="ja-JP"/>
        </w:rPr>
      </w:pPr>
    </w:p>
    <w:p w14:paraId="773FD78B" w14:textId="77777777" w:rsidR="007933F6" w:rsidRPr="007933F6" w:rsidRDefault="007933F6" w:rsidP="00922EF0">
      <w:pPr>
        <w:numPr>
          <w:ilvl w:val="0"/>
          <w:numId w:val="9"/>
        </w:numPr>
        <w:spacing w:after="0" w:line="240" w:lineRule="auto"/>
        <w:jc w:val="both"/>
        <w:rPr>
          <w:rFonts w:ascii="Arial" w:eastAsia="MS Mincho" w:hAnsi="Arial" w:cs="Arial"/>
          <w:b/>
          <w:bCs/>
          <w:sz w:val="22"/>
          <w:szCs w:val="22"/>
          <w:lang w:eastAsia="ja-JP"/>
        </w:rPr>
      </w:pPr>
      <w:bookmarkStart w:id="0" w:name="_Toc255833636"/>
      <w:r w:rsidRPr="007933F6">
        <w:rPr>
          <w:rFonts w:ascii="Arial" w:eastAsia="MS Mincho" w:hAnsi="Arial" w:cs="Arial"/>
          <w:b/>
          <w:bCs/>
          <w:sz w:val="22"/>
          <w:szCs w:val="22"/>
          <w:lang w:eastAsia="ja-JP"/>
        </w:rPr>
        <w:t>AIAG Manuals</w:t>
      </w:r>
      <w:bookmarkEnd w:id="0"/>
    </w:p>
    <w:p w14:paraId="773FD78C" w14:textId="77777777" w:rsidR="007933F6" w:rsidRPr="007933F6" w:rsidRDefault="007933F6" w:rsidP="007933F6">
      <w:pPr>
        <w:spacing w:after="0" w:line="240" w:lineRule="auto"/>
        <w:ind w:left="851"/>
        <w:jc w:val="both"/>
        <w:rPr>
          <w:rFonts w:ascii="Arial" w:eastAsia="MS Mincho" w:hAnsi="Arial" w:cs="Arial"/>
          <w:bCs/>
          <w:sz w:val="22"/>
          <w:szCs w:val="22"/>
          <w:lang w:eastAsia="ja-JP"/>
        </w:rPr>
      </w:pPr>
    </w:p>
    <w:p w14:paraId="773FD78D" w14:textId="50C9F529" w:rsidR="007933F6" w:rsidRPr="007933F6" w:rsidRDefault="00B33744" w:rsidP="00922EF0">
      <w:pPr>
        <w:numPr>
          <w:ilvl w:val="0"/>
          <w:numId w:val="10"/>
        </w:numPr>
        <w:spacing w:after="0" w:line="240" w:lineRule="auto"/>
        <w:ind w:left="1985" w:hanging="567"/>
        <w:jc w:val="both"/>
        <w:rPr>
          <w:rFonts w:ascii="Arial" w:eastAsia="MS Mincho" w:hAnsi="Arial" w:cs="Arial"/>
          <w:bCs/>
          <w:sz w:val="22"/>
          <w:szCs w:val="22"/>
          <w:lang w:eastAsia="ja-JP"/>
        </w:rPr>
      </w:pPr>
      <w:r>
        <w:rPr>
          <w:rFonts w:ascii="Arial" w:eastAsia="MS Mincho" w:hAnsi="Arial" w:cs="Arial"/>
          <w:bCs/>
          <w:sz w:val="22"/>
          <w:szCs w:val="22"/>
          <w:lang w:eastAsia="ja-JP"/>
        </w:rPr>
        <w:t>Throughout this procedure</w:t>
      </w:r>
      <w:r w:rsidR="007933F6" w:rsidRPr="007933F6">
        <w:rPr>
          <w:rFonts w:ascii="Arial" w:eastAsia="MS Mincho" w:hAnsi="Arial" w:cs="Arial"/>
          <w:bCs/>
          <w:sz w:val="22"/>
          <w:szCs w:val="22"/>
          <w:lang w:eastAsia="ja-JP"/>
        </w:rPr>
        <w:t xml:space="preserve">, reference is made to various “AIAG Manuals” – these are a series of booklets published by “Ford, General Motors, and Chrysler”.  They are available as reference to all Businesses and can be obtained from </w:t>
      </w:r>
      <w:proofErr w:type="spellStart"/>
      <w:r w:rsidR="007933F6" w:rsidRPr="007933F6">
        <w:rPr>
          <w:rFonts w:ascii="Arial" w:eastAsia="MS Mincho" w:hAnsi="Arial" w:cs="Arial"/>
          <w:bCs/>
          <w:sz w:val="22"/>
          <w:szCs w:val="22"/>
          <w:lang w:eastAsia="ja-JP"/>
        </w:rPr>
        <w:t>Carwin</w:t>
      </w:r>
      <w:proofErr w:type="spellEnd"/>
      <w:r w:rsidR="007933F6" w:rsidRPr="007933F6">
        <w:rPr>
          <w:rFonts w:ascii="Arial" w:eastAsia="MS Mincho" w:hAnsi="Arial" w:cs="Arial"/>
          <w:bCs/>
          <w:sz w:val="22"/>
          <w:szCs w:val="22"/>
          <w:lang w:eastAsia="ja-JP"/>
        </w:rPr>
        <w:t xml:space="preserve"> Ltd – </w:t>
      </w:r>
      <w:hyperlink r:id="rId12" w:history="1">
        <w:r w:rsidR="007933F6" w:rsidRPr="007933F6">
          <w:rPr>
            <w:rFonts w:ascii="Arial" w:eastAsia="MS Mincho" w:hAnsi="Arial" w:cs="Arial"/>
            <w:color w:val="0000FF"/>
            <w:sz w:val="22"/>
            <w:szCs w:val="22"/>
            <w:u w:val="single"/>
            <w:lang w:eastAsia="ja-JP"/>
          </w:rPr>
          <w:t>www.carwin.co.uk</w:t>
        </w:r>
      </w:hyperlink>
      <w:r w:rsidR="007933F6" w:rsidRPr="007933F6">
        <w:rPr>
          <w:rFonts w:ascii="Arial" w:eastAsia="MS Mincho" w:hAnsi="Arial" w:cs="Arial"/>
          <w:bCs/>
          <w:sz w:val="22"/>
          <w:szCs w:val="22"/>
          <w:lang w:eastAsia="ja-JP"/>
        </w:rPr>
        <w:t xml:space="preserve">, or direct from AIAG - </w:t>
      </w:r>
      <w:hyperlink r:id="rId13" w:history="1">
        <w:r w:rsidR="007933F6" w:rsidRPr="007933F6">
          <w:rPr>
            <w:rFonts w:ascii="Arial" w:eastAsia="MS Mincho" w:hAnsi="Arial" w:cs="Arial"/>
            <w:color w:val="0000FF"/>
            <w:sz w:val="22"/>
            <w:szCs w:val="22"/>
            <w:u w:val="single"/>
            <w:lang w:eastAsia="ja-JP"/>
          </w:rPr>
          <w:t>www.aiag.com</w:t>
        </w:r>
      </w:hyperlink>
      <w:r w:rsidR="007933F6" w:rsidRPr="007933F6">
        <w:rPr>
          <w:rFonts w:ascii="Arial" w:eastAsia="MS Mincho" w:hAnsi="Arial" w:cs="Arial"/>
          <w:bCs/>
          <w:sz w:val="22"/>
          <w:szCs w:val="22"/>
          <w:lang w:eastAsia="ja-JP"/>
        </w:rPr>
        <w:t>.</w:t>
      </w:r>
    </w:p>
    <w:p w14:paraId="773FD78E" w14:textId="77777777" w:rsidR="007933F6" w:rsidRPr="007933F6" w:rsidRDefault="007933F6" w:rsidP="007933F6">
      <w:pPr>
        <w:spacing w:after="0" w:line="240" w:lineRule="auto"/>
        <w:ind w:left="1418"/>
        <w:jc w:val="both"/>
        <w:rPr>
          <w:rFonts w:ascii="Arial" w:eastAsia="MS Mincho" w:hAnsi="Arial" w:cs="Arial"/>
          <w:bCs/>
          <w:sz w:val="22"/>
          <w:szCs w:val="22"/>
          <w:lang w:eastAsia="ja-JP"/>
        </w:rPr>
      </w:pPr>
    </w:p>
    <w:p w14:paraId="773FD78F" w14:textId="77777777" w:rsidR="007933F6" w:rsidRPr="007933F6" w:rsidRDefault="007933F6" w:rsidP="00922EF0">
      <w:pPr>
        <w:numPr>
          <w:ilvl w:val="0"/>
          <w:numId w:val="10"/>
        </w:numPr>
        <w:spacing w:after="0" w:line="240" w:lineRule="auto"/>
        <w:ind w:left="1985" w:hanging="567"/>
        <w:jc w:val="both"/>
        <w:rPr>
          <w:rFonts w:ascii="Arial" w:eastAsia="MS Mincho" w:hAnsi="Arial" w:cs="Arial"/>
          <w:bCs/>
          <w:sz w:val="22"/>
          <w:szCs w:val="22"/>
          <w:lang w:eastAsia="ja-JP"/>
        </w:rPr>
      </w:pPr>
      <w:r w:rsidRPr="007933F6">
        <w:rPr>
          <w:rFonts w:ascii="Arial" w:eastAsia="MS Mincho" w:hAnsi="Arial" w:cs="Arial"/>
          <w:bCs/>
          <w:sz w:val="22"/>
          <w:szCs w:val="22"/>
          <w:lang w:eastAsia="ja-JP"/>
        </w:rPr>
        <w:t>Production Part Approval Process (PPAP)</w:t>
      </w:r>
    </w:p>
    <w:p w14:paraId="773FD790" w14:textId="77777777" w:rsidR="007933F6" w:rsidRPr="007933F6" w:rsidRDefault="007933F6" w:rsidP="007933F6">
      <w:pPr>
        <w:spacing w:after="0" w:line="240" w:lineRule="auto"/>
        <w:ind w:left="720"/>
        <w:rPr>
          <w:rFonts w:ascii="Arial" w:eastAsia="MS Mincho" w:hAnsi="Arial" w:cs="Arial"/>
          <w:bCs/>
          <w:sz w:val="22"/>
          <w:szCs w:val="22"/>
          <w:lang w:eastAsia="ja-JP"/>
        </w:rPr>
      </w:pPr>
    </w:p>
    <w:p w14:paraId="773FD791" w14:textId="77777777" w:rsidR="007933F6" w:rsidRPr="007933F6" w:rsidRDefault="007933F6" w:rsidP="00922EF0">
      <w:pPr>
        <w:numPr>
          <w:ilvl w:val="0"/>
          <w:numId w:val="10"/>
        </w:numPr>
        <w:spacing w:after="0" w:line="240" w:lineRule="auto"/>
        <w:ind w:left="1985" w:hanging="567"/>
        <w:jc w:val="both"/>
        <w:rPr>
          <w:rFonts w:ascii="Arial" w:eastAsia="MS Mincho" w:hAnsi="Arial" w:cs="Arial"/>
          <w:bCs/>
          <w:sz w:val="22"/>
          <w:szCs w:val="22"/>
          <w:lang w:eastAsia="ja-JP"/>
        </w:rPr>
      </w:pPr>
      <w:r w:rsidRPr="007933F6">
        <w:rPr>
          <w:rFonts w:ascii="Arial" w:eastAsia="MS Mincho" w:hAnsi="Arial" w:cs="Arial"/>
          <w:bCs/>
          <w:sz w:val="22"/>
          <w:szCs w:val="22"/>
          <w:lang w:eastAsia="ja-JP"/>
        </w:rPr>
        <w:t>Measurement System Analysis (MSA)</w:t>
      </w:r>
    </w:p>
    <w:p w14:paraId="773FD792" w14:textId="77777777" w:rsidR="007933F6" w:rsidRPr="007933F6" w:rsidRDefault="007933F6" w:rsidP="007933F6">
      <w:pPr>
        <w:spacing w:after="0" w:line="240" w:lineRule="auto"/>
        <w:ind w:left="1418"/>
        <w:jc w:val="both"/>
        <w:rPr>
          <w:rFonts w:ascii="Arial" w:eastAsia="MS Mincho" w:hAnsi="Arial" w:cs="Arial"/>
          <w:bCs/>
          <w:sz w:val="22"/>
          <w:szCs w:val="22"/>
          <w:lang w:eastAsia="ja-JP"/>
        </w:rPr>
      </w:pPr>
    </w:p>
    <w:p w14:paraId="773FD793" w14:textId="068D5522" w:rsidR="007933F6" w:rsidRDefault="007933F6" w:rsidP="00922EF0">
      <w:pPr>
        <w:numPr>
          <w:ilvl w:val="0"/>
          <w:numId w:val="10"/>
        </w:numPr>
        <w:spacing w:after="0" w:line="240" w:lineRule="auto"/>
        <w:ind w:left="1985" w:hanging="567"/>
        <w:jc w:val="both"/>
        <w:rPr>
          <w:rFonts w:ascii="Arial" w:eastAsia="MS Mincho" w:hAnsi="Arial" w:cs="Arial"/>
          <w:bCs/>
          <w:sz w:val="22"/>
          <w:szCs w:val="22"/>
          <w:lang w:eastAsia="ja-JP"/>
        </w:rPr>
      </w:pPr>
      <w:r w:rsidRPr="007933F6">
        <w:rPr>
          <w:rFonts w:ascii="Arial" w:eastAsia="MS Mincho" w:hAnsi="Arial" w:cs="Arial"/>
          <w:bCs/>
          <w:sz w:val="22"/>
          <w:szCs w:val="22"/>
          <w:lang w:eastAsia="ja-JP"/>
        </w:rPr>
        <w:t>Potential Failure Mode and Effects Analysis (FMEA)</w:t>
      </w:r>
    </w:p>
    <w:p w14:paraId="7707A2B5" w14:textId="45939132" w:rsidR="00626007" w:rsidRDefault="00626007" w:rsidP="00626007">
      <w:pPr>
        <w:spacing w:after="0" w:line="240" w:lineRule="auto"/>
        <w:jc w:val="both"/>
        <w:rPr>
          <w:rFonts w:ascii="Arial" w:eastAsia="MS Mincho" w:hAnsi="Arial" w:cs="Arial"/>
          <w:bCs/>
          <w:sz w:val="22"/>
          <w:szCs w:val="22"/>
          <w:lang w:eastAsia="ja-JP"/>
        </w:rPr>
      </w:pPr>
    </w:p>
    <w:p w14:paraId="36A77004" w14:textId="30D6A466" w:rsidR="00626007" w:rsidRPr="006710B8" w:rsidRDefault="00626007" w:rsidP="00922EF0">
      <w:pPr>
        <w:numPr>
          <w:ilvl w:val="0"/>
          <w:numId w:val="10"/>
        </w:numPr>
        <w:spacing w:after="0" w:line="240" w:lineRule="auto"/>
        <w:ind w:left="1985" w:hanging="567"/>
        <w:jc w:val="both"/>
        <w:rPr>
          <w:rFonts w:ascii="Arial" w:eastAsia="MS Mincho" w:hAnsi="Arial" w:cs="Arial"/>
          <w:bCs/>
          <w:sz w:val="22"/>
          <w:szCs w:val="22"/>
          <w:lang w:eastAsia="ja-JP"/>
        </w:rPr>
      </w:pPr>
      <w:r w:rsidRPr="006710B8">
        <w:rPr>
          <w:rFonts w:ascii="Arial" w:eastAsia="MS Mincho" w:hAnsi="Arial" w:cs="Arial"/>
          <w:bCs/>
          <w:sz w:val="22"/>
          <w:szCs w:val="22"/>
          <w:lang w:eastAsia="ja-JP"/>
        </w:rPr>
        <w:t>AIAG &amp; VDA FMEA Workbook</w:t>
      </w:r>
    </w:p>
    <w:p w14:paraId="773FD794" w14:textId="77777777" w:rsidR="007933F6" w:rsidRPr="007933F6" w:rsidRDefault="007933F6" w:rsidP="007933F6">
      <w:pPr>
        <w:spacing w:after="0" w:line="240" w:lineRule="auto"/>
        <w:ind w:left="1418"/>
        <w:jc w:val="both"/>
        <w:rPr>
          <w:rFonts w:ascii="Arial" w:eastAsia="MS Mincho" w:hAnsi="Arial" w:cs="Arial"/>
          <w:bCs/>
          <w:sz w:val="22"/>
          <w:szCs w:val="22"/>
          <w:lang w:eastAsia="ja-JP"/>
        </w:rPr>
      </w:pPr>
    </w:p>
    <w:p w14:paraId="773FD795" w14:textId="77777777" w:rsidR="007933F6" w:rsidRPr="007933F6" w:rsidRDefault="007933F6" w:rsidP="00922EF0">
      <w:pPr>
        <w:numPr>
          <w:ilvl w:val="0"/>
          <w:numId w:val="10"/>
        </w:numPr>
        <w:spacing w:after="0" w:line="240" w:lineRule="auto"/>
        <w:ind w:left="1985" w:hanging="567"/>
        <w:jc w:val="both"/>
        <w:rPr>
          <w:rFonts w:ascii="Arial" w:eastAsia="MS Mincho" w:hAnsi="Arial" w:cs="Arial"/>
          <w:bCs/>
          <w:sz w:val="22"/>
          <w:szCs w:val="22"/>
          <w:lang w:eastAsia="ja-JP"/>
        </w:rPr>
      </w:pPr>
      <w:r w:rsidRPr="007933F6">
        <w:rPr>
          <w:rFonts w:ascii="Arial" w:eastAsia="MS Mincho" w:hAnsi="Arial" w:cs="Arial"/>
          <w:bCs/>
          <w:sz w:val="22"/>
          <w:szCs w:val="22"/>
          <w:lang w:eastAsia="ja-JP"/>
        </w:rPr>
        <w:t>Advanced Product Quality Planning and Control Plan (APQP)</w:t>
      </w:r>
    </w:p>
    <w:p w14:paraId="773FD796" w14:textId="77777777" w:rsidR="007933F6" w:rsidRPr="007933F6" w:rsidRDefault="007933F6" w:rsidP="007933F6">
      <w:pPr>
        <w:spacing w:after="0" w:line="240" w:lineRule="auto"/>
        <w:ind w:left="1418"/>
        <w:jc w:val="both"/>
        <w:rPr>
          <w:rFonts w:ascii="Arial" w:eastAsia="MS Mincho" w:hAnsi="Arial" w:cs="Arial"/>
          <w:bCs/>
          <w:sz w:val="22"/>
          <w:szCs w:val="22"/>
          <w:lang w:eastAsia="ja-JP"/>
        </w:rPr>
      </w:pPr>
    </w:p>
    <w:p w14:paraId="773FD797" w14:textId="77777777" w:rsidR="007933F6" w:rsidRPr="007933F6" w:rsidRDefault="007933F6" w:rsidP="00922EF0">
      <w:pPr>
        <w:numPr>
          <w:ilvl w:val="0"/>
          <w:numId w:val="10"/>
        </w:numPr>
        <w:spacing w:after="0" w:line="240" w:lineRule="auto"/>
        <w:ind w:left="1985" w:hanging="567"/>
        <w:jc w:val="both"/>
        <w:rPr>
          <w:rFonts w:ascii="Arial" w:eastAsia="MS Mincho" w:hAnsi="Arial" w:cs="Arial"/>
          <w:bCs/>
          <w:sz w:val="22"/>
          <w:szCs w:val="22"/>
          <w:lang w:eastAsia="ja-JP"/>
        </w:rPr>
      </w:pPr>
      <w:r w:rsidRPr="007933F6">
        <w:rPr>
          <w:rFonts w:ascii="Arial" w:eastAsia="MS Mincho" w:hAnsi="Arial" w:cs="Arial"/>
          <w:bCs/>
          <w:sz w:val="22"/>
          <w:szCs w:val="22"/>
          <w:lang w:eastAsia="ja-JP"/>
        </w:rPr>
        <w:t>Statistical Process Control (SPC)</w:t>
      </w:r>
    </w:p>
    <w:p w14:paraId="773FD798" w14:textId="77777777" w:rsidR="007933F6" w:rsidRPr="007933F6" w:rsidRDefault="007933F6" w:rsidP="007933F6">
      <w:pPr>
        <w:spacing w:after="0" w:line="240" w:lineRule="auto"/>
        <w:ind w:left="1418"/>
        <w:jc w:val="both"/>
        <w:rPr>
          <w:rFonts w:ascii="Arial" w:eastAsia="MS Mincho" w:hAnsi="Arial" w:cs="Arial"/>
          <w:bCs/>
          <w:sz w:val="22"/>
          <w:szCs w:val="22"/>
          <w:lang w:eastAsia="ja-JP"/>
        </w:rPr>
      </w:pPr>
    </w:p>
    <w:p w14:paraId="773FD799" w14:textId="5D5122D0" w:rsidR="007933F6" w:rsidRPr="007933F6" w:rsidRDefault="007933F6" w:rsidP="00922EF0">
      <w:pPr>
        <w:numPr>
          <w:ilvl w:val="0"/>
          <w:numId w:val="10"/>
        </w:numPr>
        <w:spacing w:after="0" w:line="240" w:lineRule="auto"/>
        <w:jc w:val="both"/>
        <w:rPr>
          <w:rFonts w:ascii="Arial" w:eastAsia="MS Mincho" w:hAnsi="Arial" w:cs="Arial"/>
          <w:bCs/>
          <w:sz w:val="22"/>
          <w:szCs w:val="22"/>
          <w:lang w:eastAsia="ja-JP"/>
        </w:rPr>
      </w:pPr>
      <w:r w:rsidRPr="007933F6">
        <w:rPr>
          <w:rFonts w:ascii="Arial" w:eastAsia="MS Mincho" w:hAnsi="Arial" w:cs="Arial"/>
          <w:bCs/>
          <w:sz w:val="22"/>
          <w:szCs w:val="22"/>
          <w:lang w:eastAsia="ja-JP"/>
        </w:rPr>
        <w:t xml:space="preserve">It is the responsibility of the </w:t>
      </w:r>
      <w:r w:rsidR="00626007">
        <w:rPr>
          <w:rFonts w:ascii="Arial" w:eastAsia="MS Mincho" w:hAnsi="Arial" w:cs="Arial"/>
          <w:bCs/>
          <w:sz w:val="22"/>
          <w:szCs w:val="22"/>
          <w:lang w:eastAsia="ja-JP"/>
        </w:rPr>
        <w:t>TI Fluid Systems</w:t>
      </w:r>
      <w:r w:rsidR="004F7594">
        <w:rPr>
          <w:rFonts w:ascii="Arial" w:eastAsia="MS Mincho" w:hAnsi="Arial" w:cs="Arial"/>
          <w:bCs/>
          <w:sz w:val="22"/>
          <w:szCs w:val="22"/>
          <w:lang w:eastAsia="ja-JP"/>
        </w:rPr>
        <w:t xml:space="preserve"> site and the s</w:t>
      </w:r>
      <w:r w:rsidRPr="007933F6">
        <w:rPr>
          <w:rFonts w:ascii="Arial" w:eastAsia="MS Mincho" w:hAnsi="Arial" w:cs="Arial"/>
          <w:bCs/>
          <w:sz w:val="22"/>
          <w:szCs w:val="22"/>
          <w:lang w:eastAsia="ja-JP"/>
        </w:rPr>
        <w:t>upplier to ensure that latest editions are available to them, and that the requirements are implemented accordingly.</w:t>
      </w:r>
    </w:p>
    <w:p w14:paraId="773FD79A" w14:textId="77777777" w:rsidR="007933F6" w:rsidRPr="007933F6" w:rsidRDefault="007933F6" w:rsidP="007933F6">
      <w:pPr>
        <w:spacing w:after="0" w:line="240" w:lineRule="auto"/>
        <w:ind w:left="1170"/>
        <w:jc w:val="both"/>
        <w:rPr>
          <w:rFonts w:ascii="Arial" w:eastAsia="MS Mincho" w:hAnsi="Arial" w:cs="Arial"/>
          <w:bCs/>
          <w:sz w:val="22"/>
          <w:szCs w:val="22"/>
          <w:lang w:eastAsia="ja-JP"/>
        </w:rPr>
      </w:pPr>
    </w:p>
    <w:p w14:paraId="773FD79B" w14:textId="0CCAF6E7" w:rsidR="007933F6" w:rsidRPr="007933F6" w:rsidRDefault="007933F6" w:rsidP="00922EF0">
      <w:pPr>
        <w:numPr>
          <w:ilvl w:val="0"/>
          <w:numId w:val="10"/>
        </w:numPr>
        <w:spacing w:after="0" w:line="240" w:lineRule="auto"/>
        <w:ind w:left="1985" w:hanging="567"/>
        <w:jc w:val="both"/>
        <w:rPr>
          <w:rFonts w:ascii="Arial" w:eastAsia="MS Mincho" w:hAnsi="Arial" w:cs="Arial"/>
          <w:b/>
          <w:bCs/>
          <w:sz w:val="22"/>
          <w:szCs w:val="22"/>
          <w:lang w:eastAsia="ja-JP"/>
        </w:rPr>
      </w:pPr>
      <w:r w:rsidRPr="007933F6">
        <w:rPr>
          <w:rFonts w:ascii="Arial" w:eastAsia="MS Mincho" w:hAnsi="Arial" w:cs="Arial"/>
          <w:bCs/>
          <w:sz w:val="22"/>
          <w:szCs w:val="22"/>
          <w:lang w:eastAsia="ja-JP"/>
        </w:rPr>
        <w:lastRenderedPageBreak/>
        <w:t xml:space="preserve">Where additional </w:t>
      </w:r>
      <w:r w:rsidR="00626007">
        <w:rPr>
          <w:rFonts w:ascii="Arial" w:eastAsia="MS Mincho" w:hAnsi="Arial" w:cs="Arial"/>
          <w:bCs/>
          <w:sz w:val="22"/>
          <w:szCs w:val="22"/>
          <w:lang w:eastAsia="ja-JP"/>
        </w:rPr>
        <w:t>TI Fluid Systems</w:t>
      </w:r>
      <w:r w:rsidRPr="007933F6">
        <w:rPr>
          <w:rFonts w:ascii="Arial" w:eastAsia="MS Mincho" w:hAnsi="Arial" w:cs="Arial"/>
          <w:bCs/>
          <w:sz w:val="22"/>
          <w:szCs w:val="22"/>
          <w:lang w:eastAsia="ja-JP"/>
        </w:rPr>
        <w:t xml:space="preserve"> Customer Specific Requirements</w:t>
      </w:r>
      <w:r w:rsidR="001E490D">
        <w:rPr>
          <w:rFonts w:ascii="Arial" w:eastAsia="MS Mincho" w:hAnsi="Arial" w:cs="Arial"/>
          <w:bCs/>
          <w:sz w:val="22"/>
          <w:szCs w:val="22"/>
          <w:lang w:eastAsia="ja-JP"/>
        </w:rPr>
        <w:t xml:space="preserve"> (CSR)</w:t>
      </w:r>
      <w:r w:rsidRPr="007933F6">
        <w:rPr>
          <w:rFonts w:ascii="Arial" w:eastAsia="MS Mincho" w:hAnsi="Arial" w:cs="Arial"/>
          <w:bCs/>
          <w:sz w:val="22"/>
          <w:szCs w:val="22"/>
          <w:lang w:eastAsia="ja-JP"/>
        </w:rPr>
        <w:t xml:space="preserve"> are imposed, the requirements will be identified on the RFQ, and subsequent Purchase Order.</w:t>
      </w:r>
    </w:p>
    <w:p w14:paraId="773FD79C" w14:textId="77777777" w:rsidR="007933F6" w:rsidRPr="007933F6" w:rsidRDefault="007933F6" w:rsidP="007933F6">
      <w:pPr>
        <w:spacing w:after="0" w:line="240" w:lineRule="auto"/>
        <w:ind w:left="1080"/>
        <w:jc w:val="both"/>
        <w:rPr>
          <w:rFonts w:ascii="Arial" w:eastAsia="MS Mincho" w:hAnsi="Arial" w:cs="Arial"/>
          <w:bCs/>
          <w:sz w:val="22"/>
          <w:szCs w:val="22"/>
          <w:lang w:eastAsia="ja-JP"/>
        </w:rPr>
      </w:pPr>
    </w:p>
    <w:p w14:paraId="6A904049" w14:textId="77777777" w:rsidR="005F3888" w:rsidRPr="005F3888" w:rsidRDefault="007933F6" w:rsidP="005F3888">
      <w:pPr>
        <w:keepNext/>
        <w:numPr>
          <w:ilvl w:val="0"/>
          <w:numId w:val="11"/>
        </w:numPr>
        <w:spacing w:after="0" w:line="240" w:lineRule="auto"/>
        <w:jc w:val="both"/>
        <w:outlineLvl w:val="0"/>
        <w:rPr>
          <w:rFonts w:ascii="Arial" w:eastAsia="Times New Roman" w:hAnsi="Arial" w:cs="Arial"/>
          <w:b/>
          <w:sz w:val="22"/>
          <w:szCs w:val="22"/>
          <w:u w:val="single"/>
        </w:rPr>
      </w:pPr>
      <w:bookmarkStart w:id="1" w:name="_Toc255833637"/>
      <w:r w:rsidRPr="007933F6">
        <w:rPr>
          <w:rFonts w:ascii="Arial" w:eastAsia="Times New Roman" w:hAnsi="Arial" w:cs="Arial"/>
          <w:b/>
          <w:sz w:val="22"/>
          <w:szCs w:val="22"/>
          <w:u w:val="single"/>
        </w:rPr>
        <w:t>Approval Submission Requirements</w:t>
      </w:r>
      <w:bookmarkEnd w:id="1"/>
    </w:p>
    <w:p w14:paraId="3AFF2F00" w14:textId="77777777" w:rsidR="005F3888" w:rsidRPr="005F3888" w:rsidRDefault="005F3888" w:rsidP="005F3888">
      <w:pPr>
        <w:spacing w:after="0" w:line="240" w:lineRule="auto"/>
        <w:jc w:val="both"/>
        <w:rPr>
          <w:rFonts w:ascii="Arial" w:eastAsia="MS Mincho" w:hAnsi="Arial" w:cs="Arial"/>
          <w:sz w:val="22"/>
          <w:szCs w:val="22"/>
        </w:rPr>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8562"/>
      </w:tblGrid>
      <w:tr w:rsidR="005F3888" w:rsidRPr="005F3888" w14:paraId="63D9828C" w14:textId="77777777" w:rsidTr="00B33744">
        <w:tc>
          <w:tcPr>
            <w:tcW w:w="810" w:type="dxa"/>
          </w:tcPr>
          <w:p w14:paraId="6ABADDDA" w14:textId="77777777" w:rsidR="005F3888" w:rsidRPr="005F3888" w:rsidRDefault="005F3888" w:rsidP="005F3888">
            <w:pPr>
              <w:spacing w:after="0" w:line="240" w:lineRule="auto"/>
              <w:jc w:val="center"/>
              <w:rPr>
                <w:rFonts w:ascii="Arial" w:eastAsia="MS Mincho" w:hAnsi="Arial" w:cs="Arial"/>
                <w:sz w:val="22"/>
                <w:szCs w:val="22"/>
                <w:lang w:eastAsia="ja-JP"/>
              </w:rPr>
            </w:pPr>
            <w:r w:rsidRPr="005F3888">
              <w:rPr>
                <w:rFonts w:ascii="Arial" w:eastAsia="MS Mincho" w:hAnsi="Arial" w:cs="Arial"/>
                <w:sz w:val="22"/>
                <w:szCs w:val="22"/>
                <w:lang w:eastAsia="ja-JP"/>
              </w:rPr>
              <w:t>Level</w:t>
            </w:r>
          </w:p>
        </w:tc>
        <w:tc>
          <w:tcPr>
            <w:tcW w:w="8910" w:type="dxa"/>
          </w:tcPr>
          <w:p w14:paraId="1DDDDFA5" w14:textId="77777777" w:rsidR="005F3888" w:rsidRPr="005F3888" w:rsidRDefault="005F3888" w:rsidP="005F3888">
            <w:pPr>
              <w:spacing w:after="0" w:line="240" w:lineRule="auto"/>
              <w:jc w:val="both"/>
              <w:rPr>
                <w:rFonts w:ascii="Arial" w:eastAsia="MS Mincho" w:hAnsi="Arial" w:cs="Arial"/>
                <w:sz w:val="22"/>
                <w:szCs w:val="22"/>
                <w:lang w:eastAsia="ja-JP"/>
              </w:rPr>
            </w:pPr>
            <w:r w:rsidRPr="005F3888">
              <w:rPr>
                <w:rFonts w:ascii="Arial" w:eastAsia="MS Mincho" w:hAnsi="Arial" w:cs="Arial"/>
                <w:sz w:val="22"/>
                <w:szCs w:val="22"/>
                <w:lang w:eastAsia="ja-JP"/>
              </w:rPr>
              <w:t>Description</w:t>
            </w:r>
          </w:p>
        </w:tc>
      </w:tr>
      <w:tr w:rsidR="005F3888" w:rsidRPr="005F3888" w14:paraId="7394D6C2" w14:textId="77777777" w:rsidTr="00B33744">
        <w:trPr>
          <w:trHeight w:val="567"/>
        </w:trPr>
        <w:tc>
          <w:tcPr>
            <w:tcW w:w="810" w:type="dxa"/>
            <w:vAlign w:val="center"/>
          </w:tcPr>
          <w:p w14:paraId="2A722B3F" w14:textId="77777777" w:rsidR="005F3888" w:rsidRPr="005F3888" w:rsidRDefault="005F3888" w:rsidP="005F3888">
            <w:pPr>
              <w:spacing w:after="0" w:line="240" w:lineRule="auto"/>
              <w:jc w:val="center"/>
              <w:rPr>
                <w:rFonts w:ascii="Arial" w:eastAsia="MS Mincho" w:hAnsi="Arial" w:cs="Arial"/>
                <w:sz w:val="22"/>
                <w:szCs w:val="22"/>
                <w:lang w:eastAsia="ja-JP"/>
              </w:rPr>
            </w:pPr>
            <w:r w:rsidRPr="005F3888">
              <w:rPr>
                <w:rFonts w:ascii="Arial" w:eastAsia="MS Mincho" w:hAnsi="Arial" w:cs="Arial"/>
                <w:sz w:val="22"/>
                <w:szCs w:val="22"/>
                <w:lang w:eastAsia="ja-JP"/>
              </w:rPr>
              <w:t>1</w:t>
            </w:r>
          </w:p>
        </w:tc>
        <w:tc>
          <w:tcPr>
            <w:tcW w:w="8910" w:type="dxa"/>
            <w:vAlign w:val="center"/>
          </w:tcPr>
          <w:p w14:paraId="78F1E96C" w14:textId="77777777" w:rsidR="005F3888" w:rsidRPr="005F3888" w:rsidRDefault="005F3888" w:rsidP="005F3888">
            <w:pPr>
              <w:spacing w:after="0" w:line="240" w:lineRule="auto"/>
              <w:jc w:val="both"/>
              <w:rPr>
                <w:rFonts w:ascii="Arial" w:eastAsia="MS Mincho" w:hAnsi="Arial" w:cs="Arial"/>
                <w:sz w:val="22"/>
                <w:szCs w:val="22"/>
                <w:lang w:eastAsia="ja-JP"/>
              </w:rPr>
            </w:pPr>
            <w:r w:rsidRPr="005F3888">
              <w:rPr>
                <w:rFonts w:ascii="Arial" w:eastAsia="MS Mincho" w:hAnsi="Arial" w:cs="Arial"/>
                <w:sz w:val="22"/>
                <w:szCs w:val="22"/>
                <w:lang w:eastAsia="ja-JP"/>
              </w:rPr>
              <w:t>Submission of Warrant only (PSW).</w:t>
            </w:r>
          </w:p>
        </w:tc>
      </w:tr>
      <w:tr w:rsidR="005F3888" w:rsidRPr="005F3888" w14:paraId="792A4BB9" w14:textId="77777777" w:rsidTr="00B33744">
        <w:trPr>
          <w:trHeight w:val="567"/>
        </w:trPr>
        <w:tc>
          <w:tcPr>
            <w:tcW w:w="810" w:type="dxa"/>
            <w:vAlign w:val="center"/>
          </w:tcPr>
          <w:p w14:paraId="2FFFBA80" w14:textId="77777777" w:rsidR="005F3888" w:rsidRPr="005F3888" w:rsidRDefault="005F3888" w:rsidP="005F3888">
            <w:pPr>
              <w:spacing w:after="0" w:line="240" w:lineRule="auto"/>
              <w:jc w:val="center"/>
              <w:rPr>
                <w:rFonts w:ascii="Arial" w:eastAsia="MS Mincho" w:hAnsi="Arial" w:cs="Arial"/>
                <w:sz w:val="22"/>
                <w:szCs w:val="22"/>
                <w:lang w:eastAsia="ja-JP"/>
              </w:rPr>
            </w:pPr>
            <w:r w:rsidRPr="005F3888">
              <w:rPr>
                <w:rFonts w:ascii="Arial" w:eastAsia="MS Mincho" w:hAnsi="Arial" w:cs="Arial"/>
                <w:sz w:val="22"/>
                <w:szCs w:val="22"/>
                <w:lang w:eastAsia="ja-JP"/>
              </w:rPr>
              <w:t>2</w:t>
            </w:r>
          </w:p>
        </w:tc>
        <w:tc>
          <w:tcPr>
            <w:tcW w:w="8910" w:type="dxa"/>
            <w:vAlign w:val="center"/>
          </w:tcPr>
          <w:p w14:paraId="00A29B3E" w14:textId="77777777" w:rsidR="005F3888" w:rsidRPr="005F3888" w:rsidRDefault="005F3888" w:rsidP="005F3888">
            <w:pPr>
              <w:spacing w:after="0" w:line="240" w:lineRule="auto"/>
              <w:jc w:val="both"/>
              <w:rPr>
                <w:rFonts w:ascii="Arial" w:eastAsia="MS Mincho" w:hAnsi="Arial" w:cs="Arial"/>
                <w:sz w:val="22"/>
                <w:szCs w:val="22"/>
                <w:lang w:eastAsia="ja-JP"/>
              </w:rPr>
            </w:pPr>
            <w:r w:rsidRPr="005F3888">
              <w:rPr>
                <w:rFonts w:ascii="Arial" w:eastAsia="MS Mincho" w:hAnsi="Arial" w:cs="Arial"/>
                <w:sz w:val="22"/>
                <w:szCs w:val="22"/>
                <w:lang w:eastAsia="ja-JP"/>
              </w:rPr>
              <w:t>Submission of Warrant with product samples and limited supporting data.</w:t>
            </w:r>
          </w:p>
        </w:tc>
      </w:tr>
      <w:tr w:rsidR="005F3888" w:rsidRPr="005F3888" w14:paraId="00D4F51D" w14:textId="77777777" w:rsidTr="00B33744">
        <w:trPr>
          <w:trHeight w:val="567"/>
        </w:trPr>
        <w:tc>
          <w:tcPr>
            <w:tcW w:w="810" w:type="dxa"/>
            <w:vAlign w:val="center"/>
          </w:tcPr>
          <w:p w14:paraId="66A7ECDF" w14:textId="77777777" w:rsidR="005F3888" w:rsidRPr="005F3888" w:rsidRDefault="005F3888" w:rsidP="005F3888">
            <w:pPr>
              <w:spacing w:after="0" w:line="240" w:lineRule="auto"/>
              <w:jc w:val="center"/>
              <w:rPr>
                <w:rFonts w:ascii="Arial" w:eastAsia="MS Mincho" w:hAnsi="Arial" w:cs="Arial"/>
                <w:sz w:val="22"/>
                <w:szCs w:val="22"/>
                <w:lang w:eastAsia="ja-JP"/>
              </w:rPr>
            </w:pPr>
            <w:r w:rsidRPr="005F3888">
              <w:rPr>
                <w:rFonts w:ascii="Arial" w:eastAsia="MS Mincho" w:hAnsi="Arial" w:cs="Arial"/>
                <w:sz w:val="22"/>
                <w:szCs w:val="22"/>
                <w:lang w:eastAsia="ja-JP"/>
              </w:rPr>
              <w:t>3</w:t>
            </w:r>
          </w:p>
        </w:tc>
        <w:tc>
          <w:tcPr>
            <w:tcW w:w="8910" w:type="dxa"/>
            <w:vAlign w:val="center"/>
          </w:tcPr>
          <w:p w14:paraId="53370558" w14:textId="77777777" w:rsidR="005F3888" w:rsidRPr="005F3888" w:rsidRDefault="005F3888" w:rsidP="005F3888">
            <w:pPr>
              <w:spacing w:after="0" w:line="240" w:lineRule="auto"/>
              <w:jc w:val="both"/>
              <w:rPr>
                <w:rFonts w:ascii="Arial" w:eastAsia="MS Mincho" w:hAnsi="Arial" w:cs="Arial"/>
                <w:sz w:val="22"/>
                <w:szCs w:val="22"/>
                <w:lang w:eastAsia="ja-JP"/>
              </w:rPr>
            </w:pPr>
            <w:r w:rsidRPr="005F3888">
              <w:rPr>
                <w:rFonts w:ascii="Arial" w:eastAsia="MS Mincho" w:hAnsi="Arial" w:cs="Arial"/>
                <w:sz w:val="22"/>
                <w:szCs w:val="22"/>
                <w:lang w:eastAsia="ja-JP"/>
              </w:rPr>
              <w:t>Submission of Warrant and complete supporting data.</w:t>
            </w:r>
          </w:p>
        </w:tc>
      </w:tr>
      <w:tr w:rsidR="005F3888" w:rsidRPr="005F3888" w14:paraId="37863C50" w14:textId="77777777" w:rsidTr="00B33744">
        <w:trPr>
          <w:trHeight w:val="567"/>
        </w:trPr>
        <w:tc>
          <w:tcPr>
            <w:tcW w:w="810" w:type="dxa"/>
            <w:vAlign w:val="center"/>
          </w:tcPr>
          <w:p w14:paraId="04CBFB7B" w14:textId="77777777" w:rsidR="005F3888" w:rsidRPr="005F3888" w:rsidRDefault="005F3888" w:rsidP="005F3888">
            <w:pPr>
              <w:spacing w:after="0" w:line="240" w:lineRule="auto"/>
              <w:jc w:val="center"/>
              <w:rPr>
                <w:rFonts w:ascii="Arial" w:eastAsia="MS Mincho" w:hAnsi="Arial" w:cs="Arial"/>
                <w:sz w:val="22"/>
                <w:szCs w:val="22"/>
                <w:lang w:eastAsia="ja-JP"/>
              </w:rPr>
            </w:pPr>
            <w:r w:rsidRPr="005F3888">
              <w:rPr>
                <w:rFonts w:ascii="Arial" w:eastAsia="MS Mincho" w:hAnsi="Arial" w:cs="Arial"/>
                <w:sz w:val="22"/>
                <w:szCs w:val="22"/>
                <w:lang w:eastAsia="ja-JP"/>
              </w:rPr>
              <w:t>4</w:t>
            </w:r>
          </w:p>
        </w:tc>
        <w:tc>
          <w:tcPr>
            <w:tcW w:w="8910" w:type="dxa"/>
            <w:vAlign w:val="center"/>
          </w:tcPr>
          <w:p w14:paraId="207B5C07" w14:textId="6E79854B" w:rsidR="005F3888" w:rsidRPr="005F3888" w:rsidRDefault="005F3888" w:rsidP="005F3888">
            <w:pPr>
              <w:spacing w:after="0" w:line="240" w:lineRule="auto"/>
              <w:jc w:val="both"/>
              <w:rPr>
                <w:rFonts w:ascii="Arial" w:eastAsia="MS Mincho" w:hAnsi="Arial" w:cs="Arial"/>
                <w:sz w:val="22"/>
                <w:szCs w:val="22"/>
                <w:lang w:eastAsia="ja-JP"/>
              </w:rPr>
            </w:pPr>
            <w:r w:rsidRPr="005F3888">
              <w:rPr>
                <w:rFonts w:ascii="Arial" w:eastAsia="MS Mincho" w:hAnsi="Arial" w:cs="Arial"/>
                <w:sz w:val="22"/>
                <w:szCs w:val="22"/>
                <w:lang w:eastAsia="ja-JP"/>
              </w:rPr>
              <w:t xml:space="preserve">Warrant and other requirements defined by </w:t>
            </w:r>
            <w:r w:rsidR="00B33744">
              <w:rPr>
                <w:rFonts w:ascii="Arial" w:eastAsia="MS Mincho" w:hAnsi="Arial" w:cs="Arial"/>
                <w:sz w:val="22"/>
                <w:szCs w:val="22"/>
                <w:lang w:eastAsia="ja-JP"/>
              </w:rPr>
              <w:t>Customer/</w:t>
            </w:r>
            <w:r w:rsidR="00626007">
              <w:rPr>
                <w:rFonts w:ascii="Arial" w:eastAsia="MS Mincho" w:hAnsi="Arial" w:cs="Arial"/>
                <w:sz w:val="22"/>
                <w:szCs w:val="22"/>
                <w:lang w:eastAsia="ja-JP"/>
              </w:rPr>
              <w:t>TI Fluid Systems</w:t>
            </w:r>
            <w:r w:rsidRPr="005F3888">
              <w:rPr>
                <w:rFonts w:ascii="Arial" w:eastAsia="MS Mincho" w:hAnsi="Arial" w:cs="Arial"/>
                <w:sz w:val="22"/>
                <w:szCs w:val="22"/>
                <w:lang w:eastAsia="ja-JP"/>
              </w:rPr>
              <w:t>.</w:t>
            </w:r>
          </w:p>
        </w:tc>
      </w:tr>
      <w:tr w:rsidR="005F3888" w:rsidRPr="005F3888" w14:paraId="52C1BAFF" w14:textId="77777777" w:rsidTr="00B33744">
        <w:trPr>
          <w:trHeight w:val="567"/>
        </w:trPr>
        <w:tc>
          <w:tcPr>
            <w:tcW w:w="810" w:type="dxa"/>
            <w:vAlign w:val="center"/>
          </w:tcPr>
          <w:p w14:paraId="33C4935B" w14:textId="77777777" w:rsidR="005F3888" w:rsidRPr="005F3888" w:rsidRDefault="005F3888" w:rsidP="005F3888">
            <w:pPr>
              <w:spacing w:after="0" w:line="240" w:lineRule="auto"/>
              <w:jc w:val="center"/>
              <w:rPr>
                <w:rFonts w:ascii="Arial" w:eastAsia="MS Mincho" w:hAnsi="Arial" w:cs="Arial"/>
                <w:sz w:val="22"/>
                <w:szCs w:val="22"/>
                <w:lang w:eastAsia="ja-JP"/>
              </w:rPr>
            </w:pPr>
            <w:r w:rsidRPr="005F3888">
              <w:rPr>
                <w:rFonts w:ascii="Arial" w:eastAsia="MS Mincho" w:hAnsi="Arial" w:cs="Arial"/>
                <w:sz w:val="22"/>
                <w:szCs w:val="22"/>
                <w:lang w:eastAsia="ja-JP"/>
              </w:rPr>
              <w:t>5</w:t>
            </w:r>
          </w:p>
        </w:tc>
        <w:tc>
          <w:tcPr>
            <w:tcW w:w="8910" w:type="dxa"/>
            <w:vAlign w:val="center"/>
          </w:tcPr>
          <w:p w14:paraId="1755D464" w14:textId="77777777" w:rsidR="005F3888" w:rsidRPr="005F3888" w:rsidRDefault="005F3888" w:rsidP="005F3888">
            <w:pPr>
              <w:spacing w:after="0" w:line="240" w:lineRule="auto"/>
              <w:jc w:val="both"/>
              <w:rPr>
                <w:rFonts w:ascii="Arial" w:eastAsia="MS Mincho" w:hAnsi="Arial" w:cs="Arial"/>
                <w:sz w:val="22"/>
                <w:szCs w:val="22"/>
                <w:lang w:eastAsia="ja-JP"/>
              </w:rPr>
            </w:pPr>
            <w:r w:rsidRPr="005F3888">
              <w:rPr>
                <w:rFonts w:ascii="Arial" w:eastAsia="MS Mincho" w:hAnsi="Arial" w:cs="Arial"/>
                <w:sz w:val="22"/>
                <w:szCs w:val="22"/>
                <w:lang w:eastAsia="ja-JP"/>
              </w:rPr>
              <w:t>Warrant with Product Samples, and complete Supporting Data reviewed at the Supplier’s manufacturing location.</w:t>
            </w:r>
          </w:p>
        </w:tc>
      </w:tr>
      <w:tr w:rsidR="005F3888" w:rsidRPr="005F3888" w14:paraId="5FD6C22A" w14:textId="77777777" w:rsidTr="00B33744">
        <w:trPr>
          <w:trHeight w:val="567"/>
        </w:trPr>
        <w:tc>
          <w:tcPr>
            <w:tcW w:w="810" w:type="dxa"/>
            <w:vAlign w:val="center"/>
          </w:tcPr>
          <w:p w14:paraId="6D2FAB17" w14:textId="77777777" w:rsidR="005F3888" w:rsidRPr="005F3888" w:rsidRDefault="005F3888" w:rsidP="005F3888">
            <w:pPr>
              <w:spacing w:after="0" w:line="240" w:lineRule="auto"/>
              <w:jc w:val="center"/>
              <w:rPr>
                <w:rFonts w:ascii="Arial" w:eastAsia="MS Mincho" w:hAnsi="Arial" w:cs="Arial"/>
                <w:sz w:val="22"/>
                <w:szCs w:val="22"/>
                <w:lang w:eastAsia="ja-JP"/>
              </w:rPr>
            </w:pPr>
            <w:r w:rsidRPr="005F3888">
              <w:rPr>
                <w:rFonts w:ascii="Arial" w:eastAsia="MS Mincho" w:hAnsi="Arial" w:cs="Arial"/>
                <w:sz w:val="22"/>
                <w:szCs w:val="22"/>
                <w:lang w:eastAsia="ja-JP"/>
              </w:rPr>
              <w:t>Prototype</w:t>
            </w:r>
          </w:p>
        </w:tc>
        <w:tc>
          <w:tcPr>
            <w:tcW w:w="8910" w:type="dxa"/>
            <w:vAlign w:val="center"/>
          </w:tcPr>
          <w:p w14:paraId="58C3851E" w14:textId="376193E5" w:rsidR="005F3888" w:rsidRPr="005F3888" w:rsidRDefault="005F3888" w:rsidP="005F3888">
            <w:pPr>
              <w:spacing w:after="0" w:line="240" w:lineRule="auto"/>
              <w:jc w:val="both"/>
              <w:rPr>
                <w:rFonts w:ascii="Arial" w:eastAsia="MS Mincho" w:hAnsi="Arial" w:cs="Arial"/>
                <w:sz w:val="22"/>
                <w:szCs w:val="22"/>
                <w:lang w:eastAsia="ja-JP"/>
              </w:rPr>
            </w:pPr>
            <w:r w:rsidRPr="005F3888">
              <w:rPr>
                <w:rFonts w:ascii="Arial" w:eastAsia="MS Mincho" w:hAnsi="Arial" w:cs="Arial"/>
                <w:sz w:val="22"/>
                <w:szCs w:val="22"/>
                <w:lang w:eastAsia="ja-JP"/>
              </w:rPr>
              <w:t xml:space="preserve">Warrant and other requirements defined by </w:t>
            </w:r>
            <w:r w:rsidR="00B33744">
              <w:rPr>
                <w:rFonts w:ascii="Arial" w:eastAsia="MS Mincho" w:hAnsi="Arial" w:cs="Arial"/>
                <w:sz w:val="22"/>
                <w:szCs w:val="22"/>
                <w:lang w:eastAsia="ja-JP"/>
              </w:rPr>
              <w:t>Customer/</w:t>
            </w:r>
            <w:r w:rsidR="00626007">
              <w:rPr>
                <w:rFonts w:ascii="Arial" w:eastAsia="MS Mincho" w:hAnsi="Arial" w:cs="Arial"/>
                <w:sz w:val="22"/>
                <w:szCs w:val="22"/>
                <w:lang w:eastAsia="ja-JP"/>
              </w:rPr>
              <w:t>TI Fluid Systems</w:t>
            </w:r>
            <w:r w:rsidRPr="005F3888">
              <w:rPr>
                <w:rFonts w:ascii="Arial" w:eastAsia="MS Mincho" w:hAnsi="Arial" w:cs="Arial"/>
                <w:sz w:val="22"/>
                <w:szCs w:val="22"/>
                <w:lang w:eastAsia="ja-JP"/>
              </w:rPr>
              <w:t xml:space="preserve"> Engineering.</w:t>
            </w:r>
          </w:p>
        </w:tc>
      </w:tr>
    </w:tbl>
    <w:p w14:paraId="4CE39F2C" w14:textId="77777777" w:rsidR="005F3888" w:rsidRPr="005F3888" w:rsidRDefault="005F3888" w:rsidP="005F3888">
      <w:pPr>
        <w:spacing w:after="0" w:line="240" w:lineRule="auto"/>
        <w:ind w:left="720"/>
        <w:jc w:val="both"/>
        <w:rPr>
          <w:rFonts w:ascii="Arial" w:eastAsia="MS Mincho" w:hAnsi="Arial" w:cs="Arial"/>
          <w:sz w:val="22"/>
          <w:szCs w:val="22"/>
          <w:lang w:eastAsia="ja-JP"/>
        </w:rPr>
      </w:pPr>
    </w:p>
    <w:p w14:paraId="73B4F498" w14:textId="77777777" w:rsidR="00535B93" w:rsidRPr="007933F6" w:rsidRDefault="00535B93" w:rsidP="007933F6">
      <w:pPr>
        <w:spacing w:after="0" w:line="240" w:lineRule="auto"/>
        <w:ind w:left="720"/>
        <w:jc w:val="both"/>
        <w:rPr>
          <w:rFonts w:ascii="Arial" w:eastAsia="MS Mincho" w:hAnsi="Arial" w:cs="Arial"/>
          <w:sz w:val="22"/>
          <w:szCs w:val="22"/>
          <w:lang w:eastAsia="ja-JP"/>
        </w:rPr>
      </w:pPr>
    </w:p>
    <w:p w14:paraId="773FD7B5" w14:textId="2275EA85" w:rsidR="007933F6" w:rsidRDefault="007933F6" w:rsidP="00AD37F0">
      <w:pPr>
        <w:numPr>
          <w:ilvl w:val="0"/>
          <w:numId w:val="20"/>
        </w:numPr>
        <w:tabs>
          <w:tab w:val="left" w:pos="1980"/>
        </w:tabs>
        <w:spacing w:after="0" w:line="240" w:lineRule="auto"/>
        <w:ind w:left="1980" w:hanging="540"/>
        <w:jc w:val="both"/>
        <w:rPr>
          <w:rFonts w:ascii="Arial" w:eastAsia="MS Mincho" w:hAnsi="Arial" w:cs="Arial"/>
          <w:sz w:val="22"/>
          <w:szCs w:val="22"/>
          <w:lang w:eastAsia="ja-JP"/>
        </w:rPr>
      </w:pPr>
      <w:r w:rsidRPr="007933F6">
        <w:rPr>
          <w:rFonts w:ascii="Arial" w:eastAsia="MS Mincho" w:hAnsi="Arial" w:cs="Arial"/>
          <w:sz w:val="22"/>
          <w:szCs w:val="22"/>
          <w:lang w:eastAsia="ja-JP"/>
        </w:rPr>
        <w:t xml:space="preserve">The </w:t>
      </w:r>
      <w:r w:rsidRPr="00626007">
        <w:rPr>
          <w:rFonts w:ascii="Arial" w:eastAsia="MS Mincho" w:hAnsi="Arial" w:cs="Arial"/>
          <w:b/>
          <w:sz w:val="22"/>
          <w:szCs w:val="22"/>
          <w:lang w:eastAsia="ja-JP"/>
        </w:rPr>
        <w:t>default</w:t>
      </w:r>
      <w:r w:rsidRPr="007933F6">
        <w:rPr>
          <w:rFonts w:ascii="Arial" w:eastAsia="MS Mincho" w:hAnsi="Arial" w:cs="Arial"/>
          <w:sz w:val="22"/>
          <w:szCs w:val="22"/>
          <w:lang w:eastAsia="ja-JP"/>
        </w:rPr>
        <w:t xml:space="preserve"> for PPAP Submission is </w:t>
      </w:r>
      <w:r w:rsidRPr="00626007">
        <w:rPr>
          <w:rFonts w:ascii="Arial" w:eastAsia="MS Mincho" w:hAnsi="Arial" w:cs="Arial"/>
          <w:b/>
          <w:sz w:val="22"/>
          <w:szCs w:val="22"/>
          <w:lang w:eastAsia="ja-JP"/>
        </w:rPr>
        <w:t>“Level 3”</w:t>
      </w:r>
      <w:r w:rsidR="007336EF">
        <w:rPr>
          <w:rFonts w:ascii="Arial" w:eastAsia="MS Mincho" w:hAnsi="Arial" w:cs="Arial"/>
          <w:sz w:val="22"/>
          <w:szCs w:val="22"/>
          <w:lang w:eastAsia="ja-JP"/>
        </w:rPr>
        <w:t>. Written authorization is required prior to submission for any exceptions.</w:t>
      </w:r>
    </w:p>
    <w:p w14:paraId="20B2C031" w14:textId="72AA51B3" w:rsidR="00863A60" w:rsidRDefault="00863A60" w:rsidP="00863A60">
      <w:pPr>
        <w:tabs>
          <w:tab w:val="left" w:pos="1980"/>
        </w:tabs>
        <w:spacing w:after="0" w:line="240" w:lineRule="auto"/>
        <w:ind w:left="1980"/>
        <w:jc w:val="both"/>
        <w:rPr>
          <w:rFonts w:ascii="Arial" w:eastAsia="MS Mincho" w:hAnsi="Arial" w:cs="Arial"/>
          <w:sz w:val="22"/>
          <w:szCs w:val="22"/>
          <w:lang w:eastAsia="ja-JP"/>
        </w:rPr>
      </w:pPr>
    </w:p>
    <w:p w14:paraId="72CE5CEF" w14:textId="53B0932C" w:rsidR="00B33744" w:rsidRDefault="00B33744" w:rsidP="00B33744">
      <w:pPr>
        <w:tabs>
          <w:tab w:val="left" w:pos="1980"/>
        </w:tabs>
        <w:spacing w:after="0" w:line="240" w:lineRule="auto"/>
        <w:ind w:left="1980"/>
        <w:jc w:val="both"/>
        <w:rPr>
          <w:rFonts w:ascii="Arial" w:eastAsia="MS Mincho" w:hAnsi="Arial" w:cs="Arial"/>
          <w:sz w:val="22"/>
          <w:szCs w:val="22"/>
          <w:lang w:eastAsia="ja-JP"/>
        </w:rPr>
      </w:pPr>
    </w:p>
    <w:p w14:paraId="380ADD65" w14:textId="77777777" w:rsidR="002736FC" w:rsidRDefault="002736FC" w:rsidP="00B33744">
      <w:pPr>
        <w:tabs>
          <w:tab w:val="left" w:pos="1980"/>
        </w:tabs>
        <w:spacing w:after="0" w:line="240" w:lineRule="auto"/>
        <w:ind w:left="1980"/>
        <w:jc w:val="both"/>
        <w:rPr>
          <w:rFonts w:ascii="Arial" w:eastAsia="MS Mincho" w:hAnsi="Arial" w:cs="Arial"/>
          <w:sz w:val="22"/>
          <w:szCs w:val="22"/>
          <w:lang w:eastAsia="ja-JP"/>
        </w:rPr>
      </w:pPr>
    </w:p>
    <w:p w14:paraId="24555F42" w14:textId="7BF46ACB" w:rsidR="00786B8E" w:rsidRDefault="00786B8E" w:rsidP="00786B8E">
      <w:pPr>
        <w:keepNext/>
        <w:numPr>
          <w:ilvl w:val="0"/>
          <w:numId w:val="11"/>
        </w:numPr>
        <w:spacing w:after="0" w:line="240" w:lineRule="auto"/>
        <w:jc w:val="both"/>
        <w:outlineLvl w:val="0"/>
        <w:rPr>
          <w:rFonts w:ascii="Arial" w:eastAsia="Times New Roman" w:hAnsi="Arial" w:cs="Arial"/>
          <w:b/>
          <w:sz w:val="22"/>
          <w:szCs w:val="22"/>
        </w:rPr>
      </w:pPr>
      <w:r>
        <w:rPr>
          <w:rFonts w:ascii="Arial" w:eastAsia="Times New Roman" w:hAnsi="Arial" w:cs="Arial"/>
          <w:b/>
          <w:sz w:val="22"/>
          <w:szCs w:val="22"/>
          <w:u w:val="single"/>
        </w:rPr>
        <w:lastRenderedPageBreak/>
        <w:t>PPAP</w:t>
      </w:r>
      <w:r w:rsidR="00684BFD">
        <w:rPr>
          <w:rFonts w:ascii="Arial" w:eastAsia="Times New Roman" w:hAnsi="Arial" w:cs="Arial"/>
          <w:b/>
          <w:sz w:val="22"/>
          <w:szCs w:val="22"/>
          <w:u w:val="single"/>
        </w:rPr>
        <w:t xml:space="preserve"> </w:t>
      </w:r>
      <w:r w:rsidR="00107037">
        <w:rPr>
          <w:rFonts w:ascii="Arial" w:eastAsia="Times New Roman" w:hAnsi="Arial" w:cs="Arial"/>
          <w:b/>
          <w:sz w:val="22"/>
          <w:szCs w:val="22"/>
          <w:u w:val="single"/>
        </w:rPr>
        <w:t xml:space="preserve">and Review </w:t>
      </w:r>
      <w:r w:rsidR="00684BFD">
        <w:rPr>
          <w:rFonts w:ascii="Arial" w:eastAsia="Times New Roman" w:hAnsi="Arial" w:cs="Arial"/>
          <w:b/>
          <w:sz w:val="22"/>
          <w:szCs w:val="22"/>
          <w:u w:val="single"/>
        </w:rPr>
        <w:t xml:space="preserve">and </w:t>
      </w:r>
      <w:r w:rsidR="00107037">
        <w:rPr>
          <w:rFonts w:ascii="Arial" w:eastAsia="Times New Roman" w:hAnsi="Arial" w:cs="Arial"/>
          <w:b/>
          <w:sz w:val="22"/>
          <w:szCs w:val="22"/>
          <w:u w:val="single"/>
        </w:rPr>
        <w:t xml:space="preserve">Approval </w:t>
      </w:r>
      <w:r w:rsidR="00013F92">
        <w:rPr>
          <w:rFonts w:ascii="Arial" w:eastAsia="Times New Roman" w:hAnsi="Arial" w:cs="Arial"/>
          <w:b/>
          <w:sz w:val="22"/>
          <w:szCs w:val="22"/>
          <w:u w:val="single"/>
        </w:rPr>
        <w:t>Submission Checklist</w:t>
      </w:r>
    </w:p>
    <w:p w14:paraId="5775F8F6" w14:textId="6A0FBB71" w:rsidR="00786B8E" w:rsidRDefault="00786B8E" w:rsidP="00786B8E">
      <w:pPr>
        <w:keepNext/>
        <w:spacing w:after="0" w:line="240" w:lineRule="auto"/>
        <w:jc w:val="both"/>
        <w:outlineLvl w:val="0"/>
        <w:rPr>
          <w:rFonts w:ascii="Arial" w:eastAsia="Times New Roman" w:hAnsi="Arial" w:cs="Arial"/>
          <w:b/>
          <w:sz w:val="22"/>
          <w:szCs w:val="22"/>
        </w:rPr>
      </w:pPr>
    </w:p>
    <w:p w14:paraId="773FD7B8" w14:textId="5678B75B" w:rsidR="007933F6" w:rsidRPr="00646EEE" w:rsidRDefault="00786B8E" w:rsidP="002736FC">
      <w:pPr>
        <w:keepNext/>
        <w:spacing w:after="0" w:line="240" w:lineRule="auto"/>
        <w:ind w:left="720"/>
        <w:jc w:val="both"/>
        <w:outlineLvl w:val="0"/>
        <w:rPr>
          <w:rFonts w:ascii="Times New Roman" w:eastAsia="MS Mincho" w:hAnsi="Times New Roman"/>
          <w:sz w:val="22"/>
          <w:szCs w:val="22"/>
        </w:rPr>
      </w:pPr>
      <w:r>
        <w:rPr>
          <w:rFonts w:ascii="Arial" w:eastAsia="Times New Roman" w:hAnsi="Arial" w:cs="Arial"/>
          <w:sz w:val="22"/>
          <w:szCs w:val="22"/>
        </w:rPr>
        <w:t xml:space="preserve">All PPAP submissions will be </w:t>
      </w:r>
      <w:r w:rsidR="00013F92">
        <w:rPr>
          <w:rFonts w:ascii="Arial" w:eastAsia="Times New Roman" w:hAnsi="Arial" w:cs="Arial"/>
          <w:sz w:val="22"/>
          <w:szCs w:val="22"/>
        </w:rPr>
        <w:t>reviewed and approved</w:t>
      </w:r>
      <w:r>
        <w:rPr>
          <w:rFonts w:ascii="Arial" w:eastAsia="Times New Roman" w:hAnsi="Arial" w:cs="Arial"/>
          <w:sz w:val="22"/>
          <w:szCs w:val="22"/>
        </w:rPr>
        <w:t xml:space="preserve"> using </w:t>
      </w:r>
      <w:r w:rsidR="0040300B">
        <w:rPr>
          <w:rFonts w:ascii="Arial" w:eastAsia="Times New Roman" w:hAnsi="Arial" w:cs="Arial"/>
          <w:sz w:val="22"/>
          <w:szCs w:val="22"/>
        </w:rPr>
        <w:t>CF-8-ALL-0500</w:t>
      </w:r>
      <w:r w:rsidR="00107037">
        <w:rPr>
          <w:rFonts w:ascii="Arial" w:eastAsia="Times New Roman" w:hAnsi="Arial" w:cs="Arial"/>
          <w:sz w:val="22"/>
          <w:szCs w:val="22"/>
        </w:rPr>
        <w:t xml:space="preserve"> </w:t>
      </w:r>
      <w:r>
        <w:rPr>
          <w:rFonts w:ascii="Arial" w:eastAsia="Times New Roman" w:hAnsi="Arial" w:cs="Arial"/>
          <w:sz w:val="22"/>
          <w:szCs w:val="22"/>
        </w:rPr>
        <w:t>PPAP</w:t>
      </w:r>
      <w:r w:rsidR="00107037">
        <w:rPr>
          <w:rFonts w:ascii="Arial" w:eastAsia="Times New Roman" w:hAnsi="Arial" w:cs="Arial"/>
          <w:sz w:val="22"/>
          <w:szCs w:val="22"/>
        </w:rPr>
        <w:t xml:space="preserve"> Review and Approval </w:t>
      </w:r>
      <w:r w:rsidR="00013F92">
        <w:rPr>
          <w:rFonts w:ascii="Arial" w:eastAsia="Times New Roman" w:hAnsi="Arial" w:cs="Arial"/>
          <w:sz w:val="22"/>
          <w:szCs w:val="22"/>
        </w:rPr>
        <w:t>Submission Checklist</w:t>
      </w:r>
      <w:r w:rsidR="00FA1321">
        <w:rPr>
          <w:rFonts w:ascii="Arial" w:eastAsia="Times New Roman" w:hAnsi="Arial" w:cs="Arial"/>
          <w:sz w:val="22"/>
          <w:szCs w:val="22"/>
        </w:rPr>
        <w:t xml:space="preserve">. </w:t>
      </w:r>
      <w:r w:rsidR="00E12D11">
        <w:rPr>
          <w:rFonts w:ascii="Arial" w:eastAsia="Times New Roman" w:hAnsi="Arial" w:cs="Arial"/>
          <w:sz w:val="22"/>
          <w:szCs w:val="22"/>
        </w:rPr>
        <w:t xml:space="preserve">  </w:t>
      </w:r>
      <w:r w:rsidR="00107037">
        <w:rPr>
          <w:rFonts w:ascii="Arial" w:eastAsia="Times New Roman" w:hAnsi="Arial" w:cs="Arial"/>
          <w:sz w:val="22"/>
          <w:szCs w:val="22"/>
        </w:rPr>
        <w:t xml:space="preserve">         </w:t>
      </w:r>
    </w:p>
    <w:p w14:paraId="683B6622" w14:textId="5814A3BA" w:rsidR="00107037" w:rsidRDefault="002736FC" w:rsidP="00B41BE8">
      <w:pPr>
        <w:spacing w:after="0" w:line="240" w:lineRule="auto"/>
        <w:jc w:val="both"/>
        <w:rPr>
          <w:rFonts w:ascii="Arial" w:eastAsia="MS Mincho" w:hAnsi="Arial" w:cs="Arial"/>
          <w:bCs/>
          <w:sz w:val="22"/>
          <w:szCs w:val="22"/>
          <w:lang w:eastAsia="ja-JP"/>
        </w:rPr>
      </w:pPr>
      <w:r>
        <w:tab/>
      </w:r>
      <w:r w:rsidR="00DC259F" w:rsidRPr="00DC259F">
        <w:rPr>
          <w:noProof/>
        </w:rPr>
        <w:drawing>
          <wp:inline distT="0" distB="0" distL="0" distR="0" wp14:anchorId="0E64EB7B" wp14:editId="29722CFE">
            <wp:extent cx="5563639" cy="708586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6756" cy="7089839"/>
                    </a:xfrm>
                    <a:prstGeom prst="rect">
                      <a:avLst/>
                    </a:prstGeom>
                    <a:noFill/>
                    <a:ln>
                      <a:noFill/>
                    </a:ln>
                  </pic:spPr>
                </pic:pic>
              </a:graphicData>
            </a:graphic>
          </wp:inline>
        </w:drawing>
      </w:r>
      <w:r w:rsidR="007933F6" w:rsidRPr="007933F6">
        <w:rPr>
          <w:rFonts w:ascii="Arial" w:eastAsia="MS Mincho" w:hAnsi="Arial" w:cs="Arial"/>
          <w:bCs/>
          <w:sz w:val="22"/>
          <w:szCs w:val="22"/>
          <w:lang w:eastAsia="ja-JP"/>
        </w:rPr>
        <w:br w:type="page"/>
      </w:r>
      <w:bookmarkStart w:id="2" w:name="_Toc255833639"/>
    </w:p>
    <w:p w14:paraId="773FD8C7" w14:textId="37EA9753" w:rsidR="007933F6" w:rsidRPr="00041F4B" w:rsidRDefault="00107037" w:rsidP="00041F4B">
      <w:pPr>
        <w:spacing w:after="0" w:line="240" w:lineRule="auto"/>
        <w:ind w:left="720"/>
        <w:jc w:val="both"/>
        <w:rPr>
          <w:rFonts w:ascii="Arial" w:eastAsia="MS Mincho" w:hAnsi="Arial" w:cs="Arial"/>
          <w:bCs/>
          <w:sz w:val="22"/>
          <w:szCs w:val="22"/>
          <w:lang w:eastAsia="ja-JP"/>
        </w:rPr>
      </w:pPr>
      <w:proofErr w:type="gramStart"/>
      <w:r>
        <w:rPr>
          <w:rFonts w:ascii="Arial" w:eastAsia="MS Mincho" w:hAnsi="Arial" w:cs="Arial"/>
          <w:bCs/>
          <w:sz w:val="22"/>
          <w:szCs w:val="22"/>
          <w:lang w:eastAsia="ja-JP"/>
        </w:rPr>
        <w:lastRenderedPageBreak/>
        <w:t xml:space="preserve">5.14  </w:t>
      </w:r>
      <w:r w:rsidR="007933F6" w:rsidRPr="00107037">
        <w:rPr>
          <w:rFonts w:ascii="Arial" w:eastAsia="MS Mincho" w:hAnsi="Arial" w:cs="Arial"/>
          <w:b/>
          <w:bCs/>
          <w:sz w:val="22"/>
          <w:szCs w:val="22"/>
          <w:u w:val="single"/>
          <w:lang w:eastAsia="ja-JP"/>
        </w:rPr>
        <w:t>Documentation</w:t>
      </w:r>
      <w:proofErr w:type="gramEnd"/>
      <w:r w:rsidR="007933F6" w:rsidRPr="00107037">
        <w:rPr>
          <w:rFonts w:ascii="Arial" w:eastAsia="MS Mincho" w:hAnsi="Arial" w:cs="Arial"/>
          <w:b/>
          <w:bCs/>
          <w:sz w:val="22"/>
          <w:szCs w:val="22"/>
          <w:u w:val="single"/>
          <w:lang w:eastAsia="ja-JP"/>
        </w:rPr>
        <w:t xml:space="preserve"> / Records</w:t>
      </w:r>
      <w:bookmarkEnd w:id="2"/>
    </w:p>
    <w:p w14:paraId="773FD8C8" w14:textId="77777777" w:rsidR="007933F6" w:rsidRPr="007933F6" w:rsidRDefault="007933F6" w:rsidP="007933F6">
      <w:pPr>
        <w:spacing w:after="0" w:line="240" w:lineRule="auto"/>
        <w:ind w:left="1418"/>
        <w:jc w:val="both"/>
        <w:rPr>
          <w:rFonts w:ascii="Arial" w:eastAsia="MS Mincho" w:hAnsi="Arial" w:cs="Arial"/>
          <w:sz w:val="22"/>
          <w:szCs w:val="22"/>
          <w:lang w:eastAsia="ja-JP"/>
        </w:rPr>
      </w:pPr>
    </w:p>
    <w:p w14:paraId="773FD8C9" w14:textId="11A6E367" w:rsidR="007933F6" w:rsidRPr="008A7A4B" w:rsidRDefault="0015618E" w:rsidP="00BA65F2">
      <w:pPr>
        <w:spacing w:after="0" w:line="240" w:lineRule="auto"/>
        <w:ind w:left="2160" w:hanging="720"/>
        <w:jc w:val="both"/>
        <w:rPr>
          <w:rFonts w:ascii="Arial" w:eastAsia="MS Mincho" w:hAnsi="Arial" w:cs="Arial"/>
          <w:b/>
          <w:sz w:val="22"/>
          <w:szCs w:val="22"/>
          <w:lang w:eastAsia="ja-JP"/>
        </w:rPr>
      </w:pPr>
      <w:r>
        <w:rPr>
          <w:rFonts w:ascii="Arial" w:eastAsia="MS Mincho" w:hAnsi="Arial" w:cs="Arial"/>
          <w:sz w:val="22"/>
          <w:szCs w:val="22"/>
          <w:lang w:eastAsia="ja-JP"/>
        </w:rPr>
        <w:t>5.14</w:t>
      </w:r>
      <w:r w:rsidR="00BA65F2">
        <w:rPr>
          <w:rFonts w:ascii="Arial" w:eastAsia="MS Mincho" w:hAnsi="Arial" w:cs="Arial"/>
          <w:sz w:val="22"/>
          <w:szCs w:val="22"/>
          <w:lang w:eastAsia="ja-JP"/>
        </w:rPr>
        <w:t xml:space="preserve">.1 </w:t>
      </w:r>
      <w:r w:rsidR="00BA65F2">
        <w:rPr>
          <w:rFonts w:ascii="Arial" w:eastAsia="MS Mincho" w:hAnsi="Arial" w:cs="Arial"/>
          <w:sz w:val="22"/>
          <w:szCs w:val="22"/>
          <w:lang w:eastAsia="ja-JP"/>
        </w:rPr>
        <w:tab/>
      </w:r>
      <w:r w:rsidR="008A5D93" w:rsidRPr="006710B8">
        <w:rPr>
          <w:rFonts w:ascii="Arial" w:eastAsia="MS Mincho" w:hAnsi="Arial" w:cs="Arial"/>
          <w:sz w:val="22"/>
          <w:szCs w:val="22"/>
          <w:lang w:eastAsia="ja-JP"/>
        </w:rPr>
        <w:t xml:space="preserve">The use of the TIFS reference forms contained </w:t>
      </w:r>
      <w:proofErr w:type="spellStart"/>
      <w:r w:rsidR="008A5D93" w:rsidRPr="006710B8">
        <w:rPr>
          <w:rFonts w:ascii="Arial" w:eastAsia="MS Mincho" w:hAnsi="Arial" w:cs="Arial"/>
          <w:sz w:val="22"/>
          <w:szCs w:val="22"/>
          <w:lang w:eastAsia="ja-JP"/>
        </w:rPr>
        <w:t>witin</w:t>
      </w:r>
      <w:proofErr w:type="spellEnd"/>
      <w:r w:rsidR="008A5D93" w:rsidRPr="006710B8">
        <w:rPr>
          <w:rFonts w:ascii="Arial" w:eastAsia="MS Mincho" w:hAnsi="Arial" w:cs="Arial"/>
          <w:sz w:val="22"/>
          <w:szCs w:val="22"/>
          <w:lang w:eastAsia="ja-JP"/>
        </w:rPr>
        <w:t xml:space="preserve"> t</w:t>
      </w:r>
      <w:r w:rsidR="008E3238" w:rsidRPr="006710B8">
        <w:rPr>
          <w:rFonts w:ascii="Arial" w:eastAsia="MS Mincho" w:hAnsi="Arial" w:cs="Arial"/>
          <w:sz w:val="22"/>
          <w:szCs w:val="22"/>
          <w:lang w:eastAsia="ja-JP"/>
        </w:rPr>
        <w:t>he</w:t>
      </w:r>
      <w:r w:rsidR="00B41BE8" w:rsidRPr="006710B8">
        <w:rPr>
          <w:rFonts w:ascii="Arial" w:eastAsia="MS Mincho" w:hAnsi="Arial" w:cs="Arial"/>
          <w:sz w:val="22"/>
          <w:szCs w:val="22"/>
          <w:lang w:eastAsia="ja-JP"/>
        </w:rPr>
        <w:t xml:space="preserve"> </w:t>
      </w:r>
      <w:r w:rsidR="00DC259F" w:rsidRPr="006710B8">
        <w:rPr>
          <w:rFonts w:ascii="Arial" w:eastAsia="MS Mincho" w:hAnsi="Arial" w:cs="Arial"/>
          <w:sz w:val="22"/>
          <w:szCs w:val="22"/>
          <w:lang w:eastAsia="ja-JP"/>
        </w:rPr>
        <w:t xml:space="preserve">PPAP </w:t>
      </w:r>
      <w:r w:rsidR="00025C14" w:rsidRPr="006710B8">
        <w:rPr>
          <w:rFonts w:ascii="Arial" w:eastAsia="MS Mincho" w:hAnsi="Arial" w:cs="Arial"/>
          <w:sz w:val="22"/>
          <w:szCs w:val="22"/>
          <w:lang w:eastAsia="ja-JP"/>
        </w:rPr>
        <w:t xml:space="preserve">Submission Review and Approval Workbook </w:t>
      </w:r>
      <w:r w:rsidR="00DC259F" w:rsidRPr="006710B8">
        <w:rPr>
          <w:rFonts w:ascii="Arial" w:eastAsia="MS Mincho" w:hAnsi="Arial" w:cs="Arial"/>
          <w:sz w:val="22"/>
          <w:szCs w:val="22"/>
          <w:lang w:eastAsia="ja-JP"/>
        </w:rPr>
        <w:t>(CF-8-ALL-05</w:t>
      </w:r>
      <w:r w:rsidRPr="006710B8">
        <w:rPr>
          <w:rFonts w:ascii="Arial" w:eastAsia="MS Mincho" w:hAnsi="Arial" w:cs="Arial"/>
          <w:sz w:val="22"/>
          <w:szCs w:val="22"/>
          <w:lang w:eastAsia="ja-JP"/>
        </w:rPr>
        <w:t>00</w:t>
      </w:r>
      <w:r w:rsidR="00DC259F" w:rsidRPr="006710B8">
        <w:rPr>
          <w:rFonts w:ascii="Arial" w:eastAsia="MS Mincho" w:hAnsi="Arial" w:cs="Arial"/>
          <w:sz w:val="22"/>
          <w:szCs w:val="22"/>
          <w:lang w:eastAsia="ja-JP"/>
        </w:rPr>
        <w:t>)</w:t>
      </w:r>
      <w:r w:rsidR="00FA1321" w:rsidRPr="006710B8">
        <w:rPr>
          <w:rFonts w:ascii="Arial" w:eastAsia="MS Mincho" w:hAnsi="Arial" w:cs="Arial"/>
          <w:sz w:val="22"/>
          <w:szCs w:val="22"/>
          <w:lang w:eastAsia="ja-JP"/>
        </w:rPr>
        <w:t xml:space="preserve"> </w:t>
      </w:r>
      <w:r w:rsidR="008A5D93" w:rsidRPr="006710B8">
        <w:rPr>
          <w:rFonts w:ascii="Arial" w:eastAsia="MS Mincho" w:hAnsi="Arial" w:cs="Arial"/>
          <w:sz w:val="22"/>
          <w:szCs w:val="22"/>
          <w:lang w:eastAsia="ja-JP"/>
        </w:rPr>
        <w:t xml:space="preserve">is recommended, alternative templates may be used, </w:t>
      </w:r>
      <w:proofErr w:type="gramStart"/>
      <w:r w:rsidR="008A5D93" w:rsidRPr="006710B8">
        <w:rPr>
          <w:rFonts w:ascii="Arial" w:eastAsia="MS Mincho" w:hAnsi="Arial" w:cs="Arial"/>
          <w:sz w:val="22"/>
          <w:szCs w:val="22"/>
          <w:lang w:eastAsia="ja-JP"/>
        </w:rPr>
        <w:t>with the exception of</w:t>
      </w:r>
      <w:proofErr w:type="gramEnd"/>
      <w:r w:rsidR="008A5D93" w:rsidRPr="006710B8">
        <w:rPr>
          <w:rFonts w:ascii="Arial" w:eastAsia="MS Mincho" w:hAnsi="Arial" w:cs="Arial"/>
          <w:sz w:val="22"/>
          <w:szCs w:val="22"/>
          <w:lang w:eastAsia="ja-JP"/>
        </w:rPr>
        <w:t xml:space="preserve"> the TI Fluid Systems PSW format, considering that the data and results requested are equally documented </w:t>
      </w:r>
      <w:r w:rsidR="00BE4634" w:rsidRPr="006710B8">
        <w:rPr>
          <w:rFonts w:ascii="Arial" w:eastAsia="MS Mincho" w:hAnsi="Arial" w:cs="Arial"/>
          <w:sz w:val="22"/>
          <w:szCs w:val="22"/>
          <w:lang w:eastAsia="ja-JP"/>
        </w:rPr>
        <w:t xml:space="preserve">and </w:t>
      </w:r>
      <w:r w:rsidR="00231E11" w:rsidRPr="006710B8">
        <w:rPr>
          <w:rFonts w:ascii="Arial" w:eastAsia="MS Mincho" w:hAnsi="Arial" w:cs="Arial"/>
          <w:sz w:val="22"/>
          <w:szCs w:val="22"/>
          <w:lang w:eastAsia="ja-JP"/>
        </w:rPr>
        <w:t xml:space="preserve">must be filled out and submitted with the supporting PPAP documentation. </w:t>
      </w:r>
    </w:p>
    <w:p w14:paraId="59295AF8" w14:textId="77777777" w:rsidR="00FA1321" w:rsidRPr="00C53B7F" w:rsidRDefault="00FA1321" w:rsidP="00C53B7F">
      <w:pPr>
        <w:spacing w:after="0" w:line="240" w:lineRule="auto"/>
        <w:ind w:left="2268"/>
        <w:jc w:val="both"/>
        <w:rPr>
          <w:rFonts w:ascii="Arial" w:eastAsia="MS Mincho" w:hAnsi="Arial" w:cs="Arial"/>
          <w:b/>
          <w:sz w:val="20"/>
          <w:szCs w:val="20"/>
          <w:lang w:eastAsia="ja-JP"/>
        </w:rPr>
      </w:pPr>
    </w:p>
    <w:p w14:paraId="6E161062" w14:textId="1F2853B5" w:rsidR="001953C0" w:rsidRDefault="00BA65F2" w:rsidP="00BA65F2">
      <w:pPr>
        <w:tabs>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ab/>
        <w:t xml:space="preserve">                        </w:t>
      </w:r>
      <w:r w:rsidR="0015618E">
        <w:rPr>
          <w:rFonts w:ascii="Arial" w:eastAsia="MS Mincho" w:hAnsi="Arial" w:cs="Arial"/>
          <w:sz w:val="22"/>
          <w:szCs w:val="22"/>
          <w:lang w:eastAsia="ja-JP"/>
        </w:rPr>
        <w:t>5.14</w:t>
      </w:r>
      <w:r>
        <w:rPr>
          <w:rFonts w:ascii="Arial" w:eastAsia="MS Mincho" w:hAnsi="Arial" w:cs="Arial"/>
          <w:sz w:val="22"/>
          <w:szCs w:val="22"/>
          <w:lang w:eastAsia="ja-JP"/>
        </w:rPr>
        <w:t xml:space="preserve">.2 </w:t>
      </w:r>
      <w:r w:rsidR="007933F6" w:rsidRPr="005F4A64">
        <w:rPr>
          <w:rFonts w:ascii="Arial" w:eastAsia="MS Mincho" w:hAnsi="Arial" w:cs="Arial"/>
          <w:sz w:val="22"/>
          <w:szCs w:val="22"/>
          <w:lang w:eastAsia="ja-JP"/>
        </w:rPr>
        <w:t xml:space="preserve">Regardless of the submission level, all documentation / </w:t>
      </w:r>
      <w:r w:rsidR="005F4A64">
        <w:rPr>
          <w:rFonts w:ascii="Arial" w:eastAsia="MS Mincho" w:hAnsi="Arial" w:cs="Arial"/>
          <w:sz w:val="22"/>
          <w:szCs w:val="22"/>
          <w:lang w:eastAsia="ja-JP"/>
        </w:rPr>
        <w:t xml:space="preserve">at minimum </w:t>
      </w:r>
      <w:r w:rsidR="007933F6" w:rsidRPr="005F4A64">
        <w:rPr>
          <w:rFonts w:ascii="Arial" w:eastAsia="MS Mincho" w:hAnsi="Arial" w:cs="Arial"/>
          <w:sz w:val="22"/>
          <w:szCs w:val="22"/>
          <w:lang w:eastAsia="ja-JP"/>
        </w:rPr>
        <w:t xml:space="preserve">records shall </w:t>
      </w:r>
      <w:r w:rsidR="001953C0">
        <w:rPr>
          <w:rFonts w:ascii="Arial" w:eastAsia="MS Mincho" w:hAnsi="Arial" w:cs="Arial"/>
          <w:sz w:val="22"/>
          <w:szCs w:val="22"/>
          <w:lang w:eastAsia="ja-JP"/>
        </w:rPr>
        <w:t xml:space="preserve">           </w:t>
      </w:r>
    </w:p>
    <w:p w14:paraId="180AFF15" w14:textId="77777777" w:rsidR="001953C0" w:rsidRDefault="001953C0" w:rsidP="00BA65F2">
      <w:pPr>
        <w:tabs>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ab/>
        <w:t xml:space="preserve">                                   </w:t>
      </w:r>
      <w:r w:rsidR="007933F6" w:rsidRPr="005F4A64">
        <w:rPr>
          <w:rFonts w:ascii="Arial" w:eastAsia="MS Mincho" w:hAnsi="Arial" w:cs="Arial"/>
          <w:sz w:val="22"/>
          <w:szCs w:val="22"/>
          <w:lang w:eastAsia="ja-JP"/>
        </w:rPr>
        <w:t>be maintained for the life of the part, plus service + one calendar year.</w:t>
      </w:r>
      <w:r w:rsidR="005F4A64">
        <w:rPr>
          <w:rFonts w:ascii="Arial" w:eastAsia="MS Mincho" w:hAnsi="Arial" w:cs="Arial"/>
          <w:sz w:val="22"/>
          <w:szCs w:val="22"/>
          <w:lang w:eastAsia="ja-JP"/>
        </w:rPr>
        <w:t xml:space="preserve"> In addition, </w:t>
      </w:r>
    </w:p>
    <w:p w14:paraId="12BC92CB" w14:textId="77777777" w:rsidR="001953C0" w:rsidRDefault="001953C0" w:rsidP="00BA65F2">
      <w:pPr>
        <w:tabs>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5F4A64">
        <w:rPr>
          <w:rFonts w:ascii="Arial" w:eastAsia="MS Mincho" w:hAnsi="Arial" w:cs="Arial"/>
          <w:sz w:val="22"/>
          <w:szCs w:val="22"/>
          <w:lang w:eastAsia="ja-JP"/>
        </w:rPr>
        <w:t>PPAP records shall also be retained to satisfy Customer Specific Requirements.</w:t>
      </w:r>
    </w:p>
    <w:p w14:paraId="2B9A3FAF" w14:textId="174061D5" w:rsidR="001953C0" w:rsidRDefault="001953C0" w:rsidP="00BA65F2">
      <w:pPr>
        <w:tabs>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5F4A64">
        <w:rPr>
          <w:rFonts w:ascii="Arial" w:eastAsia="MS Mincho" w:hAnsi="Arial" w:cs="Arial"/>
          <w:sz w:val="22"/>
          <w:szCs w:val="22"/>
          <w:lang w:eastAsia="ja-JP"/>
        </w:rPr>
        <w:t xml:space="preserve"> </w:t>
      </w:r>
      <w:r>
        <w:rPr>
          <w:rFonts w:ascii="Arial" w:eastAsia="MS Mincho" w:hAnsi="Arial" w:cs="Arial"/>
          <w:sz w:val="22"/>
          <w:szCs w:val="22"/>
          <w:lang w:eastAsia="ja-JP"/>
        </w:rPr>
        <w:t xml:space="preserve">          </w:t>
      </w:r>
      <w:r w:rsidR="005F4A64">
        <w:rPr>
          <w:rFonts w:ascii="Arial" w:eastAsia="MS Mincho" w:hAnsi="Arial" w:cs="Arial"/>
          <w:sz w:val="22"/>
          <w:szCs w:val="22"/>
          <w:lang w:eastAsia="ja-JP"/>
        </w:rPr>
        <w:t>(CSR) as defined in IATF 16949,</w:t>
      </w:r>
      <w:r w:rsidR="007933F6" w:rsidRPr="005F4A64">
        <w:rPr>
          <w:rFonts w:ascii="Arial" w:eastAsia="MS Mincho" w:hAnsi="Arial" w:cs="Arial"/>
          <w:sz w:val="22"/>
          <w:szCs w:val="22"/>
          <w:lang w:eastAsia="ja-JP"/>
        </w:rPr>
        <w:t xml:space="preserve"> It is the responsibility of the </w:t>
      </w:r>
      <w:r w:rsidR="00626007">
        <w:rPr>
          <w:rFonts w:ascii="Arial" w:eastAsia="MS Mincho" w:hAnsi="Arial" w:cs="Arial"/>
          <w:sz w:val="22"/>
          <w:szCs w:val="22"/>
          <w:lang w:eastAsia="ja-JP"/>
        </w:rPr>
        <w:t>TI Fluid Systems</w:t>
      </w:r>
      <w:r w:rsidR="00653268">
        <w:rPr>
          <w:rFonts w:ascii="Arial" w:eastAsia="MS Mincho" w:hAnsi="Arial" w:cs="Arial"/>
          <w:sz w:val="22"/>
          <w:szCs w:val="22"/>
          <w:lang w:eastAsia="ja-JP"/>
        </w:rPr>
        <w:t xml:space="preserve"> s</w:t>
      </w:r>
      <w:r w:rsidR="00A31110">
        <w:rPr>
          <w:rFonts w:ascii="Arial" w:eastAsia="MS Mincho" w:hAnsi="Arial" w:cs="Arial"/>
          <w:sz w:val="22"/>
          <w:szCs w:val="22"/>
          <w:lang w:eastAsia="ja-JP"/>
        </w:rPr>
        <w:t>i</w:t>
      </w:r>
      <w:r w:rsidR="00653268">
        <w:rPr>
          <w:rFonts w:ascii="Arial" w:eastAsia="MS Mincho" w:hAnsi="Arial" w:cs="Arial"/>
          <w:sz w:val="22"/>
          <w:szCs w:val="22"/>
          <w:lang w:eastAsia="ja-JP"/>
        </w:rPr>
        <w:t xml:space="preserve">te </w:t>
      </w:r>
    </w:p>
    <w:p w14:paraId="1899B8B5" w14:textId="2433BEFB" w:rsidR="001953C0" w:rsidRDefault="001953C0" w:rsidP="00BA65F2">
      <w:pPr>
        <w:tabs>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653268">
        <w:rPr>
          <w:rFonts w:ascii="Arial" w:eastAsia="MS Mincho" w:hAnsi="Arial" w:cs="Arial"/>
          <w:sz w:val="22"/>
          <w:szCs w:val="22"/>
          <w:lang w:eastAsia="ja-JP"/>
        </w:rPr>
        <w:t>(</w:t>
      </w:r>
      <w:r w:rsidR="00A31110">
        <w:rPr>
          <w:rFonts w:ascii="Arial" w:eastAsia="MS Mincho" w:hAnsi="Arial" w:cs="Arial"/>
          <w:sz w:val="22"/>
          <w:szCs w:val="22"/>
          <w:lang w:eastAsia="ja-JP"/>
        </w:rPr>
        <w:t>Internal</w:t>
      </w:r>
      <w:r w:rsidR="00653268">
        <w:rPr>
          <w:rFonts w:ascii="Arial" w:eastAsia="MS Mincho" w:hAnsi="Arial" w:cs="Arial"/>
          <w:sz w:val="22"/>
          <w:szCs w:val="22"/>
          <w:lang w:eastAsia="ja-JP"/>
        </w:rPr>
        <w:t xml:space="preserve"> PPAP</w:t>
      </w:r>
      <w:r w:rsidR="006F5BB4">
        <w:rPr>
          <w:rFonts w:ascii="Arial" w:eastAsia="MS Mincho" w:hAnsi="Arial" w:cs="Arial"/>
          <w:sz w:val="22"/>
          <w:szCs w:val="22"/>
          <w:lang w:eastAsia="ja-JP"/>
        </w:rPr>
        <w:t>) and</w:t>
      </w:r>
      <w:r w:rsidR="00653268">
        <w:rPr>
          <w:rFonts w:ascii="Arial" w:eastAsia="MS Mincho" w:hAnsi="Arial" w:cs="Arial"/>
          <w:sz w:val="22"/>
          <w:szCs w:val="22"/>
          <w:lang w:eastAsia="ja-JP"/>
        </w:rPr>
        <w:t xml:space="preserve"> the </w:t>
      </w:r>
      <w:r w:rsidR="007933F6" w:rsidRPr="005F4A64">
        <w:rPr>
          <w:rFonts w:ascii="Arial" w:eastAsia="MS Mincho" w:hAnsi="Arial" w:cs="Arial"/>
          <w:sz w:val="22"/>
          <w:szCs w:val="22"/>
          <w:lang w:eastAsia="ja-JP"/>
        </w:rPr>
        <w:t>Supplier</w:t>
      </w:r>
      <w:r w:rsidR="00653268">
        <w:rPr>
          <w:rFonts w:ascii="Arial" w:eastAsia="MS Mincho" w:hAnsi="Arial" w:cs="Arial"/>
          <w:sz w:val="22"/>
          <w:szCs w:val="22"/>
          <w:lang w:eastAsia="ja-JP"/>
        </w:rPr>
        <w:t xml:space="preserve"> (external PPAP)</w:t>
      </w:r>
      <w:r w:rsidR="007933F6" w:rsidRPr="005F4A64">
        <w:rPr>
          <w:rFonts w:ascii="Arial" w:eastAsia="MS Mincho" w:hAnsi="Arial" w:cs="Arial"/>
          <w:sz w:val="22"/>
          <w:szCs w:val="22"/>
          <w:lang w:eastAsia="ja-JP"/>
        </w:rPr>
        <w:t xml:space="preserve"> to ensure that the appropriate </w:t>
      </w:r>
    </w:p>
    <w:p w14:paraId="38B78439" w14:textId="77777777" w:rsidR="001953C0" w:rsidRDefault="001953C0" w:rsidP="00BA65F2">
      <w:pPr>
        <w:tabs>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5F4A64">
        <w:rPr>
          <w:rFonts w:ascii="Arial" w:eastAsia="MS Mincho" w:hAnsi="Arial" w:cs="Arial"/>
          <w:sz w:val="22"/>
          <w:szCs w:val="22"/>
          <w:lang w:eastAsia="ja-JP"/>
        </w:rPr>
        <w:t xml:space="preserve">records from a superseded PPAP file are included, or referenced in the new part </w:t>
      </w:r>
    </w:p>
    <w:p w14:paraId="773FD8CB" w14:textId="3A99FA9C" w:rsidR="007933F6" w:rsidRDefault="001953C0" w:rsidP="00BA65F2">
      <w:pPr>
        <w:tabs>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5F4A64">
        <w:rPr>
          <w:rFonts w:ascii="Arial" w:eastAsia="MS Mincho" w:hAnsi="Arial" w:cs="Arial"/>
          <w:sz w:val="22"/>
          <w:szCs w:val="22"/>
          <w:lang w:eastAsia="ja-JP"/>
        </w:rPr>
        <w:t>file.</w:t>
      </w:r>
      <w:r w:rsidR="002E5053" w:rsidRPr="005F4A64">
        <w:rPr>
          <w:rFonts w:ascii="Arial" w:eastAsia="MS Mincho" w:hAnsi="Arial" w:cs="Arial"/>
          <w:sz w:val="22"/>
          <w:szCs w:val="22"/>
          <w:lang w:eastAsia="ja-JP"/>
        </w:rPr>
        <w:t xml:space="preserve">  </w:t>
      </w:r>
      <w:r w:rsidR="005F4A64">
        <w:rPr>
          <w:rFonts w:ascii="Arial" w:eastAsia="MS Mincho" w:hAnsi="Arial" w:cs="Arial"/>
          <w:sz w:val="22"/>
          <w:szCs w:val="22"/>
          <w:lang w:eastAsia="ja-JP"/>
        </w:rPr>
        <w:t xml:space="preserve"> </w:t>
      </w:r>
    </w:p>
    <w:p w14:paraId="483E908E" w14:textId="77777777" w:rsidR="004B6D40" w:rsidRDefault="004B6D40" w:rsidP="004B6D40">
      <w:pPr>
        <w:tabs>
          <w:tab w:val="center" w:pos="4320"/>
          <w:tab w:val="right" w:pos="8640"/>
        </w:tabs>
        <w:spacing w:after="0" w:line="240" w:lineRule="auto"/>
        <w:ind w:left="2268"/>
        <w:jc w:val="both"/>
        <w:rPr>
          <w:rFonts w:ascii="Arial" w:eastAsia="MS Mincho" w:hAnsi="Arial" w:cs="Arial"/>
          <w:sz w:val="22"/>
          <w:szCs w:val="22"/>
          <w:lang w:eastAsia="ja-JP"/>
        </w:rPr>
      </w:pPr>
    </w:p>
    <w:p w14:paraId="02BBD43A" w14:textId="443958A0" w:rsidR="00A31126" w:rsidRDefault="001953C0" w:rsidP="004B6D40">
      <w:pPr>
        <w:tabs>
          <w:tab w:val="center" w:pos="4320"/>
          <w:tab w:val="right" w:pos="8640"/>
        </w:tabs>
        <w:spacing w:after="0" w:line="240" w:lineRule="auto"/>
        <w:ind w:left="1418"/>
        <w:jc w:val="both"/>
        <w:rPr>
          <w:rFonts w:ascii="Arial" w:eastAsia="Times New Roman" w:hAnsi="Arial" w:cs="Arial"/>
          <w:sz w:val="22"/>
          <w:szCs w:val="22"/>
        </w:rPr>
      </w:pPr>
      <w:bookmarkStart w:id="3" w:name="_Toc255833638"/>
      <w:r>
        <w:rPr>
          <w:rFonts w:ascii="Arial" w:eastAsia="MS Mincho" w:hAnsi="Arial" w:cs="Arial"/>
          <w:sz w:val="22"/>
          <w:szCs w:val="22"/>
          <w:lang w:eastAsia="ja-JP"/>
        </w:rPr>
        <w:t xml:space="preserve"> </w:t>
      </w:r>
      <w:r w:rsidR="0015618E">
        <w:rPr>
          <w:rFonts w:ascii="Arial" w:eastAsia="MS Mincho" w:hAnsi="Arial" w:cs="Arial"/>
          <w:sz w:val="22"/>
          <w:szCs w:val="22"/>
          <w:lang w:eastAsia="ja-JP"/>
        </w:rPr>
        <w:t>5.14</w:t>
      </w:r>
      <w:r>
        <w:rPr>
          <w:rFonts w:ascii="Arial" w:eastAsia="MS Mincho" w:hAnsi="Arial" w:cs="Arial"/>
          <w:sz w:val="22"/>
          <w:szCs w:val="22"/>
          <w:lang w:eastAsia="ja-JP"/>
        </w:rPr>
        <w:t xml:space="preserve">.3 </w:t>
      </w:r>
      <w:r w:rsidR="00626007">
        <w:rPr>
          <w:rFonts w:ascii="Arial" w:eastAsia="MS Mincho" w:hAnsi="Arial" w:cs="Arial"/>
          <w:sz w:val="22"/>
          <w:szCs w:val="22"/>
          <w:lang w:eastAsia="ja-JP"/>
        </w:rPr>
        <w:t>TI Fluid Systems</w:t>
      </w:r>
      <w:r w:rsidR="00C40E7D">
        <w:rPr>
          <w:rFonts w:ascii="Arial" w:eastAsia="MS Mincho" w:hAnsi="Arial" w:cs="Arial"/>
          <w:sz w:val="22"/>
          <w:szCs w:val="22"/>
          <w:lang w:eastAsia="ja-JP"/>
        </w:rPr>
        <w:t xml:space="preserve"> and </w:t>
      </w:r>
      <w:r w:rsidR="004B6D40">
        <w:rPr>
          <w:rFonts w:ascii="Arial" w:eastAsia="MS Mincho" w:hAnsi="Arial" w:cs="Arial"/>
          <w:sz w:val="22"/>
          <w:szCs w:val="22"/>
          <w:lang w:eastAsia="ja-JP"/>
        </w:rPr>
        <w:t xml:space="preserve">Supplier </w:t>
      </w:r>
      <w:r w:rsidR="004B6D40" w:rsidRPr="004B6D40">
        <w:rPr>
          <w:rFonts w:ascii="Arial" w:eastAsia="Times New Roman" w:hAnsi="Arial" w:cs="Arial"/>
          <w:sz w:val="22"/>
          <w:szCs w:val="22"/>
        </w:rPr>
        <w:t>Retention / Submission Requirements</w:t>
      </w:r>
      <w:bookmarkEnd w:id="3"/>
      <w:r w:rsidR="004B6D40" w:rsidRPr="004B6D40">
        <w:rPr>
          <w:rFonts w:ascii="Arial" w:eastAsia="Times New Roman" w:hAnsi="Arial" w:cs="Arial"/>
          <w:sz w:val="22"/>
          <w:szCs w:val="22"/>
        </w:rPr>
        <w:t>:</w:t>
      </w:r>
      <w:r w:rsidR="00FA1321">
        <w:rPr>
          <w:rFonts w:ascii="Arial" w:eastAsia="Times New Roman" w:hAnsi="Arial" w:cs="Arial"/>
          <w:sz w:val="22"/>
          <w:szCs w:val="22"/>
        </w:rPr>
        <w:t xml:space="preserve"> See </w:t>
      </w:r>
      <w:r w:rsidR="00A31126">
        <w:rPr>
          <w:rFonts w:ascii="Arial" w:eastAsia="Times New Roman" w:hAnsi="Arial" w:cs="Arial"/>
          <w:sz w:val="22"/>
          <w:szCs w:val="22"/>
        </w:rPr>
        <w:t xml:space="preserve"> </w:t>
      </w:r>
    </w:p>
    <w:p w14:paraId="0B010F6B" w14:textId="48F7E0FF" w:rsidR="004B6D40" w:rsidRDefault="00A31126" w:rsidP="004B6D40">
      <w:pPr>
        <w:tabs>
          <w:tab w:val="center" w:pos="4320"/>
          <w:tab w:val="right" w:pos="8640"/>
        </w:tabs>
        <w:spacing w:after="0" w:line="240" w:lineRule="auto"/>
        <w:ind w:left="1418"/>
        <w:jc w:val="both"/>
        <w:rPr>
          <w:rFonts w:ascii="Arial" w:eastAsia="Times New Roman" w:hAnsi="Arial" w:cs="Arial"/>
          <w:sz w:val="22"/>
          <w:szCs w:val="22"/>
        </w:rPr>
      </w:pPr>
      <w:r>
        <w:rPr>
          <w:rFonts w:ascii="Arial" w:eastAsia="Times New Roman" w:hAnsi="Arial" w:cs="Arial"/>
          <w:sz w:val="22"/>
          <w:szCs w:val="22"/>
        </w:rPr>
        <w:t xml:space="preserve">            </w:t>
      </w:r>
      <w:r w:rsidR="00FA1321">
        <w:rPr>
          <w:rFonts w:ascii="Arial" w:eastAsia="Times New Roman" w:hAnsi="Arial" w:cs="Arial"/>
          <w:sz w:val="22"/>
          <w:szCs w:val="22"/>
        </w:rPr>
        <w:t>requirements defined in CP-8-ALL-50 APQP/PPAP Product Realization Process</w:t>
      </w:r>
    </w:p>
    <w:p w14:paraId="687F6F6D" w14:textId="7BE28BCD" w:rsidR="00DF4EDB" w:rsidRDefault="00DF4EDB" w:rsidP="004B6D40">
      <w:pPr>
        <w:tabs>
          <w:tab w:val="center" w:pos="4320"/>
          <w:tab w:val="right" w:pos="8640"/>
        </w:tabs>
        <w:spacing w:after="0" w:line="240" w:lineRule="auto"/>
        <w:ind w:left="1418"/>
        <w:jc w:val="both"/>
        <w:rPr>
          <w:rFonts w:ascii="Arial" w:eastAsia="Times New Roman" w:hAnsi="Arial" w:cs="Arial"/>
          <w:sz w:val="22"/>
          <w:szCs w:val="22"/>
        </w:rPr>
      </w:pPr>
    </w:p>
    <w:p w14:paraId="3FF60A38" w14:textId="7CBD838F" w:rsidR="00CB4A7C" w:rsidRDefault="00116E92" w:rsidP="00D664FA">
      <w:pPr>
        <w:tabs>
          <w:tab w:val="center" w:pos="4320"/>
          <w:tab w:val="right" w:pos="8640"/>
        </w:tabs>
        <w:spacing w:after="0" w:line="240" w:lineRule="auto"/>
        <w:ind w:left="2160" w:hanging="630"/>
        <w:rPr>
          <w:rFonts w:ascii="Arial" w:eastAsia="Times New Roman" w:hAnsi="Arial" w:cs="Arial"/>
          <w:sz w:val="22"/>
          <w:szCs w:val="22"/>
        </w:rPr>
      </w:pPr>
      <w:r>
        <w:rPr>
          <w:rFonts w:ascii="Arial" w:eastAsia="Times New Roman" w:hAnsi="Arial" w:cs="Arial"/>
          <w:sz w:val="22"/>
          <w:szCs w:val="22"/>
        </w:rPr>
        <w:t xml:space="preserve">5.14.4 The following forms are </w:t>
      </w:r>
      <w:r w:rsidR="00DF4EDB" w:rsidRPr="00DA3062">
        <w:rPr>
          <w:rFonts w:ascii="Arial" w:eastAsia="Times New Roman" w:hAnsi="Arial" w:cs="Arial"/>
          <w:sz w:val="22"/>
          <w:szCs w:val="22"/>
        </w:rPr>
        <w:t xml:space="preserve">contained </w:t>
      </w:r>
      <w:r w:rsidR="0015618E" w:rsidRPr="00DA3062">
        <w:rPr>
          <w:rFonts w:ascii="Arial" w:eastAsia="Times New Roman" w:hAnsi="Arial" w:cs="Arial"/>
          <w:sz w:val="22"/>
          <w:szCs w:val="22"/>
        </w:rPr>
        <w:t xml:space="preserve">within </w:t>
      </w:r>
      <w:r w:rsidR="00DF4EDB" w:rsidRPr="00DA3062">
        <w:rPr>
          <w:rFonts w:ascii="Arial" w:eastAsia="Times New Roman" w:hAnsi="Arial" w:cs="Arial"/>
          <w:sz w:val="22"/>
          <w:szCs w:val="22"/>
        </w:rPr>
        <w:t>CF-8-ALL-0500 PPAP Submission,</w:t>
      </w:r>
      <w:r w:rsidR="00D664FA" w:rsidRPr="00DA3062">
        <w:rPr>
          <w:rFonts w:ascii="Arial" w:eastAsia="Times New Roman" w:hAnsi="Arial" w:cs="Arial"/>
          <w:sz w:val="22"/>
          <w:szCs w:val="22"/>
        </w:rPr>
        <w:t xml:space="preserve"> </w:t>
      </w:r>
      <w:r w:rsidR="00DF4EDB" w:rsidRPr="00DA3062">
        <w:rPr>
          <w:rFonts w:ascii="Arial" w:eastAsia="Times New Roman" w:hAnsi="Arial" w:cs="Arial"/>
          <w:sz w:val="22"/>
          <w:szCs w:val="22"/>
        </w:rPr>
        <w:t xml:space="preserve">Review and Approval Workbook within </w:t>
      </w:r>
      <w:r w:rsidR="00CB4A7C">
        <w:rPr>
          <w:rFonts w:ascii="Arial" w:eastAsia="Times New Roman" w:hAnsi="Arial" w:cs="Arial"/>
          <w:sz w:val="22"/>
          <w:szCs w:val="22"/>
        </w:rPr>
        <w:t xml:space="preserve">GQS </w:t>
      </w:r>
      <w:r w:rsidR="00725C05">
        <w:rPr>
          <w:rFonts w:ascii="Arial" w:eastAsia="Times New Roman" w:hAnsi="Arial" w:cs="Arial"/>
          <w:sz w:val="22"/>
          <w:szCs w:val="22"/>
        </w:rPr>
        <w:t xml:space="preserve">and externally to suppliers via </w:t>
      </w:r>
      <w:r w:rsidR="00CB4A7C">
        <w:rPr>
          <w:rFonts w:ascii="Arial" w:eastAsia="Times New Roman" w:hAnsi="Arial" w:cs="Arial"/>
          <w:sz w:val="22"/>
          <w:szCs w:val="22"/>
        </w:rPr>
        <w:t xml:space="preserve"> </w:t>
      </w:r>
    </w:p>
    <w:p w14:paraId="3F8B172E" w14:textId="77777777" w:rsidR="00CB4A7C" w:rsidRDefault="00CB4A7C" w:rsidP="004B6D40">
      <w:pPr>
        <w:tabs>
          <w:tab w:val="center" w:pos="4320"/>
          <w:tab w:val="right" w:pos="8640"/>
        </w:tabs>
        <w:spacing w:after="0" w:line="240" w:lineRule="auto"/>
        <w:ind w:left="1418"/>
        <w:jc w:val="both"/>
        <w:rPr>
          <w:rFonts w:ascii="Arial" w:eastAsia="Times New Roman" w:hAnsi="Arial" w:cs="Arial"/>
          <w:sz w:val="22"/>
          <w:szCs w:val="22"/>
        </w:rPr>
      </w:pPr>
      <w:r>
        <w:rPr>
          <w:rFonts w:ascii="Arial" w:eastAsia="Times New Roman" w:hAnsi="Arial" w:cs="Arial"/>
          <w:sz w:val="22"/>
          <w:szCs w:val="22"/>
        </w:rPr>
        <w:t xml:space="preserve">            </w:t>
      </w:r>
      <w:r w:rsidR="00725C05">
        <w:rPr>
          <w:rFonts w:ascii="Arial" w:eastAsia="Times New Roman" w:hAnsi="Arial" w:cs="Arial"/>
          <w:sz w:val="22"/>
          <w:szCs w:val="22"/>
        </w:rPr>
        <w:t xml:space="preserve">the Supplier Resource </w:t>
      </w:r>
      <w:proofErr w:type="gramStart"/>
      <w:r w:rsidR="00725C05">
        <w:rPr>
          <w:rFonts w:ascii="Arial" w:eastAsia="Times New Roman" w:hAnsi="Arial" w:cs="Arial"/>
          <w:sz w:val="22"/>
          <w:szCs w:val="22"/>
        </w:rPr>
        <w:t xml:space="preserve">Site </w:t>
      </w:r>
      <w:r w:rsidR="00116E92">
        <w:rPr>
          <w:rFonts w:ascii="Arial" w:eastAsia="Times New Roman" w:hAnsi="Arial" w:cs="Arial"/>
          <w:sz w:val="22"/>
          <w:szCs w:val="22"/>
        </w:rPr>
        <w:t xml:space="preserve"> and</w:t>
      </w:r>
      <w:proofErr w:type="gramEnd"/>
      <w:r w:rsidR="00116E92">
        <w:rPr>
          <w:rFonts w:ascii="Arial" w:eastAsia="Times New Roman" w:hAnsi="Arial" w:cs="Arial"/>
          <w:sz w:val="22"/>
          <w:szCs w:val="22"/>
        </w:rPr>
        <w:t xml:space="preserve"> can be utilized for submission if no other form is </w:t>
      </w:r>
    </w:p>
    <w:p w14:paraId="648EF36E" w14:textId="23BF2B5A" w:rsidR="00116E92" w:rsidRDefault="00CB4A7C" w:rsidP="004B6D40">
      <w:pPr>
        <w:tabs>
          <w:tab w:val="center" w:pos="4320"/>
          <w:tab w:val="right" w:pos="8640"/>
        </w:tabs>
        <w:spacing w:after="0" w:line="240" w:lineRule="auto"/>
        <w:ind w:left="1418"/>
        <w:jc w:val="both"/>
        <w:rPr>
          <w:rFonts w:ascii="Arial" w:eastAsia="Times New Roman" w:hAnsi="Arial" w:cs="Arial"/>
          <w:sz w:val="22"/>
          <w:szCs w:val="22"/>
        </w:rPr>
      </w:pPr>
      <w:r>
        <w:rPr>
          <w:rFonts w:ascii="Arial" w:eastAsia="Times New Roman" w:hAnsi="Arial" w:cs="Arial"/>
          <w:sz w:val="22"/>
          <w:szCs w:val="22"/>
        </w:rPr>
        <w:t xml:space="preserve">            </w:t>
      </w:r>
      <w:r w:rsidR="00116E92">
        <w:rPr>
          <w:rFonts w:ascii="Arial" w:eastAsia="Times New Roman" w:hAnsi="Arial" w:cs="Arial"/>
          <w:sz w:val="22"/>
          <w:szCs w:val="22"/>
        </w:rPr>
        <w:t>available:</w:t>
      </w:r>
    </w:p>
    <w:p w14:paraId="0B92A828" w14:textId="294E2A6F" w:rsidR="00116E92" w:rsidRDefault="00116E92" w:rsidP="00116E92">
      <w:pPr>
        <w:spacing w:after="0" w:line="360" w:lineRule="auto"/>
        <w:ind w:left="2160" w:firstLine="720"/>
        <w:jc w:val="both"/>
        <w:rPr>
          <w:rFonts w:ascii="Arial" w:eastAsia="MS Mincho" w:hAnsi="Arial" w:cs="Arial"/>
          <w:sz w:val="22"/>
          <w:szCs w:val="22"/>
          <w:lang w:eastAsia="ja-JP"/>
        </w:rPr>
      </w:pPr>
      <w:r>
        <w:rPr>
          <w:rFonts w:ascii="Arial" w:eastAsia="MS Mincho" w:hAnsi="Arial" w:cs="Arial"/>
          <w:sz w:val="22"/>
          <w:szCs w:val="22"/>
          <w:lang w:eastAsia="ja-JP"/>
        </w:rPr>
        <w:t xml:space="preserve">PPAP Deviation Request </w:t>
      </w:r>
    </w:p>
    <w:p w14:paraId="1449B24B" w14:textId="36BE9A80" w:rsidR="00116E92" w:rsidRPr="00CB4A7C" w:rsidRDefault="00116E92" w:rsidP="00116E92">
      <w:pPr>
        <w:spacing w:after="0" w:line="360" w:lineRule="auto"/>
        <w:ind w:left="2858" w:firstLine="22"/>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PPAP Dimensional Result</w:t>
      </w:r>
    </w:p>
    <w:p w14:paraId="6A499DB7" w14:textId="4939E07D" w:rsidR="00116E92" w:rsidRPr="00CB4A7C" w:rsidRDefault="00116E92" w:rsidP="00116E92">
      <w:pPr>
        <w:spacing w:after="0" w:line="360" w:lineRule="auto"/>
        <w:ind w:left="2836" w:firstLine="44"/>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Performance Report DVP</w:t>
      </w:r>
    </w:p>
    <w:p w14:paraId="253477B5" w14:textId="4C65F9E5" w:rsidR="00116E92" w:rsidRPr="00CB4A7C" w:rsidRDefault="00116E92" w:rsidP="00116E92">
      <w:pPr>
        <w:spacing w:after="0" w:line="360" w:lineRule="auto"/>
        <w:ind w:left="2814" w:firstLine="66"/>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Performance Report PVP</w:t>
      </w:r>
    </w:p>
    <w:p w14:paraId="68E128C1" w14:textId="7F30A1E6" w:rsidR="00116E92" w:rsidRPr="00CB4A7C" w:rsidRDefault="00116E92" w:rsidP="00116E92">
      <w:pPr>
        <w:spacing w:after="0" w:line="360" w:lineRule="auto"/>
        <w:ind w:left="2880"/>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Logistics Agreement</w:t>
      </w:r>
    </w:p>
    <w:p w14:paraId="20E55154" w14:textId="07C00159" w:rsidR="00116E92" w:rsidRPr="00CB4A7C" w:rsidRDefault="00116E92" w:rsidP="00116E92">
      <w:pPr>
        <w:spacing w:after="0" w:line="360" w:lineRule="auto"/>
        <w:ind w:left="2770" w:firstLine="110"/>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Run @ Rate</w:t>
      </w:r>
    </w:p>
    <w:p w14:paraId="186DB57F" w14:textId="6C00727F" w:rsidR="00116E92" w:rsidRPr="00CB4A7C" w:rsidRDefault="00116E92" w:rsidP="00116E92">
      <w:pPr>
        <w:spacing w:after="0" w:line="360" w:lineRule="auto"/>
        <w:ind w:left="2748" w:firstLine="132"/>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Run @ Rate Guideline</w:t>
      </w:r>
    </w:p>
    <w:p w14:paraId="43D88288" w14:textId="683550B2" w:rsidR="00116E92" w:rsidRPr="00CB4A7C" w:rsidRDefault="00116E92" w:rsidP="00116E92">
      <w:pPr>
        <w:spacing w:after="0" w:line="360" w:lineRule="auto"/>
        <w:ind w:left="2726" w:firstLine="154"/>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Special Characteristics Results</w:t>
      </w:r>
    </w:p>
    <w:p w14:paraId="64147A7D" w14:textId="60659F7E" w:rsidR="00116E92" w:rsidRPr="00CB4A7C" w:rsidRDefault="00116E92" w:rsidP="00116E92">
      <w:pPr>
        <w:spacing w:after="0" w:line="360" w:lineRule="auto"/>
        <w:ind w:left="2704" w:firstLine="176"/>
        <w:jc w:val="both"/>
        <w:rPr>
          <w:rFonts w:ascii="Arial" w:eastAsia="MS Mincho" w:hAnsi="Arial" w:cs="Arial"/>
          <w:color w:val="000000" w:themeColor="text1"/>
          <w:sz w:val="22"/>
          <w:szCs w:val="22"/>
          <w:lang w:eastAsia="ja-JP"/>
        </w:rPr>
      </w:pPr>
      <w:r w:rsidRPr="00CB4A7C">
        <w:rPr>
          <w:rFonts w:ascii="Arial" w:eastAsia="MS Mincho" w:hAnsi="Arial" w:cs="Arial"/>
          <w:color w:val="000000" w:themeColor="text1"/>
          <w:sz w:val="22"/>
          <w:szCs w:val="22"/>
          <w:lang w:eastAsia="ja-JP"/>
        </w:rPr>
        <w:t>Material Test Report</w:t>
      </w:r>
    </w:p>
    <w:p w14:paraId="61C7C4CE" w14:textId="789F808E" w:rsidR="00281111" w:rsidRDefault="00281111" w:rsidP="007933F6">
      <w:pPr>
        <w:tabs>
          <w:tab w:val="center" w:pos="-1710"/>
          <w:tab w:val="right" w:pos="8640"/>
        </w:tabs>
        <w:spacing w:after="0" w:line="240" w:lineRule="auto"/>
        <w:ind w:left="3240"/>
        <w:jc w:val="both"/>
        <w:rPr>
          <w:rFonts w:ascii="Arial" w:eastAsia="MS Mincho" w:hAnsi="Arial" w:cs="Arial"/>
          <w:sz w:val="22"/>
          <w:szCs w:val="22"/>
          <w:lang w:eastAsia="ja-JP"/>
        </w:rPr>
      </w:pPr>
    </w:p>
    <w:p w14:paraId="773FD8D7" w14:textId="07997C6C" w:rsidR="007933F6" w:rsidRPr="00281111" w:rsidRDefault="00281111" w:rsidP="00281111">
      <w:pPr>
        <w:pStyle w:val="ListParagraph"/>
        <w:keepNext/>
        <w:numPr>
          <w:ilvl w:val="0"/>
          <w:numId w:val="1"/>
        </w:numPr>
        <w:spacing w:after="0" w:line="240" w:lineRule="auto"/>
        <w:jc w:val="both"/>
        <w:outlineLvl w:val="0"/>
        <w:rPr>
          <w:rFonts w:ascii="Arial" w:eastAsia="Times New Roman" w:hAnsi="Arial" w:cs="Arial"/>
          <w:b/>
          <w:sz w:val="22"/>
          <w:szCs w:val="22"/>
          <w:u w:val="single"/>
        </w:rPr>
      </w:pPr>
      <w:bookmarkStart w:id="4" w:name="_Toc255833641"/>
      <w:r w:rsidRPr="00281111">
        <w:rPr>
          <w:rFonts w:ascii="Arial" w:eastAsia="Times New Roman" w:hAnsi="Arial" w:cs="Arial"/>
          <w:b/>
          <w:sz w:val="22"/>
          <w:szCs w:val="22"/>
          <w:u w:val="single"/>
        </w:rPr>
        <w:t xml:space="preserve"> </w:t>
      </w:r>
      <w:r w:rsidR="007933F6" w:rsidRPr="00281111">
        <w:rPr>
          <w:rFonts w:ascii="Arial" w:eastAsia="Times New Roman" w:hAnsi="Arial" w:cs="Arial"/>
          <w:b/>
          <w:sz w:val="22"/>
          <w:szCs w:val="22"/>
          <w:u w:val="single"/>
        </w:rPr>
        <w:t>PPAP Section Guideline Requirements</w:t>
      </w:r>
      <w:bookmarkEnd w:id="4"/>
    </w:p>
    <w:p w14:paraId="773FD8D8" w14:textId="77777777" w:rsidR="007933F6" w:rsidRPr="007933F6" w:rsidRDefault="007933F6" w:rsidP="007933F6">
      <w:pPr>
        <w:spacing w:after="0" w:line="240" w:lineRule="auto"/>
        <w:ind w:left="1080"/>
        <w:jc w:val="both"/>
        <w:rPr>
          <w:rFonts w:ascii="Arial" w:eastAsia="MS Mincho" w:hAnsi="Arial" w:cs="Arial"/>
          <w:b/>
          <w:sz w:val="22"/>
          <w:szCs w:val="22"/>
        </w:rPr>
      </w:pPr>
    </w:p>
    <w:p w14:paraId="773FD8D9" w14:textId="0C971C22" w:rsidR="007933F6" w:rsidRPr="0092339E" w:rsidRDefault="0092339E" w:rsidP="00AD37F0">
      <w:pPr>
        <w:pStyle w:val="ListParagraph"/>
        <w:keepNext/>
        <w:numPr>
          <w:ilvl w:val="1"/>
          <w:numId w:val="37"/>
        </w:numPr>
        <w:spacing w:after="0" w:line="240" w:lineRule="auto"/>
        <w:jc w:val="both"/>
        <w:outlineLvl w:val="0"/>
        <w:rPr>
          <w:rFonts w:ascii="Arial" w:eastAsia="Times New Roman" w:hAnsi="Arial" w:cs="Arial"/>
          <w:b/>
          <w:sz w:val="22"/>
          <w:szCs w:val="22"/>
        </w:rPr>
      </w:pPr>
      <w:bookmarkStart w:id="5" w:name="_Toc255833642"/>
      <w:r w:rsidRPr="0092339E">
        <w:rPr>
          <w:rFonts w:ascii="Arial" w:eastAsia="Times New Roman" w:hAnsi="Arial" w:cs="Arial"/>
          <w:sz w:val="22"/>
          <w:szCs w:val="22"/>
        </w:rPr>
        <w:t xml:space="preserve"> </w:t>
      </w:r>
      <w:r w:rsidR="007933F6" w:rsidRPr="0092339E">
        <w:rPr>
          <w:rFonts w:ascii="Arial" w:eastAsia="Times New Roman" w:hAnsi="Arial" w:cs="Arial"/>
          <w:b/>
          <w:sz w:val="22"/>
          <w:szCs w:val="22"/>
        </w:rPr>
        <w:t xml:space="preserve">Design </w:t>
      </w:r>
      <w:proofErr w:type="gramStart"/>
      <w:r w:rsidR="007933F6" w:rsidRPr="0092339E">
        <w:rPr>
          <w:rFonts w:ascii="Arial" w:eastAsia="Times New Roman" w:hAnsi="Arial" w:cs="Arial"/>
          <w:b/>
          <w:sz w:val="22"/>
          <w:szCs w:val="22"/>
        </w:rPr>
        <w:t>Record</w:t>
      </w:r>
      <w:bookmarkEnd w:id="5"/>
      <w:r w:rsidR="00276CC4">
        <w:rPr>
          <w:rFonts w:ascii="Arial" w:eastAsia="Times New Roman" w:hAnsi="Arial" w:cs="Arial"/>
          <w:b/>
          <w:sz w:val="22"/>
          <w:szCs w:val="22"/>
        </w:rPr>
        <w:t xml:space="preserve">  (</w:t>
      </w:r>
      <w:proofErr w:type="gramEnd"/>
      <w:r w:rsidR="00276CC4">
        <w:rPr>
          <w:rFonts w:ascii="Arial" w:eastAsia="Times New Roman" w:hAnsi="Arial" w:cs="Arial"/>
          <w:b/>
          <w:sz w:val="22"/>
          <w:szCs w:val="22"/>
        </w:rPr>
        <w:t xml:space="preserve">PPAP Clause 2.2.1   </w:t>
      </w:r>
      <w:r w:rsidR="00DC259F">
        <w:rPr>
          <w:rFonts w:ascii="Arial" w:eastAsia="Times New Roman" w:hAnsi="Arial" w:cs="Arial"/>
          <w:b/>
          <w:sz w:val="22"/>
          <w:szCs w:val="22"/>
        </w:rPr>
        <w:t>Checklist</w:t>
      </w:r>
      <w:r w:rsidR="00276CC4">
        <w:rPr>
          <w:rFonts w:ascii="Arial" w:eastAsia="Times New Roman" w:hAnsi="Arial" w:cs="Arial"/>
          <w:b/>
          <w:sz w:val="22"/>
          <w:szCs w:val="22"/>
        </w:rPr>
        <w:t xml:space="preserve"> Tab 1)</w:t>
      </w:r>
    </w:p>
    <w:p w14:paraId="37936E4A" w14:textId="77777777" w:rsidR="00281111" w:rsidRPr="00281111" w:rsidRDefault="00281111" w:rsidP="00281111">
      <w:pPr>
        <w:pStyle w:val="ListParagraph"/>
        <w:keepNext/>
        <w:spacing w:after="0" w:line="240" w:lineRule="auto"/>
        <w:ind w:left="1800"/>
        <w:jc w:val="both"/>
        <w:outlineLvl w:val="0"/>
        <w:rPr>
          <w:rFonts w:ascii="Arial" w:eastAsia="Times New Roman" w:hAnsi="Arial" w:cs="Arial"/>
          <w:b/>
          <w:sz w:val="22"/>
          <w:szCs w:val="22"/>
        </w:rPr>
      </w:pPr>
    </w:p>
    <w:p w14:paraId="289E2337" w14:textId="78A6714B" w:rsidR="00281111" w:rsidRDefault="00281111" w:rsidP="00653268">
      <w:pPr>
        <w:spacing w:after="0" w:line="240" w:lineRule="auto"/>
        <w:ind w:left="1530"/>
        <w:jc w:val="both"/>
        <w:rPr>
          <w:rFonts w:ascii="Arial" w:eastAsia="MS Mincho" w:hAnsi="Arial" w:cs="Arial"/>
          <w:bCs/>
          <w:sz w:val="22"/>
          <w:szCs w:val="22"/>
          <w:lang w:eastAsia="ja-JP"/>
        </w:rPr>
      </w:pPr>
      <w:proofErr w:type="gramStart"/>
      <w:r>
        <w:rPr>
          <w:rFonts w:ascii="Arial" w:eastAsia="MS Mincho" w:hAnsi="Arial" w:cs="Arial"/>
          <w:bCs/>
          <w:sz w:val="22"/>
          <w:szCs w:val="22"/>
          <w:lang w:eastAsia="ja-JP"/>
        </w:rPr>
        <w:t xml:space="preserve">6.1.1  </w:t>
      </w:r>
      <w:r w:rsidR="007933F6" w:rsidRPr="007933F6">
        <w:rPr>
          <w:rFonts w:ascii="Arial" w:eastAsia="MS Mincho" w:hAnsi="Arial" w:cs="Arial"/>
          <w:bCs/>
          <w:sz w:val="22"/>
          <w:szCs w:val="22"/>
          <w:lang w:eastAsia="ja-JP"/>
        </w:rPr>
        <w:t>Design</w:t>
      </w:r>
      <w:proofErr w:type="gramEnd"/>
      <w:r w:rsidR="007933F6" w:rsidRPr="007933F6">
        <w:rPr>
          <w:rFonts w:ascii="Arial" w:eastAsia="MS Mincho" w:hAnsi="Arial" w:cs="Arial"/>
          <w:bCs/>
          <w:sz w:val="22"/>
          <w:szCs w:val="22"/>
          <w:lang w:eastAsia="ja-JP"/>
        </w:rPr>
        <w:t xml:space="preserve"> Record - Approved drawing (print) in the </w:t>
      </w:r>
      <w:r w:rsidR="00057096">
        <w:rPr>
          <w:rFonts w:ascii="Arial" w:eastAsia="MS Mincho" w:hAnsi="Arial" w:cs="Arial"/>
          <w:bCs/>
          <w:sz w:val="22"/>
          <w:szCs w:val="22"/>
          <w:lang w:eastAsia="ja-JP"/>
        </w:rPr>
        <w:t xml:space="preserve">customer or </w:t>
      </w:r>
      <w:r w:rsidR="00626007">
        <w:rPr>
          <w:rFonts w:ascii="Arial" w:eastAsia="MS Mincho" w:hAnsi="Arial" w:cs="Arial"/>
          <w:bCs/>
          <w:sz w:val="22"/>
          <w:szCs w:val="22"/>
          <w:lang w:eastAsia="ja-JP"/>
        </w:rPr>
        <w:t>TI Fluid Systems</w:t>
      </w:r>
      <w:r w:rsidR="007933F6" w:rsidRPr="007933F6">
        <w:rPr>
          <w:rFonts w:ascii="Arial" w:eastAsia="MS Mincho" w:hAnsi="Arial" w:cs="Arial"/>
          <w:bCs/>
          <w:sz w:val="22"/>
          <w:szCs w:val="22"/>
          <w:lang w:eastAsia="ja-JP"/>
        </w:rPr>
        <w:t xml:space="preserve"> </w:t>
      </w:r>
      <w:r>
        <w:rPr>
          <w:rFonts w:ascii="Arial" w:eastAsia="MS Mincho" w:hAnsi="Arial" w:cs="Arial"/>
          <w:bCs/>
          <w:sz w:val="22"/>
          <w:szCs w:val="22"/>
          <w:lang w:eastAsia="ja-JP"/>
        </w:rPr>
        <w:t xml:space="preserve">  </w:t>
      </w:r>
    </w:p>
    <w:p w14:paraId="773FD8DB" w14:textId="566B8FEC" w:rsidR="007933F6" w:rsidRPr="007933F6" w:rsidRDefault="007933F6" w:rsidP="00D664FA">
      <w:pPr>
        <w:spacing w:after="0" w:line="240" w:lineRule="auto"/>
        <w:ind w:left="2160"/>
        <w:jc w:val="both"/>
        <w:rPr>
          <w:rFonts w:ascii="Arial" w:eastAsia="MS Mincho" w:hAnsi="Arial" w:cs="Arial"/>
          <w:bCs/>
          <w:sz w:val="22"/>
          <w:szCs w:val="22"/>
          <w:lang w:eastAsia="ja-JP"/>
        </w:rPr>
      </w:pPr>
      <w:r w:rsidRPr="007933F6">
        <w:rPr>
          <w:rFonts w:ascii="Arial" w:eastAsia="MS Mincho" w:hAnsi="Arial" w:cs="Arial"/>
          <w:bCs/>
          <w:sz w:val="22"/>
          <w:szCs w:val="22"/>
          <w:lang w:eastAsia="ja-JP"/>
        </w:rPr>
        <w:t xml:space="preserve">template, authorized by </w:t>
      </w:r>
      <w:r w:rsidR="00626007">
        <w:rPr>
          <w:rFonts w:ascii="Arial" w:eastAsia="MS Mincho" w:hAnsi="Arial" w:cs="Arial"/>
          <w:bCs/>
          <w:sz w:val="22"/>
          <w:szCs w:val="22"/>
          <w:lang w:eastAsia="ja-JP"/>
        </w:rPr>
        <w:t>TI Fluid Systems</w:t>
      </w:r>
      <w:r w:rsidRPr="007933F6">
        <w:rPr>
          <w:rFonts w:ascii="Arial" w:eastAsia="MS Mincho" w:hAnsi="Arial" w:cs="Arial"/>
          <w:bCs/>
          <w:sz w:val="22"/>
          <w:szCs w:val="22"/>
          <w:lang w:eastAsia="ja-JP"/>
        </w:rPr>
        <w:t xml:space="preserve"> </w:t>
      </w:r>
      <w:r w:rsidR="00057096">
        <w:rPr>
          <w:rFonts w:ascii="Arial" w:eastAsia="MS Mincho" w:hAnsi="Arial" w:cs="Arial"/>
          <w:bCs/>
          <w:sz w:val="22"/>
          <w:szCs w:val="22"/>
          <w:lang w:eastAsia="ja-JP"/>
        </w:rPr>
        <w:t>Engineering</w:t>
      </w:r>
      <w:r w:rsidRPr="007933F6">
        <w:rPr>
          <w:rFonts w:ascii="Arial" w:eastAsia="MS Mincho" w:hAnsi="Arial" w:cs="Arial"/>
          <w:bCs/>
          <w:sz w:val="22"/>
          <w:szCs w:val="22"/>
          <w:lang w:eastAsia="ja-JP"/>
        </w:rPr>
        <w:t xml:space="preserve">, and at the correct level </w:t>
      </w:r>
      <w:proofErr w:type="gramStart"/>
      <w:r w:rsidRPr="007933F6">
        <w:rPr>
          <w:rFonts w:ascii="Arial" w:eastAsia="MS Mincho" w:hAnsi="Arial" w:cs="Arial"/>
          <w:bCs/>
          <w:sz w:val="22"/>
          <w:szCs w:val="22"/>
          <w:lang w:eastAsia="ja-JP"/>
        </w:rPr>
        <w:t xml:space="preserve">for </w:t>
      </w:r>
      <w:r w:rsidR="00D664FA">
        <w:rPr>
          <w:rFonts w:ascii="Arial" w:eastAsia="MS Mincho" w:hAnsi="Arial" w:cs="Arial"/>
          <w:bCs/>
          <w:sz w:val="22"/>
          <w:szCs w:val="22"/>
          <w:lang w:eastAsia="ja-JP"/>
        </w:rPr>
        <w:t xml:space="preserve"> t</w:t>
      </w:r>
      <w:r w:rsidRPr="007933F6">
        <w:rPr>
          <w:rFonts w:ascii="Arial" w:eastAsia="MS Mincho" w:hAnsi="Arial" w:cs="Arial"/>
          <w:bCs/>
          <w:sz w:val="22"/>
          <w:szCs w:val="22"/>
          <w:lang w:eastAsia="ja-JP"/>
        </w:rPr>
        <w:t>he</w:t>
      </w:r>
      <w:proofErr w:type="gramEnd"/>
      <w:r w:rsidRPr="007933F6">
        <w:rPr>
          <w:rFonts w:ascii="Arial" w:eastAsia="MS Mincho" w:hAnsi="Arial" w:cs="Arial"/>
          <w:bCs/>
          <w:sz w:val="22"/>
          <w:szCs w:val="22"/>
          <w:lang w:eastAsia="ja-JP"/>
        </w:rPr>
        <w:t xml:space="preserve"> part being submitted. Any exceptions must be approved by </w:t>
      </w:r>
      <w:r w:rsidR="00626007">
        <w:rPr>
          <w:rFonts w:ascii="Arial" w:eastAsia="MS Mincho" w:hAnsi="Arial" w:cs="Arial"/>
          <w:bCs/>
          <w:sz w:val="22"/>
          <w:szCs w:val="22"/>
          <w:lang w:eastAsia="ja-JP"/>
        </w:rPr>
        <w:t>TI Fluid Systems</w:t>
      </w:r>
      <w:r w:rsidRPr="007933F6">
        <w:rPr>
          <w:rFonts w:ascii="Arial" w:eastAsia="MS Mincho" w:hAnsi="Arial" w:cs="Arial"/>
          <w:bCs/>
          <w:sz w:val="22"/>
          <w:szCs w:val="22"/>
          <w:lang w:eastAsia="ja-JP"/>
        </w:rPr>
        <w:t xml:space="preserve"> prior to submission.</w:t>
      </w:r>
    </w:p>
    <w:p w14:paraId="773FD8DC" w14:textId="77777777" w:rsidR="007933F6" w:rsidRPr="007933F6" w:rsidRDefault="007933F6" w:rsidP="00653268">
      <w:pPr>
        <w:spacing w:after="0" w:line="240" w:lineRule="auto"/>
        <w:ind w:left="1080"/>
        <w:jc w:val="both"/>
        <w:rPr>
          <w:rFonts w:ascii="Arial" w:eastAsia="MS Mincho" w:hAnsi="Arial" w:cs="Arial"/>
          <w:b/>
          <w:bCs/>
          <w:sz w:val="22"/>
          <w:szCs w:val="22"/>
          <w:lang w:eastAsia="ja-JP"/>
        </w:rPr>
      </w:pPr>
    </w:p>
    <w:p w14:paraId="773FD8DD" w14:textId="0D30C533" w:rsidR="007933F6" w:rsidRPr="000D607E" w:rsidRDefault="007933F6" w:rsidP="00653268">
      <w:pPr>
        <w:pStyle w:val="ListParagraph"/>
        <w:numPr>
          <w:ilvl w:val="2"/>
          <w:numId w:val="36"/>
        </w:numPr>
        <w:spacing w:after="0" w:line="240" w:lineRule="auto"/>
        <w:jc w:val="both"/>
        <w:rPr>
          <w:rFonts w:ascii="Arial" w:eastAsia="MS Mincho" w:hAnsi="Arial" w:cs="Arial"/>
          <w:b/>
          <w:bCs/>
          <w:sz w:val="22"/>
          <w:szCs w:val="22"/>
          <w:lang w:eastAsia="ja-JP"/>
        </w:rPr>
      </w:pPr>
      <w:r w:rsidRPr="00281111">
        <w:rPr>
          <w:rFonts w:ascii="Arial" w:eastAsia="MS Mincho" w:hAnsi="Arial" w:cs="Arial"/>
          <w:sz w:val="22"/>
          <w:szCs w:val="22"/>
          <w:lang w:eastAsia="ja-JP"/>
        </w:rPr>
        <w:lastRenderedPageBreak/>
        <w:t>Note: Copies of the Suppliers own drawing</w:t>
      </w:r>
      <w:r w:rsidR="00506C61">
        <w:rPr>
          <w:rFonts w:ascii="Arial" w:eastAsia="MS Mincho" w:hAnsi="Arial" w:cs="Arial"/>
          <w:sz w:val="22"/>
          <w:szCs w:val="22"/>
          <w:lang w:eastAsia="ja-JP"/>
        </w:rPr>
        <w:t xml:space="preserve"> are</w:t>
      </w:r>
      <w:r w:rsidR="00FB6C2C">
        <w:rPr>
          <w:rFonts w:ascii="Arial" w:eastAsia="MS Mincho" w:hAnsi="Arial" w:cs="Arial"/>
          <w:sz w:val="22"/>
          <w:szCs w:val="22"/>
          <w:lang w:eastAsia="ja-JP"/>
        </w:rPr>
        <w:t xml:space="preserve"> </w:t>
      </w:r>
      <w:r w:rsidRPr="00281111">
        <w:rPr>
          <w:rFonts w:ascii="Arial" w:eastAsia="MS Mincho" w:hAnsi="Arial" w:cs="Arial"/>
          <w:sz w:val="22"/>
          <w:szCs w:val="22"/>
          <w:lang w:eastAsia="ja-JP"/>
        </w:rPr>
        <w:t xml:space="preserve">not acceptable – unless this has been formally approved by </w:t>
      </w:r>
      <w:r w:rsidR="00626007">
        <w:rPr>
          <w:rFonts w:ascii="Arial" w:eastAsia="MS Mincho" w:hAnsi="Arial" w:cs="Arial"/>
          <w:sz w:val="22"/>
          <w:szCs w:val="22"/>
          <w:lang w:eastAsia="ja-JP"/>
        </w:rPr>
        <w:t>TI Fluid Systems</w:t>
      </w:r>
      <w:r w:rsidRPr="00281111">
        <w:rPr>
          <w:rFonts w:ascii="Arial" w:eastAsia="MS Mincho" w:hAnsi="Arial" w:cs="Arial"/>
          <w:sz w:val="22"/>
          <w:szCs w:val="22"/>
          <w:lang w:eastAsia="ja-JP"/>
        </w:rPr>
        <w:t xml:space="preserve"> prior to the submission.</w:t>
      </w:r>
    </w:p>
    <w:p w14:paraId="2309FC43" w14:textId="77777777" w:rsidR="000D607E" w:rsidRPr="00281111" w:rsidRDefault="000D607E" w:rsidP="000D607E">
      <w:pPr>
        <w:pStyle w:val="ListParagraph"/>
        <w:spacing w:after="0" w:line="240" w:lineRule="auto"/>
        <w:ind w:left="2250"/>
        <w:jc w:val="both"/>
        <w:rPr>
          <w:rFonts w:ascii="Arial" w:eastAsia="MS Mincho" w:hAnsi="Arial" w:cs="Arial"/>
          <w:b/>
          <w:bCs/>
          <w:sz w:val="22"/>
          <w:szCs w:val="22"/>
          <w:lang w:eastAsia="ja-JP"/>
        </w:rPr>
      </w:pPr>
    </w:p>
    <w:p w14:paraId="2D9FA79A" w14:textId="77777777" w:rsidR="00281111" w:rsidRDefault="007933F6" w:rsidP="00653268">
      <w:pPr>
        <w:pStyle w:val="ListParagraph"/>
        <w:numPr>
          <w:ilvl w:val="2"/>
          <w:numId w:val="36"/>
        </w:numPr>
        <w:spacing w:after="0" w:line="240" w:lineRule="auto"/>
        <w:jc w:val="both"/>
        <w:rPr>
          <w:rFonts w:ascii="Arial" w:eastAsia="MS Mincho" w:hAnsi="Arial" w:cs="Arial"/>
          <w:sz w:val="22"/>
          <w:szCs w:val="22"/>
          <w:lang w:eastAsia="ja-JP"/>
        </w:rPr>
      </w:pPr>
      <w:r w:rsidRPr="00281111">
        <w:rPr>
          <w:rFonts w:ascii="Arial" w:eastAsia="MS Mincho" w:hAnsi="Arial" w:cs="Arial"/>
          <w:sz w:val="22"/>
          <w:szCs w:val="22"/>
          <w:lang w:eastAsia="ja-JP"/>
        </w:rPr>
        <w:t>The submitted drawing or design record revision must match the drawing revision on the Purchase Order.</w:t>
      </w:r>
    </w:p>
    <w:p w14:paraId="49E0DF25" w14:textId="77777777" w:rsidR="00281111" w:rsidRPr="00281111" w:rsidRDefault="00281111" w:rsidP="00653268">
      <w:pPr>
        <w:pStyle w:val="ListParagraph"/>
        <w:spacing w:after="0" w:line="240" w:lineRule="auto"/>
        <w:rPr>
          <w:rFonts w:ascii="Arial" w:eastAsia="MS Mincho" w:hAnsi="Arial" w:cs="Arial"/>
          <w:sz w:val="22"/>
          <w:szCs w:val="22"/>
          <w:lang w:eastAsia="ja-JP"/>
        </w:rPr>
      </w:pPr>
    </w:p>
    <w:p w14:paraId="06429E74" w14:textId="77777777" w:rsidR="00281111" w:rsidRDefault="007933F6" w:rsidP="00653268">
      <w:pPr>
        <w:pStyle w:val="ListParagraph"/>
        <w:numPr>
          <w:ilvl w:val="2"/>
          <w:numId w:val="36"/>
        </w:numPr>
        <w:spacing w:after="0" w:line="240" w:lineRule="auto"/>
        <w:jc w:val="both"/>
        <w:rPr>
          <w:rFonts w:ascii="Arial" w:eastAsia="MS Mincho" w:hAnsi="Arial" w:cs="Arial"/>
          <w:sz w:val="22"/>
          <w:szCs w:val="22"/>
          <w:lang w:eastAsia="ja-JP"/>
        </w:rPr>
      </w:pPr>
      <w:r w:rsidRPr="00281111">
        <w:rPr>
          <w:rFonts w:ascii="Arial" w:eastAsia="MS Mincho" w:hAnsi="Arial" w:cs="Arial"/>
          <w:sz w:val="22"/>
          <w:szCs w:val="22"/>
          <w:lang w:eastAsia="ja-JP"/>
        </w:rPr>
        <w:t xml:space="preserve">All text shall be in English - it is acceptable for duplicate text to be notated in the </w:t>
      </w:r>
      <w:proofErr w:type="gramStart"/>
      <w:r w:rsidRPr="00281111">
        <w:rPr>
          <w:rFonts w:ascii="Arial" w:eastAsia="MS Mincho" w:hAnsi="Arial" w:cs="Arial"/>
          <w:sz w:val="22"/>
          <w:szCs w:val="22"/>
          <w:lang w:eastAsia="ja-JP"/>
        </w:rPr>
        <w:t>originators</w:t>
      </w:r>
      <w:proofErr w:type="gramEnd"/>
      <w:r w:rsidRPr="00281111">
        <w:rPr>
          <w:rFonts w:ascii="Arial" w:eastAsia="MS Mincho" w:hAnsi="Arial" w:cs="Arial"/>
          <w:sz w:val="22"/>
          <w:szCs w:val="22"/>
          <w:lang w:eastAsia="ja-JP"/>
        </w:rPr>
        <w:t xml:space="preserve"> language.</w:t>
      </w:r>
    </w:p>
    <w:p w14:paraId="4820EB87" w14:textId="77777777" w:rsidR="00281111" w:rsidRPr="00281111" w:rsidRDefault="00281111" w:rsidP="00653268">
      <w:pPr>
        <w:pStyle w:val="ListParagraph"/>
        <w:spacing w:after="0" w:line="240" w:lineRule="auto"/>
        <w:rPr>
          <w:rFonts w:ascii="Arial" w:eastAsia="MS Mincho" w:hAnsi="Arial" w:cs="Arial"/>
          <w:sz w:val="22"/>
          <w:szCs w:val="22"/>
          <w:lang w:eastAsia="ja-JP"/>
        </w:rPr>
      </w:pPr>
    </w:p>
    <w:p w14:paraId="49E1349A" w14:textId="1F3376F2" w:rsidR="00281111" w:rsidRDefault="00057096" w:rsidP="00653268">
      <w:pPr>
        <w:pStyle w:val="ListParagraph"/>
        <w:numPr>
          <w:ilvl w:val="2"/>
          <w:numId w:val="36"/>
        </w:numPr>
        <w:spacing w:after="0" w:line="240" w:lineRule="auto"/>
        <w:jc w:val="both"/>
        <w:rPr>
          <w:rFonts w:ascii="Arial" w:eastAsia="MS Mincho" w:hAnsi="Arial" w:cs="Arial"/>
          <w:sz w:val="22"/>
          <w:szCs w:val="22"/>
          <w:lang w:eastAsia="ja-JP"/>
        </w:rPr>
      </w:pPr>
      <w:r w:rsidRPr="00281111">
        <w:rPr>
          <w:rFonts w:ascii="Arial" w:eastAsia="MS Mincho" w:hAnsi="Arial" w:cs="Arial"/>
          <w:sz w:val="22"/>
          <w:szCs w:val="22"/>
          <w:lang w:eastAsia="ja-JP"/>
        </w:rPr>
        <w:t>Special Characteristic (SC)</w:t>
      </w:r>
      <w:r w:rsidR="007933F6" w:rsidRPr="00281111">
        <w:rPr>
          <w:rFonts w:ascii="Arial" w:eastAsia="MS Mincho" w:hAnsi="Arial" w:cs="Arial"/>
          <w:sz w:val="22"/>
          <w:szCs w:val="22"/>
          <w:lang w:eastAsia="ja-JP"/>
        </w:rPr>
        <w:t xml:space="preserve"> items shall be highlighted along with any other special requirement.</w:t>
      </w:r>
      <w:r w:rsidR="002E5053" w:rsidRPr="00281111">
        <w:rPr>
          <w:rFonts w:ascii="Arial" w:eastAsia="MS Mincho" w:hAnsi="Arial" w:cs="Arial"/>
          <w:sz w:val="22"/>
          <w:szCs w:val="22"/>
          <w:lang w:eastAsia="ja-JP"/>
        </w:rPr>
        <w:t xml:space="preserve">  </w:t>
      </w:r>
      <w:r w:rsidR="005F4A64" w:rsidRPr="00281111">
        <w:rPr>
          <w:rFonts w:ascii="Arial" w:eastAsia="MS Mincho" w:hAnsi="Arial" w:cs="Arial"/>
          <w:sz w:val="22"/>
          <w:szCs w:val="22"/>
          <w:lang w:eastAsia="ja-JP"/>
        </w:rPr>
        <w:t>(CW-4-ALL-411 Supplier Safety, Critical and Functional Mandatory Requirements)</w:t>
      </w:r>
      <w:r w:rsidR="00857A93">
        <w:rPr>
          <w:rFonts w:ascii="Arial" w:eastAsia="MS Mincho" w:hAnsi="Arial" w:cs="Arial"/>
          <w:sz w:val="22"/>
          <w:szCs w:val="22"/>
          <w:lang w:eastAsia="ja-JP"/>
        </w:rPr>
        <w:t xml:space="preserve"> </w:t>
      </w:r>
      <w:r w:rsidR="00506C61">
        <w:rPr>
          <w:rFonts w:ascii="Arial" w:eastAsia="MS Mincho" w:hAnsi="Arial" w:cs="Arial"/>
          <w:b/>
          <w:sz w:val="22"/>
          <w:szCs w:val="22"/>
          <w:lang w:eastAsia="ja-JP"/>
        </w:rPr>
        <w:t xml:space="preserve"> </w:t>
      </w:r>
    </w:p>
    <w:p w14:paraId="378A23CC" w14:textId="77777777" w:rsidR="00281111" w:rsidRPr="00281111" w:rsidRDefault="00281111" w:rsidP="00653268">
      <w:pPr>
        <w:pStyle w:val="ListParagraph"/>
        <w:spacing w:after="0" w:line="240" w:lineRule="auto"/>
        <w:rPr>
          <w:rFonts w:ascii="Arial" w:eastAsia="MS Mincho" w:hAnsi="Arial" w:cs="Arial"/>
          <w:sz w:val="22"/>
          <w:szCs w:val="22"/>
          <w:lang w:eastAsia="ja-JP"/>
        </w:rPr>
      </w:pPr>
    </w:p>
    <w:p w14:paraId="631C8557" w14:textId="77777777" w:rsidR="00281111" w:rsidRDefault="007933F6" w:rsidP="00653268">
      <w:pPr>
        <w:pStyle w:val="ListParagraph"/>
        <w:numPr>
          <w:ilvl w:val="2"/>
          <w:numId w:val="36"/>
        </w:numPr>
        <w:spacing w:after="0" w:line="240" w:lineRule="auto"/>
        <w:jc w:val="both"/>
        <w:rPr>
          <w:rFonts w:ascii="Arial" w:eastAsia="MS Mincho" w:hAnsi="Arial" w:cs="Arial"/>
          <w:sz w:val="22"/>
          <w:szCs w:val="22"/>
          <w:lang w:eastAsia="ja-JP"/>
        </w:rPr>
      </w:pPr>
      <w:r w:rsidRPr="00281111">
        <w:rPr>
          <w:rFonts w:ascii="Arial" w:eastAsia="MS Mincho" w:hAnsi="Arial" w:cs="Arial"/>
          <w:sz w:val="22"/>
          <w:szCs w:val="22"/>
          <w:lang w:eastAsia="ja-JP"/>
        </w:rPr>
        <w:t xml:space="preserve">The drawing level is verified against the </w:t>
      </w:r>
      <w:r w:rsidR="00057096" w:rsidRPr="00281111">
        <w:rPr>
          <w:rFonts w:ascii="Arial" w:eastAsia="MS Mincho" w:hAnsi="Arial" w:cs="Arial"/>
          <w:sz w:val="22"/>
          <w:szCs w:val="22"/>
          <w:lang w:eastAsia="ja-JP"/>
        </w:rPr>
        <w:t>purchase o</w:t>
      </w:r>
      <w:r w:rsidRPr="00281111">
        <w:rPr>
          <w:rFonts w:ascii="Arial" w:eastAsia="MS Mincho" w:hAnsi="Arial" w:cs="Arial"/>
          <w:sz w:val="22"/>
          <w:szCs w:val="22"/>
          <w:lang w:eastAsia="ja-JP"/>
        </w:rPr>
        <w:t>rder (PO).</w:t>
      </w:r>
    </w:p>
    <w:p w14:paraId="75D0209D" w14:textId="77777777" w:rsidR="00281111" w:rsidRPr="00281111" w:rsidRDefault="00281111" w:rsidP="00653268">
      <w:pPr>
        <w:pStyle w:val="ListParagraph"/>
        <w:spacing w:after="0" w:line="240" w:lineRule="auto"/>
        <w:rPr>
          <w:rFonts w:ascii="Arial" w:eastAsia="MS Mincho" w:hAnsi="Arial" w:cs="Arial"/>
          <w:sz w:val="22"/>
          <w:szCs w:val="22"/>
          <w:lang w:eastAsia="ja-JP"/>
        </w:rPr>
      </w:pPr>
    </w:p>
    <w:p w14:paraId="48DACDD2" w14:textId="77777777" w:rsidR="00281111" w:rsidRPr="00281111" w:rsidRDefault="007933F6" w:rsidP="00653268">
      <w:pPr>
        <w:pStyle w:val="ListParagraph"/>
        <w:numPr>
          <w:ilvl w:val="2"/>
          <w:numId w:val="36"/>
        </w:numPr>
        <w:spacing w:after="0" w:line="240" w:lineRule="auto"/>
        <w:jc w:val="both"/>
        <w:rPr>
          <w:rFonts w:ascii="Arial" w:eastAsia="MS Mincho" w:hAnsi="Arial" w:cs="Arial"/>
          <w:sz w:val="22"/>
          <w:szCs w:val="22"/>
          <w:lang w:eastAsia="ja-JP"/>
        </w:rPr>
      </w:pPr>
      <w:r w:rsidRPr="00281111">
        <w:rPr>
          <w:rFonts w:ascii="Arial" w:eastAsia="MS Mincho" w:hAnsi="Arial" w:cs="Arial"/>
          <w:sz w:val="22"/>
          <w:szCs w:val="22"/>
          <w:lang w:eastAsia="ja-JP"/>
        </w:rPr>
        <w:t xml:space="preserve">Dimensions, Material / Performance tests or specifications shall be sequentially numbered/ballooned for reference purposes. See also Dimensional Results &amp; Material, Performance Test Results. </w:t>
      </w:r>
      <w:r w:rsidRPr="00281111">
        <w:rPr>
          <w:rFonts w:ascii="Arial" w:eastAsia="MS Mincho" w:hAnsi="Arial" w:cs="Arial"/>
          <w:i/>
          <w:iCs/>
          <w:sz w:val="22"/>
          <w:szCs w:val="22"/>
          <w:lang w:eastAsia="ja-JP"/>
        </w:rPr>
        <w:t xml:space="preserve">– Note- for electronically transmitted documents, this may entail printing off in hard copy – reference marking the criteria, and then rescanning for submission back with the PPAP file. </w:t>
      </w:r>
    </w:p>
    <w:p w14:paraId="496E4E58" w14:textId="77777777" w:rsidR="00281111" w:rsidRPr="00281111" w:rsidRDefault="00281111" w:rsidP="00653268">
      <w:pPr>
        <w:pStyle w:val="ListParagraph"/>
        <w:spacing w:after="0" w:line="240" w:lineRule="auto"/>
        <w:rPr>
          <w:rFonts w:ascii="Arial" w:eastAsia="MS Mincho" w:hAnsi="Arial" w:cs="Arial"/>
          <w:iCs/>
          <w:sz w:val="22"/>
          <w:szCs w:val="22"/>
          <w:lang w:eastAsia="ja-JP"/>
        </w:rPr>
      </w:pPr>
    </w:p>
    <w:p w14:paraId="773FD8E9" w14:textId="65BA9A09" w:rsidR="007933F6" w:rsidRPr="00281111" w:rsidRDefault="007933F6" w:rsidP="00653268">
      <w:pPr>
        <w:pStyle w:val="ListParagraph"/>
        <w:numPr>
          <w:ilvl w:val="2"/>
          <w:numId w:val="36"/>
        </w:numPr>
        <w:spacing w:after="0" w:line="240" w:lineRule="auto"/>
        <w:jc w:val="both"/>
        <w:rPr>
          <w:rFonts w:ascii="Arial" w:eastAsia="MS Mincho" w:hAnsi="Arial" w:cs="Arial"/>
          <w:sz w:val="22"/>
          <w:szCs w:val="22"/>
          <w:lang w:eastAsia="ja-JP"/>
        </w:rPr>
      </w:pPr>
      <w:r w:rsidRPr="00281111">
        <w:rPr>
          <w:rFonts w:ascii="Arial" w:eastAsia="MS Mincho" w:hAnsi="Arial" w:cs="Arial"/>
          <w:iCs/>
          <w:sz w:val="22"/>
          <w:szCs w:val="22"/>
          <w:lang w:eastAsia="ja-JP"/>
        </w:rPr>
        <w:t xml:space="preserve">Any questions or concerns regarding the design record or these requirements must be submitted to </w:t>
      </w:r>
      <w:r w:rsidR="00626007">
        <w:rPr>
          <w:rFonts w:ascii="Arial" w:eastAsia="MS Mincho" w:hAnsi="Arial" w:cs="Arial"/>
          <w:iCs/>
          <w:sz w:val="22"/>
          <w:szCs w:val="22"/>
          <w:lang w:eastAsia="ja-JP"/>
        </w:rPr>
        <w:t>TI Fluid Systems</w:t>
      </w:r>
      <w:r w:rsidRPr="00281111">
        <w:rPr>
          <w:rFonts w:ascii="Arial" w:eastAsia="MS Mincho" w:hAnsi="Arial" w:cs="Arial"/>
          <w:iCs/>
          <w:sz w:val="22"/>
          <w:szCs w:val="22"/>
          <w:lang w:eastAsia="ja-JP"/>
        </w:rPr>
        <w:t xml:space="preserve"> in writing and resolved before the PPAP package is submitted. Examples can also be provided upon request.</w:t>
      </w:r>
    </w:p>
    <w:p w14:paraId="773FD8EA" w14:textId="77777777" w:rsidR="007933F6" w:rsidRPr="007933F6" w:rsidRDefault="007933F6" w:rsidP="007933F6">
      <w:pPr>
        <w:tabs>
          <w:tab w:val="center" w:pos="4320"/>
          <w:tab w:val="right" w:pos="8640"/>
        </w:tabs>
        <w:spacing w:after="0" w:line="240" w:lineRule="auto"/>
        <w:jc w:val="both"/>
        <w:rPr>
          <w:rFonts w:ascii="Arial" w:eastAsia="MS Mincho" w:hAnsi="Arial" w:cs="Arial"/>
          <w:sz w:val="22"/>
          <w:szCs w:val="22"/>
          <w:lang w:eastAsia="ja-JP"/>
        </w:rPr>
      </w:pPr>
      <w:bookmarkStart w:id="6" w:name="_Toc255833643"/>
    </w:p>
    <w:p w14:paraId="773FD8EB" w14:textId="6D49B856" w:rsidR="007933F6" w:rsidRPr="00281111" w:rsidRDefault="007933F6" w:rsidP="00AD37F0">
      <w:pPr>
        <w:pStyle w:val="ListParagraph"/>
        <w:numPr>
          <w:ilvl w:val="1"/>
          <w:numId w:val="36"/>
        </w:numPr>
        <w:spacing w:after="0" w:line="240" w:lineRule="auto"/>
        <w:jc w:val="both"/>
        <w:outlineLvl w:val="5"/>
        <w:rPr>
          <w:rFonts w:ascii="Arial" w:eastAsia="MS Mincho" w:hAnsi="Arial" w:cs="Arial"/>
          <w:b/>
          <w:bCs/>
          <w:sz w:val="22"/>
          <w:szCs w:val="22"/>
          <w:lang w:eastAsia="ja-JP"/>
        </w:rPr>
      </w:pPr>
      <w:r w:rsidRPr="00281111">
        <w:rPr>
          <w:rFonts w:ascii="Arial" w:eastAsia="MS Mincho" w:hAnsi="Arial" w:cs="Arial"/>
          <w:b/>
          <w:bCs/>
          <w:sz w:val="22"/>
          <w:szCs w:val="22"/>
          <w:lang w:eastAsia="ja-JP"/>
        </w:rPr>
        <w:t>Engineering Change Documents</w:t>
      </w:r>
      <w:bookmarkEnd w:id="6"/>
      <w:r w:rsidR="00276CC4">
        <w:rPr>
          <w:rFonts w:ascii="Arial" w:eastAsia="MS Mincho" w:hAnsi="Arial" w:cs="Arial"/>
          <w:b/>
          <w:bCs/>
          <w:sz w:val="22"/>
          <w:szCs w:val="22"/>
          <w:lang w:eastAsia="ja-JP"/>
        </w:rPr>
        <w:t xml:space="preserve"> (PPAP Clause </w:t>
      </w:r>
      <w:proofErr w:type="gramStart"/>
      <w:r w:rsidR="00276CC4">
        <w:rPr>
          <w:rFonts w:ascii="Arial" w:eastAsia="MS Mincho" w:hAnsi="Arial" w:cs="Arial"/>
          <w:b/>
          <w:bCs/>
          <w:sz w:val="22"/>
          <w:szCs w:val="22"/>
          <w:lang w:eastAsia="ja-JP"/>
        </w:rPr>
        <w:t xml:space="preserve">2.2.2  </w:t>
      </w:r>
      <w:r w:rsidR="00DC259F">
        <w:rPr>
          <w:rFonts w:ascii="Arial" w:eastAsia="MS Mincho" w:hAnsi="Arial" w:cs="Arial"/>
          <w:b/>
          <w:bCs/>
          <w:sz w:val="22"/>
          <w:szCs w:val="22"/>
          <w:lang w:eastAsia="ja-JP"/>
        </w:rPr>
        <w:t>Checklist</w:t>
      </w:r>
      <w:proofErr w:type="gramEnd"/>
      <w:r w:rsidR="00276CC4">
        <w:rPr>
          <w:rFonts w:ascii="Arial" w:eastAsia="MS Mincho" w:hAnsi="Arial" w:cs="Arial"/>
          <w:b/>
          <w:bCs/>
          <w:sz w:val="22"/>
          <w:szCs w:val="22"/>
          <w:lang w:eastAsia="ja-JP"/>
        </w:rPr>
        <w:t xml:space="preserve"> Tab 2)</w:t>
      </w:r>
    </w:p>
    <w:p w14:paraId="773FD8EC" w14:textId="77777777" w:rsidR="007933F6" w:rsidRPr="007933F6" w:rsidRDefault="007933F6" w:rsidP="00C03AC8">
      <w:pPr>
        <w:spacing w:after="0" w:line="240" w:lineRule="auto"/>
        <w:rPr>
          <w:rFonts w:ascii="Times New Roman" w:eastAsia="MS Mincho" w:hAnsi="Times New Roman"/>
          <w:lang w:eastAsia="ja-JP"/>
        </w:rPr>
      </w:pPr>
    </w:p>
    <w:p w14:paraId="677B71C3" w14:textId="394E1DC5" w:rsidR="0092339E" w:rsidRDefault="0092339E" w:rsidP="00AD37F0">
      <w:pPr>
        <w:pStyle w:val="ListParagraph"/>
        <w:numPr>
          <w:ilvl w:val="2"/>
          <w:numId w:val="38"/>
        </w:numPr>
        <w:tabs>
          <w:tab w:val="left" w:pos="2160"/>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92339E">
        <w:rPr>
          <w:rFonts w:ascii="Arial" w:eastAsia="MS Mincho" w:hAnsi="Arial" w:cs="Arial"/>
          <w:sz w:val="22"/>
          <w:szCs w:val="22"/>
          <w:lang w:eastAsia="ja-JP"/>
        </w:rPr>
        <w:t xml:space="preserve">Engineering Change Documents – Copies of documents approving </w:t>
      </w:r>
      <w:r w:rsidR="00057096" w:rsidRPr="0092339E">
        <w:rPr>
          <w:rFonts w:ascii="Arial" w:eastAsia="MS Mincho" w:hAnsi="Arial" w:cs="Arial"/>
          <w:sz w:val="22"/>
          <w:szCs w:val="22"/>
          <w:lang w:eastAsia="ja-JP"/>
        </w:rPr>
        <w:t>e</w:t>
      </w:r>
      <w:r>
        <w:rPr>
          <w:rFonts w:ascii="Arial" w:eastAsia="MS Mincho" w:hAnsi="Arial" w:cs="Arial"/>
          <w:sz w:val="22"/>
          <w:szCs w:val="22"/>
          <w:lang w:eastAsia="ja-JP"/>
        </w:rPr>
        <w:t xml:space="preserve">ngineering </w:t>
      </w:r>
      <w:r w:rsidR="007933F6" w:rsidRPr="0092339E">
        <w:rPr>
          <w:rFonts w:ascii="Arial" w:eastAsia="MS Mincho" w:hAnsi="Arial" w:cs="Arial"/>
          <w:sz w:val="22"/>
          <w:szCs w:val="22"/>
          <w:lang w:eastAsia="ja-JP"/>
        </w:rPr>
        <w:t>changes incorporated into the part, but not yet evident within the design record.</w:t>
      </w:r>
    </w:p>
    <w:p w14:paraId="1E0EB79E" w14:textId="40F8E736" w:rsidR="0092339E" w:rsidRDefault="0092339E" w:rsidP="0092339E">
      <w:pPr>
        <w:pStyle w:val="ListParagraph"/>
        <w:tabs>
          <w:tab w:val="left" w:pos="2160"/>
          <w:tab w:val="center" w:pos="4320"/>
          <w:tab w:val="right" w:pos="8640"/>
        </w:tabs>
        <w:spacing w:after="0" w:line="240" w:lineRule="auto"/>
        <w:ind w:left="2250"/>
        <w:jc w:val="both"/>
        <w:rPr>
          <w:rFonts w:ascii="Arial" w:eastAsia="MS Mincho" w:hAnsi="Arial" w:cs="Arial"/>
          <w:sz w:val="22"/>
          <w:szCs w:val="22"/>
          <w:lang w:eastAsia="ja-JP"/>
        </w:rPr>
      </w:pPr>
    </w:p>
    <w:p w14:paraId="2124832C" w14:textId="6A81B078" w:rsidR="0092339E" w:rsidRDefault="0092339E" w:rsidP="00AD37F0">
      <w:pPr>
        <w:pStyle w:val="ListParagraph"/>
        <w:numPr>
          <w:ilvl w:val="2"/>
          <w:numId w:val="38"/>
        </w:numPr>
        <w:tabs>
          <w:tab w:val="left" w:pos="2160"/>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057096" w:rsidRPr="0092339E">
        <w:rPr>
          <w:rFonts w:ascii="Arial" w:eastAsia="MS Mincho" w:hAnsi="Arial" w:cs="Arial"/>
          <w:sz w:val="22"/>
          <w:szCs w:val="22"/>
          <w:lang w:eastAsia="ja-JP"/>
        </w:rPr>
        <w:t xml:space="preserve">Where required, customer approval must be included for any changes not incorporated in the design record.  </w:t>
      </w:r>
    </w:p>
    <w:p w14:paraId="0C5BDD1D" w14:textId="2F3FF270" w:rsidR="00653268" w:rsidRPr="00653268" w:rsidRDefault="00653268" w:rsidP="00653268">
      <w:pPr>
        <w:tabs>
          <w:tab w:val="left" w:pos="2160"/>
          <w:tab w:val="center" w:pos="4320"/>
          <w:tab w:val="right" w:pos="8640"/>
        </w:tabs>
        <w:spacing w:after="0" w:line="240" w:lineRule="auto"/>
        <w:jc w:val="both"/>
        <w:rPr>
          <w:rFonts w:ascii="Arial" w:eastAsia="MS Mincho" w:hAnsi="Arial" w:cs="Arial"/>
          <w:sz w:val="22"/>
          <w:szCs w:val="22"/>
          <w:lang w:eastAsia="ja-JP"/>
        </w:rPr>
      </w:pPr>
    </w:p>
    <w:p w14:paraId="773FD8F2" w14:textId="3AD30427" w:rsidR="007933F6" w:rsidRDefault="0092339E" w:rsidP="00BE4634">
      <w:pPr>
        <w:pStyle w:val="ListParagraph"/>
        <w:numPr>
          <w:ilvl w:val="2"/>
          <w:numId w:val="38"/>
        </w:numPr>
        <w:tabs>
          <w:tab w:val="left" w:pos="2160"/>
          <w:tab w:val="center" w:pos="4320"/>
          <w:tab w:val="right" w:pos="864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92339E">
        <w:rPr>
          <w:rFonts w:ascii="Arial" w:eastAsia="MS Mincho" w:hAnsi="Arial" w:cs="Arial"/>
          <w:sz w:val="22"/>
          <w:szCs w:val="22"/>
          <w:lang w:eastAsia="ja-JP"/>
        </w:rPr>
        <w:t xml:space="preserve">A </w:t>
      </w:r>
      <w:r w:rsidR="00626007">
        <w:rPr>
          <w:rFonts w:ascii="Arial" w:eastAsia="MS Mincho" w:hAnsi="Arial" w:cs="Arial"/>
          <w:sz w:val="22"/>
          <w:szCs w:val="22"/>
          <w:lang w:eastAsia="ja-JP"/>
        </w:rPr>
        <w:t>TI Fluid Systems</w:t>
      </w:r>
      <w:r w:rsidR="007933F6" w:rsidRPr="0092339E">
        <w:rPr>
          <w:rFonts w:ascii="Arial" w:eastAsia="MS Mincho" w:hAnsi="Arial" w:cs="Arial"/>
          <w:sz w:val="22"/>
          <w:szCs w:val="22"/>
          <w:lang w:eastAsia="ja-JP"/>
        </w:rPr>
        <w:t xml:space="preserve"> approved Supplier Request for Change Approval (SRCA) must be included for any supplier driven c</w:t>
      </w:r>
      <w:r w:rsidR="00057096" w:rsidRPr="0092339E">
        <w:rPr>
          <w:rFonts w:ascii="Arial" w:eastAsia="MS Mincho" w:hAnsi="Arial" w:cs="Arial"/>
          <w:sz w:val="22"/>
          <w:szCs w:val="22"/>
          <w:lang w:eastAsia="ja-JP"/>
        </w:rPr>
        <w:t>hanges not incorporated in the design r</w:t>
      </w:r>
      <w:r w:rsidR="007933F6" w:rsidRPr="0092339E">
        <w:rPr>
          <w:rFonts w:ascii="Arial" w:eastAsia="MS Mincho" w:hAnsi="Arial" w:cs="Arial"/>
          <w:sz w:val="22"/>
          <w:szCs w:val="22"/>
          <w:lang w:eastAsia="ja-JP"/>
        </w:rPr>
        <w:t xml:space="preserve">ecord.  If a </w:t>
      </w:r>
      <w:r w:rsidR="00626007">
        <w:rPr>
          <w:rFonts w:ascii="Arial" w:eastAsia="MS Mincho" w:hAnsi="Arial" w:cs="Arial"/>
          <w:sz w:val="22"/>
          <w:szCs w:val="22"/>
          <w:lang w:eastAsia="ja-JP"/>
        </w:rPr>
        <w:t>TI Fluid Systems</w:t>
      </w:r>
      <w:r w:rsidR="007933F6" w:rsidRPr="0092339E">
        <w:rPr>
          <w:rFonts w:ascii="Arial" w:eastAsia="MS Mincho" w:hAnsi="Arial" w:cs="Arial"/>
          <w:sz w:val="22"/>
          <w:szCs w:val="22"/>
          <w:lang w:eastAsia="ja-JP"/>
        </w:rPr>
        <w:t xml:space="preserve"> driven change is in process, the supplier should include a copy of the request/instruction.</w:t>
      </w:r>
    </w:p>
    <w:p w14:paraId="3EE1B698" w14:textId="77777777" w:rsidR="00BE4634" w:rsidRPr="00BE4634" w:rsidRDefault="00BE4634" w:rsidP="00BE4634">
      <w:pPr>
        <w:pStyle w:val="ListParagraph"/>
        <w:tabs>
          <w:tab w:val="left" w:pos="2160"/>
          <w:tab w:val="center" w:pos="4320"/>
          <w:tab w:val="right" w:pos="8640"/>
        </w:tabs>
        <w:spacing w:after="0" w:line="240" w:lineRule="auto"/>
        <w:ind w:left="2250"/>
        <w:jc w:val="both"/>
        <w:rPr>
          <w:rFonts w:ascii="Arial" w:eastAsia="MS Mincho" w:hAnsi="Arial" w:cs="Arial"/>
          <w:sz w:val="22"/>
          <w:szCs w:val="22"/>
          <w:lang w:eastAsia="ja-JP"/>
        </w:rPr>
      </w:pPr>
    </w:p>
    <w:p w14:paraId="773FD8F3" w14:textId="4E8F1A8F" w:rsidR="007933F6" w:rsidRPr="0092339E" w:rsidRDefault="007933F6" w:rsidP="00AD37F0">
      <w:pPr>
        <w:pStyle w:val="ListParagraph"/>
        <w:numPr>
          <w:ilvl w:val="1"/>
          <w:numId w:val="38"/>
        </w:numPr>
        <w:spacing w:after="0" w:line="240" w:lineRule="auto"/>
        <w:jc w:val="both"/>
        <w:outlineLvl w:val="5"/>
        <w:rPr>
          <w:rFonts w:ascii="Arial" w:eastAsia="MS Mincho" w:hAnsi="Arial" w:cs="Arial"/>
          <w:b/>
          <w:bCs/>
          <w:sz w:val="22"/>
          <w:szCs w:val="22"/>
          <w:lang w:eastAsia="ja-JP"/>
        </w:rPr>
      </w:pPr>
      <w:bookmarkStart w:id="7" w:name="_Toc255833644"/>
      <w:r w:rsidRPr="0092339E">
        <w:rPr>
          <w:rFonts w:ascii="Arial" w:eastAsia="MS Mincho" w:hAnsi="Arial" w:cs="Arial"/>
          <w:b/>
          <w:bCs/>
          <w:sz w:val="22"/>
          <w:szCs w:val="22"/>
          <w:lang w:eastAsia="ja-JP"/>
        </w:rPr>
        <w:t>Engineering Approval</w:t>
      </w:r>
      <w:bookmarkEnd w:id="7"/>
      <w:proofErr w:type="gramStart"/>
      <w:r w:rsidR="00276CC4">
        <w:rPr>
          <w:rFonts w:ascii="Arial" w:eastAsia="MS Mincho" w:hAnsi="Arial" w:cs="Arial"/>
          <w:b/>
          <w:bCs/>
          <w:sz w:val="22"/>
          <w:szCs w:val="22"/>
          <w:lang w:eastAsia="ja-JP"/>
        </w:rPr>
        <w:t xml:space="preserve"> </w:t>
      </w:r>
      <w:r w:rsidR="00B41BE8">
        <w:rPr>
          <w:rFonts w:ascii="Arial" w:eastAsia="MS Mincho" w:hAnsi="Arial" w:cs="Arial"/>
          <w:b/>
          <w:bCs/>
          <w:sz w:val="22"/>
          <w:szCs w:val="22"/>
          <w:lang w:eastAsia="ja-JP"/>
        </w:rPr>
        <w:t xml:space="preserve">  (</w:t>
      </w:r>
      <w:proofErr w:type="gramEnd"/>
      <w:r w:rsidR="00B41BE8">
        <w:rPr>
          <w:rFonts w:ascii="Arial" w:eastAsia="MS Mincho" w:hAnsi="Arial" w:cs="Arial"/>
          <w:b/>
          <w:bCs/>
          <w:sz w:val="22"/>
          <w:szCs w:val="22"/>
          <w:lang w:eastAsia="ja-JP"/>
        </w:rPr>
        <w:t xml:space="preserve">PPAP Clause 2.2.3   </w:t>
      </w:r>
      <w:r w:rsidR="00DC259F">
        <w:rPr>
          <w:rFonts w:ascii="Arial" w:eastAsia="MS Mincho" w:hAnsi="Arial" w:cs="Arial"/>
          <w:b/>
          <w:bCs/>
          <w:sz w:val="22"/>
          <w:szCs w:val="22"/>
          <w:lang w:eastAsia="ja-JP"/>
        </w:rPr>
        <w:t>Checklist</w:t>
      </w:r>
      <w:r w:rsidR="00276CC4">
        <w:rPr>
          <w:rFonts w:ascii="Arial" w:eastAsia="MS Mincho" w:hAnsi="Arial" w:cs="Arial"/>
          <w:b/>
          <w:bCs/>
          <w:sz w:val="22"/>
          <w:szCs w:val="22"/>
          <w:lang w:eastAsia="ja-JP"/>
        </w:rPr>
        <w:t xml:space="preserve"> Tab 3)</w:t>
      </w:r>
    </w:p>
    <w:p w14:paraId="773FD8F4" w14:textId="77777777" w:rsidR="007933F6" w:rsidRPr="007933F6" w:rsidRDefault="007933F6" w:rsidP="007933F6">
      <w:pPr>
        <w:spacing w:after="0" w:line="240" w:lineRule="auto"/>
        <w:ind w:left="851"/>
        <w:rPr>
          <w:rFonts w:ascii="Times New Roman" w:eastAsia="MS Mincho" w:hAnsi="Times New Roman"/>
          <w:lang w:eastAsia="ja-JP"/>
        </w:rPr>
      </w:pPr>
    </w:p>
    <w:p w14:paraId="3ABA92E2" w14:textId="2BFA3701" w:rsidR="0092339E" w:rsidRDefault="0092339E" w:rsidP="00AD37F0">
      <w:pPr>
        <w:pStyle w:val="ListParagraph"/>
        <w:numPr>
          <w:ilvl w:val="2"/>
          <w:numId w:val="38"/>
        </w:numPr>
        <w:tabs>
          <w:tab w:val="left" w:pos="216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92339E">
        <w:rPr>
          <w:rFonts w:ascii="Arial" w:eastAsia="MS Mincho" w:hAnsi="Arial" w:cs="Arial"/>
          <w:sz w:val="22"/>
          <w:szCs w:val="22"/>
          <w:lang w:eastAsia="ja-JP"/>
        </w:rPr>
        <w:t xml:space="preserve">Engineering Approval </w:t>
      </w:r>
      <w:r w:rsidR="00057096" w:rsidRPr="0092339E">
        <w:rPr>
          <w:rFonts w:ascii="Arial" w:eastAsia="MS Mincho" w:hAnsi="Arial" w:cs="Arial"/>
          <w:sz w:val="22"/>
          <w:szCs w:val="22"/>
          <w:lang w:eastAsia="ja-JP"/>
        </w:rPr>
        <w:t>–</w:t>
      </w:r>
      <w:r w:rsidR="007933F6" w:rsidRPr="0092339E">
        <w:rPr>
          <w:rFonts w:ascii="Arial" w:eastAsia="MS Mincho" w:hAnsi="Arial" w:cs="Arial"/>
          <w:sz w:val="22"/>
          <w:szCs w:val="22"/>
          <w:lang w:eastAsia="ja-JP"/>
        </w:rPr>
        <w:t xml:space="preserve"> </w:t>
      </w:r>
      <w:r w:rsidR="00626007">
        <w:rPr>
          <w:rFonts w:ascii="Arial" w:eastAsia="MS Mincho" w:hAnsi="Arial" w:cs="Arial"/>
          <w:sz w:val="22"/>
          <w:szCs w:val="22"/>
          <w:lang w:eastAsia="ja-JP"/>
        </w:rPr>
        <w:t>TI Fluid Systems</w:t>
      </w:r>
      <w:r w:rsidR="00057096" w:rsidRPr="0092339E">
        <w:rPr>
          <w:rFonts w:ascii="Arial" w:eastAsia="MS Mincho" w:hAnsi="Arial" w:cs="Arial"/>
          <w:sz w:val="22"/>
          <w:szCs w:val="22"/>
          <w:lang w:eastAsia="ja-JP"/>
        </w:rPr>
        <w:t xml:space="preserve"> sites and s</w:t>
      </w:r>
      <w:r w:rsidR="007933F6" w:rsidRPr="0092339E">
        <w:rPr>
          <w:rFonts w:ascii="Arial" w:eastAsia="MS Mincho" w:hAnsi="Arial" w:cs="Arial"/>
          <w:sz w:val="22"/>
          <w:szCs w:val="22"/>
          <w:lang w:eastAsia="ja-JP"/>
        </w:rPr>
        <w:t>uppliers must provide evidence that engineering approval has been given for the part for any changes</w:t>
      </w:r>
      <w:r w:rsidR="00C03AC8" w:rsidRPr="0092339E">
        <w:rPr>
          <w:rFonts w:ascii="Arial" w:eastAsia="MS Mincho" w:hAnsi="Arial" w:cs="Arial"/>
          <w:sz w:val="22"/>
          <w:szCs w:val="22"/>
          <w:lang w:eastAsia="ja-JP"/>
        </w:rPr>
        <w:t xml:space="preserve"> </w:t>
      </w:r>
      <w:r w:rsidR="007933F6" w:rsidRPr="0092339E">
        <w:rPr>
          <w:rFonts w:ascii="Arial" w:eastAsia="MS Mincho" w:hAnsi="Arial" w:cs="Arial"/>
          <w:sz w:val="22"/>
          <w:szCs w:val="22"/>
          <w:lang w:eastAsia="ja-JP"/>
        </w:rPr>
        <w:t>not reflected on the original drawings or purchase order.</w:t>
      </w:r>
    </w:p>
    <w:p w14:paraId="0DF03469" w14:textId="77777777" w:rsidR="0092339E" w:rsidRDefault="0092339E" w:rsidP="0092339E">
      <w:pPr>
        <w:pStyle w:val="ListParagraph"/>
        <w:tabs>
          <w:tab w:val="left" w:pos="2160"/>
        </w:tabs>
        <w:spacing w:after="0" w:line="240" w:lineRule="auto"/>
        <w:ind w:left="2250"/>
        <w:jc w:val="both"/>
        <w:rPr>
          <w:rFonts w:ascii="Arial" w:eastAsia="MS Mincho" w:hAnsi="Arial" w:cs="Arial"/>
          <w:sz w:val="22"/>
          <w:szCs w:val="22"/>
          <w:lang w:eastAsia="ja-JP"/>
        </w:rPr>
      </w:pPr>
    </w:p>
    <w:p w14:paraId="773FD8F7" w14:textId="6A7794AB" w:rsidR="007933F6" w:rsidRPr="0092339E" w:rsidRDefault="00626007" w:rsidP="00AD37F0">
      <w:pPr>
        <w:pStyle w:val="ListParagraph"/>
        <w:numPr>
          <w:ilvl w:val="2"/>
          <w:numId w:val="38"/>
        </w:numPr>
        <w:tabs>
          <w:tab w:val="left" w:pos="216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TI Fluid Systems</w:t>
      </w:r>
      <w:r w:rsidR="007933F6" w:rsidRPr="0092339E">
        <w:rPr>
          <w:rFonts w:ascii="Arial" w:eastAsia="MS Mincho" w:hAnsi="Arial" w:cs="Arial"/>
          <w:sz w:val="22"/>
          <w:szCs w:val="22"/>
          <w:lang w:eastAsia="ja-JP"/>
        </w:rPr>
        <w:t xml:space="preserve"> engineering approval is typicall</w:t>
      </w:r>
      <w:r w:rsidR="00057096" w:rsidRPr="0092339E">
        <w:rPr>
          <w:rFonts w:ascii="Arial" w:eastAsia="MS Mincho" w:hAnsi="Arial" w:cs="Arial"/>
          <w:sz w:val="22"/>
          <w:szCs w:val="22"/>
          <w:lang w:eastAsia="ja-JP"/>
        </w:rPr>
        <w:t>y given by issue of an</w:t>
      </w:r>
      <w:r w:rsidR="007933F6" w:rsidRPr="0092339E">
        <w:rPr>
          <w:rFonts w:ascii="Arial" w:eastAsia="MS Mincho" w:hAnsi="Arial" w:cs="Arial"/>
          <w:sz w:val="22"/>
          <w:szCs w:val="22"/>
          <w:lang w:eastAsia="ja-JP"/>
        </w:rPr>
        <w:t xml:space="preserve"> authorized part drawing or an approved engineering change request. Depending on the </w:t>
      </w:r>
      <w:r>
        <w:rPr>
          <w:rFonts w:ascii="Arial" w:eastAsia="MS Mincho" w:hAnsi="Arial" w:cs="Arial"/>
          <w:sz w:val="22"/>
          <w:szCs w:val="22"/>
          <w:lang w:eastAsia="ja-JP"/>
        </w:rPr>
        <w:t>TI Fluid Systems</w:t>
      </w:r>
      <w:r w:rsidR="007933F6" w:rsidRPr="0092339E">
        <w:rPr>
          <w:rFonts w:ascii="Arial" w:eastAsia="MS Mincho" w:hAnsi="Arial" w:cs="Arial"/>
          <w:sz w:val="22"/>
          <w:szCs w:val="22"/>
          <w:lang w:eastAsia="ja-JP"/>
        </w:rPr>
        <w:t xml:space="preserve"> location, this </w:t>
      </w:r>
      <w:r w:rsidR="006F5BB4" w:rsidRPr="0092339E">
        <w:rPr>
          <w:rFonts w:ascii="Arial" w:eastAsia="MS Mincho" w:hAnsi="Arial" w:cs="Arial"/>
          <w:sz w:val="22"/>
          <w:szCs w:val="22"/>
          <w:lang w:eastAsia="ja-JP"/>
        </w:rPr>
        <w:t>either could</w:t>
      </w:r>
      <w:r w:rsidR="007933F6" w:rsidRPr="0092339E">
        <w:rPr>
          <w:rFonts w:ascii="Arial" w:eastAsia="MS Mincho" w:hAnsi="Arial" w:cs="Arial"/>
          <w:sz w:val="22"/>
          <w:szCs w:val="22"/>
          <w:lang w:eastAsia="ja-JP"/>
        </w:rPr>
        <w:t xml:space="preserve"> be in written form or electronically approved. For suppliers who are design responsible, approval of the part de</w:t>
      </w:r>
      <w:r w:rsidR="00057096" w:rsidRPr="0092339E">
        <w:rPr>
          <w:rFonts w:ascii="Arial" w:eastAsia="MS Mincho" w:hAnsi="Arial" w:cs="Arial"/>
          <w:sz w:val="22"/>
          <w:szCs w:val="22"/>
          <w:lang w:eastAsia="ja-JP"/>
        </w:rPr>
        <w:t xml:space="preserve">tail is </w:t>
      </w:r>
      <w:r w:rsidR="00057096" w:rsidRPr="0092339E">
        <w:rPr>
          <w:rFonts w:ascii="Arial" w:eastAsia="MS Mincho" w:hAnsi="Arial" w:cs="Arial"/>
          <w:sz w:val="22"/>
          <w:szCs w:val="22"/>
          <w:lang w:eastAsia="ja-JP"/>
        </w:rPr>
        <w:lastRenderedPageBreak/>
        <w:t>by the transfer of the s</w:t>
      </w:r>
      <w:r w:rsidR="007933F6" w:rsidRPr="0092339E">
        <w:rPr>
          <w:rFonts w:ascii="Arial" w:eastAsia="MS Mincho" w:hAnsi="Arial" w:cs="Arial"/>
          <w:sz w:val="22"/>
          <w:szCs w:val="22"/>
          <w:lang w:eastAsia="ja-JP"/>
        </w:rPr>
        <w:t xml:space="preserve">upplier drawing onto </w:t>
      </w:r>
      <w:r>
        <w:rPr>
          <w:rFonts w:ascii="Arial" w:eastAsia="MS Mincho" w:hAnsi="Arial" w:cs="Arial"/>
          <w:sz w:val="22"/>
          <w:szCs w:val="22"/>
          <w:lang w:eastAsia="ja-JP"/>
        </w:rPr>
        <w:t>TI Fluid Systems</w:t>
      </w:r>
      <w:r w:rsidR="007933F6" w:rsidRPr="0092339E">
        <w:rPr>
          <w:rFonts w:ascii="Arial" w:eastAsia="MS Mincho" w:hAnsi="Arial" w:cs="Arial"/>
          <w:sz w:val="22"/>
          <w:szCs w:val="22"/>
          <w:lang w:eastAsia="ja-JP"/>
        </w:rPr>
        <w:t xml:space="preserve"> template and then </w:t>
      </w:r>
      <w:r>
        <w:rPr>
          <w:rFonts w:ascii="Arial" w:eastAsia="MS Mincho" w:hAnsi="Arial" w:cs="Arial"/>
          <w:sz w:val="22"/>
          <w:szCs w:val="22"/>
          <w:lang w:eastAsia="ja-JP"/>
        </w:rPr>
        <w:t>TI Fluid Systems</w:t>
      </w:r>
      <w:r w:rsidR="00057096" w:rsidRPr="0092339E">
        <w:rPr>
          <w:rFonts w:ascii="Arial" w:eastAsia="MS Mincho" w:hAnsi="Arial" w:cs="Arial"/>
          <w:sz w:val="22"/>
          <w:szCs w:val="22"/>
          <w:lang w:eastAsia="ja-JP"/>
        </w:rPr>
        <w:t xml:space="preserve"> </w:t>
      </w:r>
      <w:r w:rsidR="007933F6" w:rsidRPr="0092339E">
        <w:rPr>
          <w:rFonts w:ascii="Arial" w:eastAsia="MS Mincho" w:hAnsi="Arial" w:cs="Arial"/>
          <w:sz w:val="22"/>
          <w:szCs w:val="22"/>
          <w:lang w:eastAsia="ja-JP"/>
        </w:rPr>
        <w:t>authorized.</w:t>
      </w:r>
    </w:p>
    <w:p w14:paraId="773FD8F8" w14:textId="77777777" w:rsidR="007933F6" w:rsidRPr="007933F6" w:rsidRDefault="007933F6" w:rsidP="007933F6">
      <w:pPr>
        <w:spacing w:after="0" w:line="240" w:lineRule="auto"/>
        <w:ind w:left="720"/>
        <w:rPr>
          <w:rFonts w:ascii="Arial" w:eastAsia="MS Mincho" w:hAnsi="Arial" w:cs="Arial"/>
          <w:sz w:val="22"/>
          <w:szCs w:val="22"/>
          <w:lang w:eastAsia="ja-JP"/>
        </w:rPr>
      </w:pPr>
    </w:p>
    <w:p w14:paraId="773FD8F9" w14:textId="46B0B7D3" w:rsidR="007933F6" w:rsidRPr="0092339E" w:rsidRDefault="0092339E" w:rsidP="00AD37F0">
      <w:pPr>
        <w:pStyle w:val="ListParagraph"/>
        <w:numPr>
          <w:ilvl w:val="1"/>
          <w:numId w:val="38"/>
        </w:numPr>
        <w:spacing w:after="0" w:line="240" w:lineRule="auto"/>
        <w:jc w:val="both"/>
        <w:outlineLvl w:val="5"/>
        <w:rPr>
          <w:rFonts w:ascii="Arial" w:eastAsia="MS Mincho" w:hAnsi="Arial" w:cs="Arial"/>
          <w:b/>
          <w:bCs/>
          <w:sz w:val="22"/>
          <w:szCs w:val="22"/>
          <w:lang w:eastAsia="ja-JP"/>
        </w:rPr>
      </w:pPr>
      <w:bookmarkStart w:id="8" w:name="_Toc255833645"/>
      <w:r w:rsidRPr="0092339E">
        <w:rPr>
          <w:rFonts w:ascii="Arial" w:eastAsia="MS Mincho" w:hAnsi="Arial" w:cs="Arial"/>
          <w:bCs/>
          <w:sz w:val="22"/>
          <w:szCs w:val="22"/>
          <w:lang w:eastAsia="ja-JP"/>
        </w:rPr>
        <w:t xml:space="preserve">  </w:t>
      </w:r>
      <w:r w:rsidR="007933F6" w:rsidRPr="0092339E">
        <w:rPr>
          <w:rFonts w:ascii="Arial" w:eastAsia="MS Mincho" w:hAnsi="Arial" w:cs="Arial"/>
          <w:b/>
          <w:bCs/>
          <w:sz w:val="22"/>
          <w:szCs w:val="22"/>
          <w:lang w:eastAsia="ja-JP"/>
        </w:rPr>
        <w:t>DESIGN FMEA</w:t>
      </w:r>
      <w:bookmarkEnd w:id="8"/>
      <w:r w:rsidR="00276CC4">
        <w:rPr>
          <w:rFonts w:ascii="Arial" w:eastAsia="MS Mincho" w:hAnsi="Arial" w:cs="Arial"/>
          <w:b/>
          <w:bCs/>
          <w:sz w:val="22"/>
          <w:szCs w:val="22"/>
          <w:lang w:eastAsia="ja-JP"/>
        </w:rPr>
        <w:t xml:space="preserve"> </w:t>
      </w:r>
      <w:proofErr w:type="gramStart"/>
      <w:r w:rsidR="00B41BE8">
        <w:rPr>
          <w:rFonts w:ascii="Arial" w:eastAsia="MS Mincho" w:hAnsi="Arial" w:cs="Arial"/>
          <w:b/>
          <w:bCs/>
          <w:sz w:val="22"/>
          <w:szCs w:val="22"/>
          <w:lang w:eastAsia="ja-JP"/>
        </w:rPr>
        <w:t xml:space="preserve">   (</w:t>
      </w:r>
      <w:proofErr w:type="gramEnd"/>
      <w:r w:rsidR="00B41BE8">
        <w:rPr>
          <w:rFonts w:ascii="Arial" w:eastAsia="MS Mincho" w:hAnsi="Arial" w:cs="Arial"/>
          <w:b/>
          <w:bCs/>
          <w:sz w:val="22"/>
          <w:szCs w:val="22"/>
          <w:lang w:eastAsia="ja-JP"/>
        </w:rPr>
        <w:t xml:space="preserve">PPAP Clause 2.2.4  </w:t>
      </w:r>
      <w:r w:rsidR="00DC259F">
        <w:rPr>
          <w:rFonts w:ascii="Arial" w:eastAsia="MS Mincho" w:hAnsi="Arial" w:cs="Arial"/>
          <w:b/>
          <w:bCs/>
          <w:sz w:val="22"/>
          <w:szCs w:val="22"/>
          <w:lang w:eastAsia="ja-JP"/>
        </w:rPr>
        <w:t>Checklist</w:t>
      </w:r>
      <w:r w:rsidR="00276CC4">
        <w:rPr>
          <w:rFonts w:ascii="Arial" w:eastAsia="MS Mincho" w:hAnsi="Arial" w:cs="Arial"/>
          <w:b/>
          <w:bCs/>
          <w:sz w:val="22"/>
          <w:szCs w:val="22"/>
          <w:lang w:eastAsia="ja-JP"/>
        </w:rPr>
        <w:t xml:space="preserve"> Tab 4)</w:t>
      </w:r>
    </w:p>
    <w:p w14:paraId="773FD8FA" w14:textId="77777777" w:rsidR="007933F6" w:rsidRPr="007933F6" w:rsidRDefault="007933F6" w:rsidP="007933F6">
      <w:pPr>
        <w:spacing w:after="0" w:line="240" w:lineRule="auto"/>
        <w:rPr>
          <w:rFonts w:ascii="Times New Roman" w:eastAsia="MS Mincho" w:hAnsi="Times New Roman"/>
          <w:lang w:eastAsia="ja-JP"/>
        </w:rPr>
      </w:pPr>
    </w:p>
    <w:p w14:paraId="512F541C" w14:textId="7B5CCB9F" w:rsidR="0092339E"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sidRPr="0092339E">
        <w:rPr>
          <w:rFonts w:ascii="Arial" w:eastAsia="MS Mincho" w:hAnsi="Arial" w:cs="Arial"/>
          <w:bCs/>
          <w:sz w:val="22"/>
          <w:szCs w:val="22"/>
          <w:lang w:val="en-GB" w:eastAsia="ja-JP"/>
        </w:rPr>
        <w:t xml:space="preserve"> </w:t>
      </w:r>
      <w:r w:rsidRPr="0092339E">
        <w:rPr>
          <w:rFonts w:ascii="Arial" w:eastAsia="MS Mincho" w:hAnsi="Arial" w:cs="Arial"/>
          <w:bCs/>
          <w:sz w:val="22"/>
          <w:szCs w:val="22"/>
          <w:lang w:val="en-GB" w:eastAsia="ja-JP"/>
        </w:rPr>
        <w:tab/>
      </w:r>
      <w:r w:rsidR="007933F6" w:rsidRPr="0092339E">
        <w:rPr>
          <w:rFonts w:ascii="Arial" w:eastAsia="MS Mincho" w:hAnsi="Arial" w:cs="Arial"/>
          <w:bCs/>
          <w:sz w:val="22"/>
          <w:szCs w:val="22"/>
          <w:lang w:val="en-GB" w:eastAsia="ja-JP"/>
        </w:rPr>
        <w:t xml:space="preserve">Design FMEA </w:t>
      </w:r>
      <w:r w:rsidR="00057096" w:rsidRPr="0092339E">
        <w:rPr>
          <w:rFonts w:ascii="Arial" w:eastAsia="MS Mincho" w:hAnsi="Arial" w:cs="Arial"/>
          <w:bCs/>
          <w:sz w:val="22"/>
          <w:szCs w:val="22"/>
          <w:lang w:val="en-GB" w:eastAsia="ja-JP"/>
        </w:rPr>
        <w:t>–</w:t>
      </w:r>
      <w:r w:rsidR="007933F6" w:rsidRPr="0092339E">
        <w:rPr>
          <w:rFonts w:ascii="Arial" w:eastAsia="MS Mincho" w:hAnsi="Arial" w:cs="Arial"/>
          <w:bCs/>
          <w:sz w:val="22"/>
          <w:szCs w:val="22"/>
          <w:lang w:val="en-GB" w:eastAsia="ja-JP"/>
        </w:rPr>
        <w:t xml:space="preserve"> </w:t>
      </w:r>
      <w:r w:rsidR="00057096" w:rsidRPr="0092339E">
        <w:rPr>
          <w:rFonts w:ascii="Arial" w:eastAsia="MS Mincho" w:hAnsi="Arial" w:cs="Arial"/>
          <w:bCs/>
          <w:sz w:val="22"/>
          <w:szCs w:val="22"/>
          <w:lang w:val="en-GB" w:eastAsia="ja-JP"/>
        </w:rPr>
        <w:t xml:space="preserve">Evidence of a properly completed </w:t>
      </w:r>
      <w:r w:rsidR="007933F6" w:rsidRPr="0092339E">
        <w:rPr>
          <w:rFonts w:ascii="Arial" w:eastAsia="MS Mincho" w:hAnsi="Arial" w:cs="Arial"/>
          <w:bCs/>
          <w:sz w:val="22"/>
          <w:szCs w:val="22"/>
          <w:lang w:val="en-GB" w:eastAsia="ja-JP"/>
        </w:rPr>
        <w:t xml:space="preserve">Design Failure Mode and Effects </w:t>
      </w:r>
      <w:r w:rsidR="00057096" w:rsidRPr="0092339E">
        <w:rPr>
          <w:rFonts w:ascii="Arial" w:eastAsia="MS Mincho" w:hAnsi="Arial" w:cs="Arial"/>
          <w:bCs/>
          <w:sz w:val="22"/>
          <w:szCs w:val="22"/>
          <w:lang w:val="en-GB" w:eastAsia="ja-JP"/>
        </w:rPr>
        <w:t xml:space="preserve">is required in all PPAP submissions. This evidence can either be a copy of the DFMEA or written confirmation the DFMEA and key design parameters were reviewed by the customer and the supplier. </w:t>
      </w:r>
      <w:r w:rsidR="007933F6" w:rsidRPr="0092339E">
        <w:rPr>
          <w:rFonts w:ascii="Arial" w:eastAsia="MS Mincho" w:hAnsi="Arial" w:cs="Arial"/>
          <w:bCs/>
          <w:sz w:val="22"/>
          <w:szCs w:val="22"/>
          <w:lang w:val="en-GB" w:eastAsia="ja-JP"/>
        </w:rPr>
        <w:t xml:space="preserve">Analysis is normally only applicable if the supplier is design responsible for the submission part.  It is the policy of </w:t>
      </w:r>
      <w:r w:rsidR="00626007">
        <w:rPr>
          <w:rFonts w:ascii="Arial" w:eastAsia="MS Mincho" w:hAnsi="Arial" w:cs="Arial"/>
          <w:bCs/>
          <w:sz w:val="22"/>
          <w:szCs w:val="22"/>
          <w:lang w:val="en-GB" w:eastAsia="ja-JP"/>
        </w:rPr>
        <w:t>TI Fluid Systems</w:t>
      </w:r>
      <w:r w:rsidR="007933F6" w:rsidRPr="0092339E">
        <w:rPr>
          <w:rFonts w:ascii="Arial" w:eastAsia="MS Mincho" w:hAnsi="Arial" w:cs="Arial"/>
          <w:bCs/>
          <w:sz w:val="22"/>
          <w:szCs w:val="22"/>
          <w:lang w:val="en-GB" w:eastAsia="ja-JP"/>
        </w:rPr>
        <w:t xml:space="preserve"> not to release copies (electronic or hard).</w:t>
      </w:r>
    </w:p>
    <w:p w14:paraId="1A61ECEE" w14:textId="77777777" w:rsidR="0092339E" w:rsidRDefault="0092339E" w:rsidP="0092339E">
      <w:pPr>
        <w:pStyle w:val="ListParagraph"/>
        <w:tabs>
          <w:tab w:val="left" w:pos="2160"/>
        </w:tabs>
        <w:spacing w:after="0" w:line="240" w:lineRule="auto"/>
        <w:ind w:left="2250"/>
        <w:jc w:val="both"/>
        <w:rPr>
          <w:rFonts w:ascii="Arial" w:eastAsia="MS Mincho" w:hAnsi="Arial" w:cs="Arial"/>
          <w:bCs/>
          <w:sz w:val="22"/>
          <w:szCs w:val="22"/>
          <w:lang w:val="en-GB" w:eastAsia="ja-JP"/>
        </w:rPr>
      </w:pPr>
    </w:p>
    <w:p w14:paraId="551B3601" w14:textId="42A6787A" w:rsidR="0092339E"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92339E">
        <w:rPr>
          <w:rFonts w:ascii="Arial" w:eastAsia="MS Mincho" w:hAnsi="Arial" w:cs="Arial"/>
          <w:bCs/>
          <w:sz w:val="22"/>
          <w:szCs w:val="22"/>
          <w:lang w:val="en-GB" w:eastAsia="ja-JP"/>
        </w:rPr>
        <w:t>The format of the DFMEA document a</w:t>
      </w:r>
      <w:r w:rsidR="00057096" w:rsidRPr="0092339E">
        <w:rPr>
          <w:rFonts w:ascii="Arial" w:eastAsia="MS Mincho" w:hAnsi="Arial" w:cs="Arial"/>
          <w:bCs/>
          <w:sz w:val="22"/>
          <w:szCs w:val="22"/>
          <w:lang w:val="en-GB" w:eastAsia="ja-JP"/>
        </w:rPr>
        <w:t>nd the scoring evaluation shall</w:t>
      </w:r>
      <w:r w:rsidR="007933F6" w:rsidRPr="0092339E">
        <w:rPr>
          <w:rFonts w:ascii="Arial" w:eastAsia="MS Mincho" w:hAnsi="Arial" w:cs="Arial"/>
          <w:bCs/>
          <w:sz w:val="22"/>
          <w:szCs w:val="22"/>
          <w:lang w:val="en-GB" w:eastAsia="ja-JP"/>
        </w:rPr>
        <w:t xml:space="preserve"> be consistent with the current edition AIAG - FMEA Manual. The document itself shall be revision controlled, authorised, dated, and formulated by a core “functional” team of appropriately trained personnel.  The FMEA must include a record of all changes or modifications made since the original approved document. The DFMEA should be considered as a live </w:t>
      </w:r>
      <w:proofErr w:type="gramStart"/>
      <w:r w:rsidR="007933F6" w:rsidRPr="0092339E">
        <w:rPr>
          <w:rFonts w:ascii="Arial" w:eastAsia="MS Mincho" w:hAnsi="Arial" w:cs="Arial"/>
          <w:bCs/>
          <w:sz w:val="22"/>
          <w:szCs w:val="22"/>
          <w:lang w:val="en-GB" w:eastAsia="ja-JP"/>
        </w:rPr>
        <w:t>document, and</w:t>
      </w:r>
      <w:proofErr w:type="gramEnd"/>
      <w:r w:rsidR="007933F6" w:rsidRPr="0092339E">
        <w:rPr>
          <w:rFonts w:ascii="Arial" w:eastAsia="MS Mincho" w:hAnsi="Arial" w:cs="Arial"/>
          <w:bCs/>
          <w:sz w:val="22"/>
          <w:szCs w:val="22"/>
          <w:lang w:val="en-GB" w:eastAsia="ja-JP"/>
        </w:rPr>
        <w:t xml:space="preserve"> be continually updated as changes occur or additional information is obtained throughout the product development stages.</w:t>
      </w:r>
    </w:p>
    <w:p w14:paraId="0768A63B" w14:textId="3BD0876E" w:rsidR="0092339E" w:rsidRPr="0092339E" w:rsidRDefault="0092339E" w:rsidP="0092339E">
      <w:pPr>
        <w:tabs>
          <w:tab w:val="left" w:pos="2160"/>
        </w:tabs>
        <w:spacing w:after="0" w:line="240" w:lineRule="auto"/>
        <w:jc w:val="both"/>
        <w:rPr>
          <w:rFonts w:ascii="Arial" w:eastAsia="MS Mincho" w:hAnsi="Arial" w:cs="Arial"/>
          <w:bCs/>
          <w:sz w:val="22"/>
          <w:szCs w:val="22"/>
          <w:lang w:val="en-GB" w:eastAsia="ja-JP"/>
        </w:rPr>
      </w:pPr>
    </w:p>
    <w:p w14:paraId="25E5E092" w14:textId="376B5DCA" w:rsidR="0092339E"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92339E">
        <w:rPr>
          <w:rFonts w:ascii="Arial" w:eastAsia="MS Mincho" w:hAnsi="Arial" w:cs="Arial"/>
          <w:bCs/>
          <w:sz w:val="22"/>
          <w:szCs w:val="22"/>
          <w:lang w:val="en-GB" w:eastAsia="ja-JP"/>
        </w:rPr>
        <w:t xml:space="preserve">Design characteristics that affect </w:t>
      </w:r>
      <w:r w:rsidR="006F5BB4" w:rsidRPr="0092339E">
        <w:rPr>
          <w:rFonts w:ascii="Arial" w:eastAsia="MS Mincho" w:hAnsi="Arial" w:cs="Arial"/>
          <w:bCs/>
          <w:sz w:val="22"/>
          <w:szCs w:val="22"/>
          <w:lang w:val="en-GB" w:eastAsia="ja-JP"/>
        </w:rPr>
        <w:t>high-risk</w:t>
      </w:r>
      <w:r w:rsidR="007933F6" w:rsidRPr="0092339E">
        <w:rPr>
          <w:rFonts w:ascii="Arial" w:eastAsia="MS Mincho" w:hAnsi="Arial" w:cs="Arial"/>
          <w:bCs/>
          <w:sz w:val="22"/>
          <w:szCs w:val="22"/>
          <w:lang w:val="en-GB" w:eastAsia="ja-JP"/>
        </w:rPr>
        <w:t xml:space="preserve"> priority failure modes</w:t>
      </w:r>
      <w:r w:rsidR="00057096" w:rsidRPr="0092339E">
        <w:rPr>
          <w:rFonts w:ascii="Arial" w:eastAsia="MS Mincho" w:hAnsi="Arial" w:cs="Arial"/>
          <w:bCs/>
          <w:sz w:val="22"/>
          <w:szCs w:val="22"/>
          <w:lang w:val="en-GB" w:eastAsia="ja-JP"/>
        </w:rPr>
        <w:t xml:space="preserve"> (S/R/F)</w:t>
      </w:r>
      <w:r w:rsidR="007933F6" w:rsidRPr="0092339E">
        <w:rPr>
          <w:rFonts w:ascii="Arial" w:eastAsia="MS Mincho" w:hAnsi="Arial" w:cs="Arial"/>
          <w:bCs/>
          <w:sz w:val="22"/>
          <w:szCs w:val="22"/>
          <w:lang w:val="en-GB" w:eastAsia="ja-JP"/>
        </w:rPr>
        <w:t xml:space="preserve"> are identified.</w:t>
      </w:r>
    </w:p>
    <w:p w14:paraId="5000F916" w14:textId="394B0B19" w:rsidR="0092339E" w:rsidRPr="0092339E" w:rsidRDefault="0092339E" w:rsidP="0092339E">
      <w:pPr>
        <w:tabs>
          <w:tab w:val="left" w:pos="2160"/>
        </w:tabs>
        <w:spacing w:after="0" w:line="240" w:lineRule="auto"/>
        <w:jc w:val="both"/>
        <w:rPr>
          <w:rFonts w:ascii="Arial" w:eastAsia="MS Mincho" w:hAnsi="Arial" w:cs="Arial"/>
          <w:bCs/>
          <w:sz w:val="22"/>
          <w:szCs w:val="22"/>
          <w:lang w:val="en-GB" w:eastAsia="ja-JP"/>
        </w:rPr>
      </w:pPr>
    </w:p>
    <w:p w14:paraId="7552ED5E" w14:textId="666EDB12" w:rsidR="0092339E"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92339E">
        <w:rPr>
          <w:rFonts w:ascii="Arial" w:eastAsia="MS Mincho" w:hAnsi="Arial" w:cs="Arial"/>
          <w:bCs/>
          <w:sz w:val="22"/>
          <w:szCs w:val="22"/>
          <w:lang w:val="en-GB" w:eastAsia="ja-JP"/>
        </w:rPr>
        <w:t>Critical/Significant Characteristics are ident</w:t>
      </w:r>
      <w:r w:rsidR="002E5053" w:rsidRPr="0092339E">
        <w:rPr>
          <w:rFonts w:ascii="Arial" w:eastAsia="MS Mincho" w:hAnsi="Arial" w:cs="Arial"/>
          <w:bCs/>
          <w:sz w:val="22"/>
          <w:szCs w:val="22"/>
          <w:lang w:val="en-GB" w:eastAsia="ja-JP"/>
        </w:rPr>
        <w:t>ified and captured in the DFMEA per CW-4-ALL-41</w:t>
      </w:r>
      <w:r w:rsidR="00057096" w:rsidRPr="0092339E">
        <w:rPr>
          <w:rFonts w:ascii="Arial" w:eastAsia="MS Mincho" w:hAnsi="Arial" w:cs="Arial"/>
          <w:bCs/>
          <w:sz w:val="22"/>
          <w:szCs w:val="22"/>
          <w:lang w:val="en-GB" w:eastAsia="ja-JP"/>
        </w:rPr>
        <w:t>0 (internal) and CW-4-ALL-41</w:t>
      </w:r>
      <w:r w:rsidR="002E5053" w:rsidRPr="0092339E">
        <w:rPr>
          <w:rFonts w:ascii="Arial" w:eastAsia="MS Mincho" w:hAnsi="Arial" w:cs="Arial"/>
          <w:bCs/>
          <w:sz w:val="22"/>
          <w:szCs w:val="22"/>
          <w:lang w:val="en-GB" w:eastAsia="ja-JP"/>
        </w:rPr>
        <w:t>1</w:t>
      </w:r>
      <w:r w:rsidR="00057096" w:rsidRPr="0092339E">
        <w:rPr>
          <w:rFonts w:ascii="Arial" w:eastAsia="MS Mincho" w:hAnsi="Arial" w:cs="Arial"/>
          <w:bCs/>
          <w:sz w:val="22"/>
          <w:szCs w:val="22"/>
          <w:lang w:val="en-GB" w:eastAsia="ja-JP"/>
        </w:rPr>
        <w:t xml:space="preserve"> (external)</w:t>
      </w:r>
      <w:r w:rsidR="002E5053" w:rsidRPr="0092339E">
        <w:rPr>
          <w:rFonts w:ascii="Arial" w:eastAsia="MS Mincho" w:hAnsi="Arial" w:cs="Arial"/>
          <w:bCs/>
          <w:sz w:val="22"/>
          <w:szCs w:val="22"/>
          <w:lang w:val="en-GB" w:eastAsia="ja-JP"/>
        </w:rPr>
        <w:t>.</w:t>
      </w:r>
    </w:p>
    <w:p w14:paraId="45D7292A" w14:textId="6D83B5FB" w:rsidR="00653268" w:rsidRPr="00653268" w:rsidRDefault="00653268" w:rsidP="00653268">
      <w:pPr>
        <w:tabs>
          <w:tab w:val="left" w:pos="2160"/>
        </w:tabs>
        <w:spacing w:after="0" w:line="240" w:lineRule="auto"/>
        <w:jc w:val="both"/>
        <w:rPr>
          <w:rFonts w:ascii="Arial" w:eastAsia="MS Mincho" w:hAnsi="Arial" w:cs="Arial"/>
          <w:bCs/>
          <w:sz w:val="22"/>
          <w:szCs w:val="22"/>
          <w:lang w:val="en-GB" w:eastAsia="ja-JP"/>
        </w:rPr>
      </w:pPr>
    </w:p>
    <w:p w14:paraId="460982C8" w14:textId="3FC1B4F2" w:rsidR="0092339E"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92339E">
        <w:rPr>
          <w:rFonts w:ascii="Arial" w:eastAsia="MS Mincho" w:hAnsi="Arial" w:cs="Arial"/>
          <w:bCs/>
          <w:sz w:val="22"/>
          <w:szCs w:val="22"/>
          <w:lang w:val="en-GB" w:eastAsia="ja-JP"/>
        </w:rPr>
        <w:t>Appropriate corrective actions have been taken/planned for high RPN’s, and the risk numbers were revised when th</w:t>
      </w:r>
      <w:r w:rsidR="00057096" w:rsidRPr="0092339E">
        <w:rPr>
          <w:rFonts w:ascii="Arial" w:eastAsia="MS Mincho" w:hAnsi="Arial" w:cs="Arial"/>
          <w:bCs/>
          <w:sz w:val="22"/>
          <w:szCs w:val="22"/>
          <w:lang w:val="en-GB" w:eastAsia="ja-JP"/>
        </w:rPr>
        <w:t xml:space="preserve">e design change is completed.  </w:t>
      </w:r>
      <w:r w:rsidR="00626007">
        <w:rPr>
          <w:rFonts w:ascii="Arial" w:eastAsia="MS Mincho" w:hAnsi="Arial" w:cs="Arial"/>
          <w:bCs/>
          <w:sz w:val="22"/>
          <w:szCs w:val="22"/>
          <w:lang w:val="en-GB" w:eastAsia="ja-JP"/>
        </w:rPr>
        <w:t>TI Fluid Systems</w:t>
      </w:r>
      <w:r w:rsidR="00057096" w:rsidRPr="0092339E">
        <w:rPr>
          <w:rFonts w:ascii="Arial" w:eastAsia="MS Mincho" w:hAnsi="Arial" w:cs="Arial"/>
          <w:bCs/>
          <w:sz w:val="22"/>
          <w:szCs w:val="22"/>
          <w:lang w:val="en-GB" w:eastAsia="ja-JP"/>
        </w:rPr>
        <w:t xml:space="preserve"> sites and s</w:t>
      </w:r>
      <w:r w:rsidR="007933F6" w:rsidRPr="0092339E">
        <w:rPr>
          <w:rFonts w:ascii="Arial" w:eastAsia="MS Mincho" w:hAnsi="Arial" w:cs="Arial"/>
          <w:bCs/>
          <w:sz w:val="22"/>
          <w:szCs w:val="22"/>
          <w:lang w:val="en-GB" w:eastAsia="ja-JP"/>
        </w:rPr>
        <w:t>uppliers should constantly monitor and reduce risk by reviewing the RPN levels and update</w:t>
      </w:r>
      <w:r w:rsidR="002E5053" w:rsidRPr="0092339E">
        <w:rPr>
          <w:rFonts w:ascii="Arial" w:eastAsia="MS Mincho" w:hAnsi="Arial" w:cs="Arial"/>
          <w:bCs/>
          <w:sz w:val="22"/>
          <w:szCs w:val="22"/>
          <w:lang w:val="en-GB" w:eastAsia="ja-JP"/>
        </w:rPr>
        <w:t>d</w:t>
      </w:r>
      <w:r w:rsidR="007933F6" w:rsidRPr="0092339E">
        <w:rPr>
          <w:rFonts w:ascii="Arial" w:eastAsia="MS Mincho" w:hAnsi="Arial" w:cs="Arial"/>
          <w:bCs/>
          <w:sz w:val="22"/>
          <w:szCs w:val="22"/>
          <w:lang w:val="en-GB" w:eastAsia="ja-JP"/>
        </w:rPr>
        <w:t xml:space="preserve"> plans for improving the </w:t>
      </w:r>
      <w:r w:rsidR="00E3004B" w:rsidRPr="0092339E">
        <w:rPr>
          <w:rFonts w:ascii="Arial" w:eastAsia="MS Mincho" w:hAnsi="Arial" w:cs="Arial"/>
          <w:bCs/>
          <w:sz w:val="22"/>
          <w:szCs w:val="22"/>
          <w:lang w:val="en-GB" w:eastAsia="ja-JP"/>
        </w:rPr>
        <w:t>five</w:t>
      </w:r>
      <w:r w:rsidR="007933F6" w:rsidRPr="0092339E">
        <w:rPr>
          <w:rFonts w:ascii="Arial" w:eastAsia="MS Mincho" w:hAnsi="Arial" w:cs="Arial"/>
          <w:bCs/>
          <w:sz w:val="22"/>
          <w:szCs w:val="22"/>
          <w:lang w:val="en-GB" w:eastAsia="ja-JP"/>
        </w:rPr>
        <w:t xml:space="preserve"> highest values.</w:t>
      </w:r>
    </w:p>
    <w:p w14:paraId="43E38D7A" w14:textId="72CFC314" w:rsidR="0092339E" w:rsidRPr="0092339E" w:rsidRDefault="0092339E" w:rsidP="0092339E">
      <w:pPr>
        <w:tabs>
          <w:tab w:val="left" w:pos="2160"/>
        </w:tabs>
        <w:spacing w:after="0" w:line="240" w:lineRule="auto"/>
        <w:jc w:val="both"/>
        <w:rPr>
          <w:rFonts w:ascii="Arial" w:eastAsia="MS Mincho" w:hAnsi="Arial" w:cs="Arial"/>
          <w:bCs/>
          <w:sz w:val="22"/>
          <w:szCs w:val="22"/>
          <w:lang w:val="en-GB" w:eastAsia="ja-JP"/>
        </w:rPr>
      </w:pPr>
    </w:p>
    <w:p w14:paraId="5BFBCB26" w14:textId="13D95385" w:rsidR="0092339E"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92339E">
        <w:rPr>
          <w:rFonts w:ascii="Arial" w:eastAsia="MS Mincho" w:hAnsi="Arial" w:cs="Arial"/>
          <w:bCs/>
          <w:sz w:val="22"/>
          <w:szCs w:val="22"/>
          <w:lang w:val="en-GB" w:eastAsia="ja-JP"/>
        </w:rPr>
        <w:t xml:space="preserve">The </w:t>
      </w:r>
      <w:r w:rsidR="006F5BB4" w:rsidRPr="0092339E">
        <w:rPr>
          <w:rFonts w:ascii="Arial" w:eastAsia="MS Mincho" w:hAnsi="Arial" w:cs="Arial"/>
          <w:bCs/>
          <w:sz w:val="22"/>
          <w:szCs w:val="22"/>
          <w:lang w:val="en-GB" w:eastAsia="ja-JP"/>
        </w:rPr>
        <w:t>default-rating</w:t>
      </w:r>
      <w:r w:rsidR="007933F6" w:rsidRPr="0092339E">
        <w:rPr>
          <w:rFonts w:ascii="Arial" w:eastAsia="MS Mincho" w:hAnsi="Arial" w:cs="Arial"/>
          <w:bCs/>
          <w:sz w:val="22"/>
          <w:szCs w:val="22"/>
          <w:lang w:val="en-GB" w:eastAsia="ja-JP"/>
        </w:rPr>
        <w:t xml:space="preserve"> format for assessing RPN is the AIAG guidelines. Suppliers that utilize a different format must receive approval from TI before submission.</w:t>
      </w:r>
    </w:p>
    <w:p w14:paraId="484AA3BD" w14:textId="0946EEE8" w:rsidR="0092339E" w:rsidRPr="0092339E" w:rsidRDefault="0092339E" w:rsidP="0092339E">
      <w:pPr>
        <w:tabs>
          <w:tab w:val="left" w:pos="2160"/>
        </w:tabs>
        <w:spacing w:after="0" w:line="240" w:lineRule="auto"/>
        <w:jc w:val="both"/>
        <w:rPr>
          <w:rFonts w:ascii="Arial" w:eastAsia="MS Mincho" w:hAnsi="Arial" w:cs="Arial"/>
          <w:bCs/>
          <w:sz w:val="22"/>
          <w:szCs w:val="22"/>
          <w:lang w:val="en-GB" w:eastAsia="ja-JP"/>
        </w:rPr>
      </w:pPr>
    </w:p>
    <w:p w14:paraId="23A1B419" w14:textId="744154B4" w:rsidR="0092339E"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92339E">
        <w:rPr>
          <w:rFonts w:ascii="Arial" w:eastAsia="MS Mincho" w:hAnsi="Arial" w:cs="Arial"/>
          <w:bCs/>
          <w:sz w:val="22"/>
          <w:szCs w:val="22"/>
          <w:lang w:val="en-GB" w:eastAsia="ja-JP"/>
        </w:rPr>
        <w:t>Updates to the DFMEA shall evidence periodic review</w:t>
      </w:r>
      <w:r w:rsidR="001437F8" w:rsidRPr="0092339E">
        <w:rPr>
          <w:rFonts w:ascii="Arial" w:eastAsia="MS Mincho" w:hAnsi="Arial" w:cs="Arial"/>
          <w:bCs/>
          <w:sz w:val="22"/>
          <w:szCs w:val="22"/>
          <w:lang w:val="en-GB" w:eastAsia="ja-JP"/>
        </w:rPr>
        <w:t>s</w:t>
      </w:r>
      <w:r w:rsidR="007933F6" w:rsidRPr="0092339E">
        <w:rPr>
          <w:rFonts w:ascii="Arial" w:eastAsia="MS Mincho" w:hAnsi="Arial" w:cs="Arial"/>
          <w:bCs/>
          <w:sz w:val="22"/>
          <w:szCs w:val="22"/>
          <w:lang w:val="en-GB" w:eastAsia="ja-JP"/>
        </w:rPr>
        <w:t xml:space="preserve"> and </w:t>
      </w:r>
      <w:proofErr w:type="gramStart"/>
      <w:r w:rsidR="007933F6" w:rsidRPr="0092339E">
        <w:rPr>
          <w:rFonts w:ascii="Arial" w:eastAsia="MS Mincho" w:hAnsi="Arial" w:cs="Arial"/>
          <w:bCs/>
          <w:sz w:val="22"/>
          <w:szCs w:val="22"/>
          <w:lang w:val="en-GB" w:eastAsia="ja-JP"/>
        </w:rPr>
        <w:t>take into account</w:t>
      </w:r>
      <w:proofErr w:type="gramEnd"/>
      <w:r w:rsidR="007933F6" w:rsidRPr="0092339E">
        <w:rPr>
          <w:rFonts w:ascii="Arial" w:eastAsia="MS Mincho" w:hAnsi="Arial" w:cs="Arial"/>
          <w:bCs/>
          <w:sz w:val="22"/>
          <w:szCs w:val="22"/>
          <w:lang w:val="en-GB" w:eastAsia="ja-JP"/>
        </w:rPr>
        <w:t xml:space="preserve"> applicable warranty, historical campaign, lessons learned; similar DFMEA’s or concern data. The revision box shall also evidence instances where the document has been reviewed but no actual amendment to the detail has been made.</w:t>
      </w:r>
    </w:p>
    <w:p w14:paraId="095B6AB7" w14:textId="19471749" w:rsidR="0092339E" w:rsidRPr="0092339E" w:rsidRDefault="0092339E" w:rsidP="0092339E">
      <w:pPr>
        <w:tabs>
          <w:tab w:val="left" w:pos="2160"/>
        </w:tabs>
        <w:spacing w:after="0" w:line="240" w:lineRule="auto"/>
        <w:jc w:val="both"/>
        <w:rPr>
          <w:rFonts w:ascii="Arial" w:eastAsia="MS Mincho" w:hAnsi="Arial" w:cs="Arial"/>
          <w:bCs/>
          <w:sz w:val="22"/>
          <w:szCs w:val="22"/>
          <w:lang w:val="en-GB" w:eastAsia="ja-JP"/>
        </w:rPr>
      </w:pPr>
    </w:p>
    <w:p w14:paraId="773FD909" w14:textId="3BF5BBFA" w:rsidR="007933F6" w:rsidRDefault="0092339E" w:rsidP="00AD37F0">
      <w:pPr>
        <w:pStyle w:val="ListParagraph"/>
        <w:numPr>
          <w:ilvl w:val="2"/>
          <w:numId w:val="38"/>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92339E">
        <w:rPr>
          <w:rFonts w:ascii="Arial" w:eastAsia="MS Mincho" w:hAnsi="Arial" w:cs="Arial"/>
          <w:bCs/>
          <w:sz w:val="22"/>
          <w:szCs w:val="22"/>
          <w:lang w:val="en-GB" w:eastAsia="ja-JP"/>
        </w:rPr>
        <w:t>In some cases, a supplier may have a policy relating to “Company Confidential” information and distribution of DFMEA and PFMEA documentation. To satisfy the requirements for PPAP, a statement as to the revision level / date of the document must be included in the appropriate section of the PPAP package. In addition, and on request, the Supplier should be pre</w:t>
      </w:r>
      <w:r w:rsidR="00D3050C" w:rsidRPr="0092339E">
        <w:rPr>
          <w:rFonts w:ascii="Arial" w:eastAsia="MS Mincho" w:hAnsi="Arial" w:cs="Arial"/>
          <w:bCs/>
          <w:sz w:val="22"/>
          <w:szCs w:val="22"/>
          <w:lang w:val="en-GB" w:eastAsia="ja-JP"/>
        </w:rPr>
        <w:t>pared</w:t>
      </w:r>
      <w:r w:rsidR="007933F6" w:rsidRPr="0092339E">
        <w:rPr>
          <w:rFonts w:ascii="Arial" w:eastAsia="MS Mincho" w:hAnsi="Arial" w:cs="Arial"/>
          <w:bCs/>
          <w:sz w:val="22"/>
          <w:szCs w:val="22"/>
          <w:lang w:val="en-GB" w:eastAsia="ja-JP"/>
        </w:rPr>
        <w:t xml:space="preserve"> to review this information with </w:t>
      </w:r>
      <w:r w:rsidR="00626007">
        <w:rPr>
          <w:rFonts w:ascii="Arial" w:eastAsia="MS Mincho" w:hAnsi="Arial" w:cs="Arial"/>
          <w:bCs/>
          <w:sz w:val="22"/>
          <w:szCs w:val="22"/>
          <w:lang w:val="en-GB" w:eastAsia="ja-JP"/>
        </w:rPr>
        <w:t>TI Fluid Systems</w:t>
      </w:r>
      <w:r w:rsidR="007933F6" w:rsidRPr="0092339E">
        <w:rPr>
          <w:rFonts w:ascii="Arial" w:eastAsia="MS Mincho" w:hAnsi="Arial" w:cs="Arial"/>
          <w:bCs/>
          <w:sz w:val="22"/>
          <w:szCs w:val="22"/>
          <w:lang w:val="en-GB" w:eastAsia="ja-JP"/>
        </w:rPr>
        <w:t xml:space="preserve"> representatives</w:t>
      </w:r>
      <w:r w:rsidR="00E82C72">
        <w:rPr>
          <w:rFonts w:ascii="Arial" w:eastAsia="MS Mincho" w:hAnsi="Arial" w:cs="Arial"/>
          <w:bCs/>
          <w:sz w:val="22"/>
          <w:szCs w:val="22"/>
          <w:lang w:val="en-GB" w:eastAsia="ja-JP"/>
        </w:rPr>
        <w:t>.</w:t>
      </w:r>
    </w:p>
    <w:p w14:paraId="5D39359E" w14:textId="77777777" w:rsidR="00E82C72" w:rsidRPr="00E82C72" w:rsidRDefault="00E82C72" w:rsidP="00E82C72">
      <w:pPr>
        <w:tabs>
          <w:tab w:val="left" w:pos="2160"/>
        </w:tabs>
        <w:spacing w:after="0" w:line="240" w:lineRule="auto"/>
        <w:jc w:val="both"/>
        <w:rPr>
          <w:rFonts w:ascii="Arial" w:eastAsia="MS Mincho" w:hAnsi="Arial" w:cs="Arial"/>
          <w:bCs/>
          <w:sz w:val="22"/>
          <w:szCs w:val="22"/>
          <w:lang w:val="en-GB" w:eastAsia="ja-JP"/>
        </w:rPr>
      </w:pPr>
    </w:p>
    <w:p w14:paraId="773FD90A" w14:textId="77777777" w:rsidR="007933F6" w:rsidRPr="007933F6" w:rsidRDefault="007933F6" w:rsidP="007933F6">
      <w:pPr>
        <w:spacing w:after="0" w:line="240" w:lineRule="auto"/>
        <w:ind w:left="720"/>
        <w:rPr>
          <w:rFonts w:ascii="Arial" w:eastAsia="MS Mincho" w:hAnsi="Arial" w:cs="Arial"/>
          <w:b/>
          <w:bCs/>
          <w:sz w:val="22"/>
          <w:szCs w:val="22"/>
          <w:u w:val="single"/>
          <w:lang w:val="en-GB" w:eastAsia="ja-JP"/>
        </w:rPr>
      </w:pPr>
    </w:p>
    <w:p w14:paraId="773FD90B" w14:textId="13962A19" w:rsidR="007933F6" w:rsidRPr="0092339E" w:rsidRDefault="007933F6" w:rsidP="00AD37F0">
      <w:pPr>
        <w:pStyle w:val="ListParagraph"/>
        <w:numPr>
          <w:ilvl w:val="1"/>
          <w:numId w:val="38"/>
        </w:numPr>
        <w:spacing w:after="0" w:line="240" w:lineRule="auto"/>
        <w:jc w:val="both"/>
        <w:outlineLvl w:val="5"/>
        <w:rPr>
          <w:rFonts w:ascii="Arial" w:eastAsia="MS Mincho" w:hAnsi="Arial" w:cs="Arial"/>
          <w:b/>
          <w:bCs/>
          <w:sz w:val="22"/>
          <w:szCs w:val="22"/>
          <w:lang w:eastAsia="ja-JP"/>
        </w:rPr>
      </w:pPr>
      <w:bookmarkStart w:id="9" w:name="_Toc255833646"/>
      <w:r w:rsidRPr="0092339E">
        <w:rPr>
          <w:rFonts w:ascii="Arial" w:eastAsia="MS Mincho" w:hAnsi="Arial" w:cs="Arial"/>
          <w:b/>
          <w:bCs/>
          <w:sz w:val="22"/>
          <w:szCs w:val="22"/>
          <w:lang w:eastAsia="ja-JP"/>
        </w:rPr>
        <w:lastRenderedPageBreak/>
        <w:t>PROCESS FLOW DIAGRAM</w:t>
      </w:r>
      <w:bookmarkEnd w:id="9"/>
      <w:r w:rsidR="00276CC4">
        <w:rPr>
          <w:rFonts w:ascii="Arial" w:eastAsia="MS Mincho" w:hAnsi="Arial" w:cs="Arial"/>
          <w:b/>
          <w:bCs/>
          <w:sz w:val="22"/>
          <w:szCs w:val="22"/>
          <w:lang w:eastAsia="ja-JP"/>
        </w:rPr>
        <w:t xml:space="preserve"> </w:t>
      </w:r>
      <w:proofErr w:type="gramStart"/>
      <w:r w:rsidR="00276CC4">
        <w:rPr>
          <w:rFonts w:ascii="Arial" w:eastAsia="MS Mincho" w:hAnsi="Arial" w:cs="Arial"/>
          <w:b/>
          <w:bCs/>
          <w:sz w:val="22"/>
          <w:szCs w:val="22"/>
          <w:lang w:eastAsia="ja-JP"/>
        </w:rPr>
        <w:t xml:space="preserve"> </w:t>
      </w:r>
      <w:r w:rsidR="00B41BE8">
        <w:rPr>
          <w:rFonts w:ascii="Arial" w:eastAsia="MS Mincho" w:hAnsi="Arial" w:cs="Arial"/>
          <w:b/>
          <w:bCs/>
          <w:sz w:val="22"/>
          <w:szCs w:val="22"/>
          <w:lang w:eastAsia="ja-JP"/>
        </w:rPr>
        <w:t xml:space="preserve">  (</w:t>
      </w:r>
      <w:proofErr w:type="gramEnd"/>
      <w:r w:rsidR="00B41BE8">
        <w:rPr>
          <w:rFonts w:ascii="Arial" w:eastAsia="MS Mincho" w:hAnsi="Arial" w:cs="Arial"/>
          <w:b/>
          <w:bCs/>
          <w:sz w:val="22"/>
          <w:szCs w:val="22"/>
          <w:lang w:eastAsia="ja-JP"/>
        </w:rPr>
        <w:t xml:space="preserve">PPAP Clause 2.2.5   </w:t>
      </w:r>
      <w:r w:rsidR="00DC259F">
        <w:rPr>
          <w:rFonts w:ascii="Arial" w:eastAsia="MS Mincho" w:hAnsi="Arial" w:cs="Arial"/>
          <w:b/>
          <w:bCs/>
          <w:sz w:val="22"/>
          <w:szCs w:val="22"/>
          <w:lang w:eastAsia="ja-JP"/>
        </w:rPr>
        <w:t>Checklist</w:t>
      </w:r>
      <w:r w:rsidR="00276CC4">
        <w:rPr>
          <w:rFonts w:ascii="Arial" w:eastAsia="MS Mincho" w:hAnsi="Arial" w:cs="Arial"/>
          <w:b/>
          <w:bCs/>
          <w:sz w:val="22"/>
          <w:szCs w:val="22"/>
          <w:lang w:eastAsia="ja-JP"/>
        </w:rPr>
        <w:t xml:space="preserve"> Tab 5)</w:t>
      </w:r>
    </w:p>
    <w:p w14:paraId="773FD90C" w14:textId="77777777" w:rsidR="007933F6" w:rsidRPr="007933F6" w:rsidRDefault="007933F6" w:rsidP="007933F6">
      <w:pPr>
        <w:spacing w:after="0" w:line="240" w:lineRule="auto"/>
        <w:rPr>
          <w:rFonts w:ascii="Times New Roman" w:eastAsia="MS Mincho" w:hAnsi="Times New Roman"/>
          <w:lang w:eastAsia="ja-JP"/>
        </w:rPr>
      </w:pPr>
    </w:p>
    <w:p w14:paraId="1BB80EEB" w14:textId="32FE09A7" w:rsidR="00B158B0" w:rsidRPr="00B158B0" w:rsidRDefault="007933F6" w:rsidP="00AD37F0">
      <w:pPr>
        <w:pStyle w:val="ListParagraph"/>
        <w:numPr>
          <w:ilvl w:val="2"/>
          <w:numId w:val="38"/>
        </w:numPr>
        <w:spacing w:after="0" w:line="240" w:lineRule="auto"/>
        <w:jc w:val="both"/>
        <w:outlineLvl w:val="5"/>
        <w:rPr>
          <w:rFonts w:ascii="Arial" w:eastAsia="MS Mincho" w:hAnsi="Arial" w:cs="Arial"/>
          <w:bCs/>
          <w:sz w:val="22"/>
          <w:szCs w:val="22"/>
          <w:lang w:eastAsia="ja-JP"/>
        </w:rPr>
      </w:pPr>
      <w:r w:rsidRPr="00B158B0">
        <w:rPr>
          <w:rFonts w:ascii="Arial" w:eastAsia="MS Mincho" w:hAnsi="Arial" w:cs="Arial"/>
          <w:bCs/>
          <w:sz w:val="22"/>
          <w:szCs w:val="22"/>
          <w:lang w:val="en-GB" w:eastAsia="ja-JP"/>
        </w:rPr>
        <w:t xml:space="preserve">Process Flow Diagram - is a </w:t>
      </w:r>
      <w:r w:rsidR="00E3004B" w:rsidRPr="00B158B0">
        <w:rPr>
          <w:rFonts w:ascii="Arial" w:eastAsia="MS Mincho" w:hAnsi="Arial" w:cs="Arial"/>
          <w:bCs/>
          <w:sz w:val="22"/>
          <w:szCs w:val="22"/>
          <w:lang w:val="en-GB" w:eastAsia="ja-JP"/>
        </w:rPr>
        <w:t>diagram that clearly identifies all process steps</w:t>
      </w:r>
      <w:r w:rsidRPr="00B158B0">
        <w:rPr>
          <w:rFonts w:ascii="Arial" w:eastAsia="MS Mincho" w:hAnsi="Arial" w:cs="Arial"/>
          <w:bCs/>
          <w:sz w:val="22"/>
          <w:szCs w:val="22"/>
          <w:lang w:val="en-GB" w:eastAsia="ja-JP"/>
        </w:rPr>
        <w:t xml:space="preserve"> utilised through the entire manufacturing process of the part.</w:t>
      </w:r>
    </w:p>
    <w:p w14:paraId="5AE60F95" w14:textId="77777777" w:rsidR="00B158B0" w:rsidRPr="00B158B0" w:rsidRDefault="00B158B0" w:rsidP="00B158B0">
      <w:pPr>
        <w:pStyle w:val="ListParagraph"/>
        <w:spacing w:after="0" w:line="240" w:lineRule="auto"/>
        <w:ind w:left="2250"/>
        <w:jc w:val="both"/>
        <w:outlineLvl w:val="5"/>
        <w:rPr>
          <w:rFonts w:ascii="Arial" w:eastAsia="MS Mincho" w:hAnsi="Arial" w:cs="Arial"/>
          <w:bCs/>
          <w:sz w:val="22"/>
          <w:szCs w:val="22"/>
          <w:lang w:eastAsia="ja-JP"/>
        </w:rPr>
      </w:pPr>
    </w:p>
    <w:p w14:paraId="4ECD6969" w14:textId="74CF7320" w:rsidR="00B158B0" w:rsidRPr="00B158B0" w:rsidRDefault="007933F6" w:rsidP="00AD37F0">
      <w:pPr>
        <w:pStyle w:val="ListParagraph"/>
        <w:numPr>
          <w:ilvl w:val="2"/>
          <w:numId w:val="38"/>
        </w:numPr>
        <w:spacing w:after="0" w:line="240" w:lineRule="auto"/>
        <w:jc w:val="both"/>
        <w:outlineLvl w:val="5"/>
        <w:rPr>
          <w:rFonts w:ascii="Arial" w:eastAsia="MS Mincho" w:hAnsi="Arial" w:cs="Arial"/>
          <w:bCs/>
          <w:sz w:val="22"/>
          <w:szCs w:val="22"/>
          <w:lang w:eastAsia="ja-JP"/>
        </w:rPr>
      </w:pPr>
      <w:r w:rsidRPr="00B158B0">
        <w:rPr>
          <w:rFonts w:ascii="Arial" w:eastAsia="MS Mincho" w:hAnsi="Arial" w:cs="Arial"/>
          <w:bCs/>
          <w:sz w:val="22"/>
          <w:szCs w:val="22"/>
          <w:lang w:val="en-GB" w:eastAsia="ja-JP"/>
        </w:rPr>
        <w:t>There is no prescribed format for the Process Flow, except that it should identify the part or family of parts to which it applies and is revision controlled including a record of all changes made to the document. The document should also include the proper approvals and authorizations.</w:t>
      </w:r>
    </w:p>
    <w:p w14:paraId="55807D2C" w14:textId="49299AD3" w:rsidR="00B158B0" w:rsidRPr="00B158B0" w:rsidRDefault="00B158B0" w:rsidP="00B158B0">
      <w:pPr>
        <w:spacing w:after="0" w:line="240" w:lineRule="auto"/>
        <w:jc w:val="both"/>
        <w:outlineLvl w:val="5"/>
        <w:rPr>
          <w:rFonts w:ascii="Arial" w:eastAsia="MS Mincho" w:hAnsi="Arial" w:cs="Arial"/>
          <w:bCs/>
          <w:sz w:val="22"/>
          <w:szCs w:val="22"/>
          <w:lang w:eastAsia="ja-JP"/>
        </w:rPr>
      </w:pPr>
    </w:p>
    <w:p w14:paraId="773FD911" w14:textId="6747F6A1" w:rsidR="007933F6" w:rsidRPr="00B158B0" w:rsidRDefault="007933F6" w:rsidP="00AD37F0">
      <w:pPr>
        <w:pStyle w:val="ListParagraph"/>
        <w:numPr>
          <w:ilvl w:val="2"/>
          <w:numId w:val="38"/>
        </w:numPr>
        <w:spacing w:after="0" w:line="240" w:lineRule="auto"/>
        <w:jc w:val="both"/>
        <w:outlineLvl w:val="5"/>
        <w:rPr>
          <w:rFonts w:ascii="Arial" w:eastAsia="MS Mincho" w:hAnsi="Arial" w:cs="Arial"/>
          <w:bCs/>
          <w:sz w:val="22"/>
          <w:szCs w:val="22"/>
          <w:lang w:eastAsia="ja-JP"/>
        </w:rPr>
      </w:pPr>
      <w:r w:rsidRPr="00B158B0">
        <w:rPr>
          <w:rFonts w:ascii="Arial" w:eastAsia="MS Mincho" w:hAnsi="Arial" w:cs="Arial"/>
          <w:bCs/>
          <w:sz w:val="22"/>
          <w:szCs w:val="22"/>
          <w:lang w:val="en-GB" w:eastAsia="ja-JP"/>
        </w:rPr>
        <w:t xml:space="preserve">In addition to this the reader should be able to correlate the process steps to the content of the PFMEA and Control Plan with keyed or numbered process steps, </w:t>
      </w:r>
      <w:proofErr w:type="gramStart"/>
      <w:r w:rsidRPr="00B158B0">
        <w:rPr>
          <w:rFonts w:ascii="Arial" w:eastAsia="MS Mincho" w:hAnsi="Arial" w:cs="Arial"/>
          <w:bCs/>
          <w:sz w:val="22"/>
          <w:szCs w:val="22"/>
          <w:lang w:val="en-GB" w:eastAsia="ja-JP"/>
        </w:rPr>
        <w:t>and also</w:t>
      </w:r>
      <w:proofErr w:type="gramEnd"/>
      <w:r w:rsidRPr="00B158B0">
        <w:rPr>
          <w:rFonts w:ascii="Arial" w:eastAsia="MS Mincho" w:hAnsi="Arial" w:cs="Arial"/>
          <w:bCs/>
          <w:sz w:val="22"/>
          <w:szCs w:val="22"/>
          <w:lang w:val="en-GB" w:eastAsia="ja-JP"/>
        </w:rPr>
        <w:t xml:space="preserve"> differentiate as a minimum:</w:t>
      </w:r>
    </w:p>
    <w:p w14:paraId="773FD913" w14:textId="77777777" w:rsidR="007933F6" w:rsidRPr="007933F6" w:rsidRDefault="007933F6" w:rsidP="00922EF0">
      <w:pPr>
        <w:numPr>
          <w:ilvl w:val="2"/>
          <w:numId w:val="19"/>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Receiving</w:t>
      </w:r>
    </w:p>
    <w:p w14:paraId="773FD914" w14:textId="77777777" w:rsidR="007933F6" w:rsidRPr="007933F6" w:rsidRDefault="007933F6" w:rsidP="00922EF0">
      <w:pPr>
        <w:numPr>
          <w:ilvl w:val="2"/>
          <w:numId w:val="19"/>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Manufacturing stages </w:t>
      </w:r>
    </w:p>
    <w:p w14:paraId="773FD915" w14:textId="77777777" w:rsidR="007933F6" w:rsidRPr="007933F6" w:rsidRDefault="007933F6" w:rsidP="00922EF0">
      <w:pPr>
        <w:numPr>
          <w:ilvl w:val="2"/>
          <w:numId w:val="19"/>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Movement of parts between processes</w:t>
      </w:r>
    </w:p>
    <w:p w14:paraId="773FD916" w14:textId="77777777" w:rsidR="007933F6" w:rsidRPr="007933F6" w:rsidRDefault="007933F6" w:rsidP="00922EF0">
      <w:pPr>
        <w:numPr>
          <w:ilvl w:val="2"/>
          <w:numId w:val="19"/>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Storage</w:t>
      </w:r>
    </w:p>
    <w:p w14:paraId="773FD917" w14:textId="77777777" w:rsidR="007933F6" w:rsidRPr="007933F6" w:rsidRDefault="007933F6" w:rsidP="00922EF0">
      <w:pPr>
        <w:numPr>
          <w:ilvl w:val="2"/>
          <w:numId w:val="19"/>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Inspection stages</w:t>
      </w:r>
    </w:p>
    <w:p w14:paraId="773FD918" w14:textId="77777777" w:rsidR="007933F6" w:rsidRPr="007933F6" w:rsidRDefault="007933F6" w:rsidP="00922EF0">
      <w:pPr>
        <w:numPr>
          <w:ilvl w:val="2"/>
          <w:numId w:val="19"/>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Shipping</w:t>
      </w:r>
    </w:p>
    <w:p w14:paraId="773FD919"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91A" w14:textId="31381F8E" w:rsidR="007933F6" w:rsidRPr="00B158B0" w:rsidRDefault="007933F6" w:rsidP="00AD37F0">
      <w:pPr>
        <w:pStyle w:val="ListParagraph"/>
        <w:numPr>
          <w:ilvl w:val="2"/>
          <w:numId w:val="38"/>
        </w:numPr>
        <w:spacing w:after="0" w:line="240" w:lineRule="auto"/>
        <w:jc w:val="both"/>
        <w:rPr>
          <w:rFonts w:ascii="Arial" w:eastAsia="MS Mincho" w:hAnsi="Arial" w:cs="Arial"/>
          <w:bCs/>
          <w:sz w:val="22"/>
          <w:szCs w:val="22"/>
          <w:lang w:val="en-GB" w:eastAsia="ja-JP"/>
        </w:rPr>
      </w:pPr>
      <w:r w:rsidRPr="00B158B0">
        <w:rPr>
          <w:rFonts w:ascii="Arial" w:eastAsia="MS Mincho" w:hAnsi="Arial" w:cs="Arial"/>
          <w:bCs/>
          <w:sz w:val="22"/>
          <w:szCs w:val="22"/>
          <w:lang w:val="en-GB" w:eastAsia="ja-JP"/>
        </w:rPr>
        <w:t>The Process Flow Diagram will identify critical processes that affect significant part features/dimensions at each appropriate station.</w:t>
      </w:r>
      <w:r w:rsidR="00374569" w:rsidRPr="00B158B0">
        <w:rPr>
          <w:rFonts w:ascii="Arial" w:eastAsia="MS Mincho" w:hAnsi="Arial" w:cs="Arial"/>
          <w:bCs/>
          <w:sz w:val="22"/>
          <w:szCs w:val="22"/>
          <w:lang w:val="en-GB" w:eastAsia="ja-JP"/>
        </w:rPr>
        <w:t xml:space="preserve"> (CW-4-ALL-410 Safety, Regulatory and Functional Mandatory Requirements)</w:t>
      </w:r>
      <w:r w:rsidR="00D3050C" w:rsidRPr="00B158B0">
        <w:rPr>
          <w:rFonts w:ascii="Arial" w:eastAsia="MS Mincho" w:hAnsi="Arial" w:cs="Arial"/>
          <w:sz w:val="22"/>
          <w:szCs w:val="22"/>
          <w:lang w:eastAsia="ja-JP"/>
        </w:rPr>
        <w:t xml:space="preserve"> (CW-4-A</w:t>
      </w:r>
      <w:r w:rsidR="00374569" w:rsidRPr="00B158B0">
        <w:rPr>
          <w:rFonts w:ascii="Arial" w:eastAsia="MS Mincho" w:hAnsi="Arial" w:cs="Arial"/>
          <w:sz w:val="22"/>
          <w:szCs w:val="22"/>
          <w:lang w:eastAsia="ja-JP"/>
        </w:rPr>
        <w:t>LL-411 Supplier Safety, Regulatory</w:t>
      </w:r>
      <w:r w:rsidR="00D3050C" w:rsidRPr="00B158B0">
        <w:rPr>
          <w:rFonts w:ascii="Arial" w:eastAsia="MS Mincho" w:hAnsi="Arial" w:cs="Arial"/>
          <w:sz w:val="22"/>
          <w:szCs w:val="22"/>
          <w:lang w:eastAsia="ja-JP"/>
        </w:rPr>
        <w:t xml:space="preserve"> and Functional Mandatory Requirements)</w:t>
      </w:r>
    </w:p>
    <w:p w14:paraId="773FD91C" w14:textId="6A00A2E2" w:rsid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Note: It is acceptable to submit a “Quality Plan”, which typically shows an integrated Process Flow and Control Plan as one document.</w:t>
      </w:r>
    </w:p>
    <w:p w14:paraId="3575AAF8" w14:textId="77777777" w:rsidR="00A31126" w:rsidRPr="007933F6" w:rsidRDefault="00A31126" w:rsidP="007933F6">
      <w:pPr>
        <w:spacing w:after="0" w:line="240" w:lineRule="auto"/>
        <w:ind w:left="2250"/>
        <w:jc w:val="both"/>
        <w:rPr>
          <w:rFonts w:ascii="Arial" w:eastAsia="MS Mincho" w:hAnsi="Arial" w:cs="Arial"/>
          <w:bCs/>
          <w:sz w:val="22"/>
          <w:szCs w:val="22"/>
          <w:lang w:val="en-GB" w:eastAsia="ja-JP"/>
        </w:rPr>
      </w:pPr>
    </w:p>
    <w:p w14:paraId="773FD91F" w14:textId="74DC8486" w:rsidR="007933F6" w:rsidRPr="0092339E" w:rsidRDefault="007933F6" w:rsidP="00AD37F0">
      <w:pPr>
        <w:pStyle w:val="ListParagraph"/>
        <w:numPr>
          <w:ilvl w:val="1"/>
          <w:numId w:val="38"/>
        </w:numPr>
        <w:spacing w:after="0" w:line="240" w:lineRule="auto"/>
        <w:jc w:val="both"/>
        <w:outlineLvl w:val="5"/>
        <w:rPr>
          <w:rFonts w:ascii="Arial" w:eastAsia="MS Mincho" w:hAnsi="Arial" w:cs="Arial"/>
          <w:b/>
          <w:bCs/>
          <w:sz w:val="22"/>
          <w:szCs w:val="22"/>
          <w:lang w:eastAsia="ja-JP"/>
        </w:rPr>
      </w:pPr>
      <w:bookmarkStart w:id="10" w:name="_Toc255833647"/>
      <w:r w:rsidRPr="0092339E">
        <w:rPr>
          <w:rFonts w:ascii="Arial" w:eastAsia="MS Mincho" w:hAnsi="Arial" w:cs="Arial"/>
          <w:b/>
          <w:bCs/>
          <w:sz w:val="22"/>
          <w:szCs w:val="22"/>
          <w:lang w:eastAsia="ja-JP"/>
        </w:rPr>
        <w:t>PROCESS FMEA</w:t>
      </w:r>
      <w:bookmarkEnd w:id="10"/>
      <w:proofErr w:type="gramStart"/>
      <w:r w:rsidR="00B41BE8">
        <w:rPr>
          <w:rFonts w:ascii="Arial" w:eastAsia="MS Mincho" w:hAnsi="Arial" w:cs="Arial"/>
          <w:b/>
          <w:bCs/>
          <w:sz w:val="22"/>
          <w:szCs w:val="22"/>
          <w:lang w:eastAsia="ja-JP"/>
        </w:rPr>
        <w:t xml:space="preserve">   (</w:t>
      </w:r>
      <w:proofErr w:type="gramEnd"/>
      <w:r w:rsidR="00B41BE8">
        <w:rPr>
          <w:rFonts w:ascii="Arial" w:eastAsia="MS Mincho" w:hAnsi="Arial" w:cs="Arial"/>
          <w:b/>
          <w:bCs/>
          <w:sz w:val="22"/>
          <w:szCs w:val="22"/>
          <w:lang w:eastAsia="ja-JP"/>
        </w:rPr>
        <w:t xml:space="preserve">PPAP Clause 2.2.6  </w:t>
      </w:r>
      <w:r w:rsidR="00DC259F">
        <w:rPr>
          <w:rFonts w:ascii="Arial" w:eastAsia="MS Mincho" w:hAnsi="Arial" w:cs="Arial"/>
          <w:b/>
          <w:bCs/>
          <w:sz w:val="22"/>
          <w:szCs w:val="22"/>
          <w:lang w:eastAsia="ja-JP"/>
        </w:rPr>
        <w:t>Checklist</w:t>
      </w:r>
      <w:r w:rsidR="00276CC4">
        <w:rPr>
          <w:rFonts w:ascii="Arial" w:eastAsia="MS Mincho" w:hAnsi="Arial" w:cs="Arial"/>
          <w:b/>
          <w:bCs/>
          <w:sz w:val="22"/>
          <w:szCs w:val="22"/>
          <w:lang w:eastAsia="ja-JP"/>
        </w:rPr>
        <w:t xml:space="preserve"> Tab 6)</w:t>
      </w:r>
    </w:p>
    <w:p w14:paraId="773FD920" w14:textId="77777777" w:rsidR="007933F6" w:rsidRPr="007933F6" w:rsidRDefault="007933F6" w:rsidP="007933F6">
      <w:pPr>
        <w:spacing w:after="0" w:line="240" w:lineRule="auto"/>
        <w:rPr>
          <w:rFonts w:ascii="Times New Roman" w:eastAsia="MS Mincho" w:hAnsi="Times New Roman"/>
          <w:lang w:eastAsia="ja-JP"/>
        </w:rPr>
      </w:pPr>
    </w:p>
    <w:p w14:paraId="05803E20" w14:textId="2687254B" w:rsidR="00B158B0" w:rsidRPr="00B158B0" w:rsidRDefault="00B158B0" w:rsidP="00AD37F0">
      <w:pPr>
        <w:pStyle w:val="ListParagraph"/>
        <w:numPr>
          <w:ilvl w:val="2"/>
          <w:numId w:val="38"/>
        </w:numPr>
        <w:tabs>
          <w:tab w:val="left" w:pos="216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B158B0">
        <w:rPr>
          <w:rFonts w:ascii="Arial" w:eastAsia="MS Mincho" w:hAnsi="Arial" w:cs="Arial"/>
          <w:sz w:val="22"/>
          <w:szCs w:val="22"/>
          <w:lang w:eastAsia="ja-JP"/>
        </w:rPr>
        <w:t>Process FMEA - Process Failure Mode and Effects Analysis is a methodology used to determine in advance of start of production, any potential failures / harmful effects that could occur to the process or the product during manufacture, as well as consideration for Special Characteristics associated with the part</w:t>
      </w:r>
      <w:r w:rsidR="0065061B" w:rsidRPr="00B158B0">
        <w:rPr>
          <w:rFonts w:ascii="Arial" w:eastAsia="MS Mincho" w:hAnsi="Arial" w:cs="Arial"/>
          <w:bCs/>
          <w:sz w:val="22"/>
          <w:szCs w:val="22"/>
          <w:lang w:val="en-GB" w:eastAsia="ja-JP"/>
        </w:rPr>
        <w:t xml:space="preserve"> per CW-4-ALL-41</w:t>
      </w:r>
      <w:r w:rsidR="00374569" w:rsidRPr="00B158B0">
        <w:rPr>
          <w:rFonts w:ascii="Arial" w:eastAsia="MS Mincho" w:hAnsi="Arial" w:cs="Arial"/>
          <w:bCs/>
          <w:sz w:val="22"/>
          <w:szCs w:val="22"/>
          <w:lang w:val="en-GB" w:eastAsia="ja-JP"/>
        </w:rPr>
        <w:t>0 and CW-4-ALL-411)</w:t>
      </w:r>
      <w:r w:rsidR="0065061B" w:rsidRPr="00B158B0">
        <w:rPr>
          <w:rFonts w:ascii="Arial" w:eastAsia="MS Mincho" w:hAnsi="Arial" w:cs="Arial"/>
          <w:bCs/>
          <w:sz w:val="22"/>
          <w:szCs w:val="22"/>
          <w:lang w:val="en-GB" w:eastAsia="ja-JP"/>
        </w:rPr>
        <w:t>.</w:t>
      </w:r>
    </w:p>
    <w:p w14:paraId="29AE816B" w14:textId="77777777" w:rsidR="00B158B0" w:rsidRPr="00B158B0" w:rsidRDefault="00B158B0" w:rsidP="00B158B0">
      <w:pPr>
        <w:pStyle w:val="ListParagraph"/>
        <w:tabs>
          <w:tab w:val="left" w:pos="2160"/>
        </w:tabs>
        <w:spacing w:after="0" w:line="240" w:lineRule="auto"/>
        <w:ind w:left="2250"/>
        <w:jc w:val="both"/>
        <w:rPr>
          <w:rFonts w:ascii="Arial" w:eastAsia="MS Mincho" w:hAnsi="Arial" w:cs="Arial"/>
          <w:sz w:val="22"/>
          <w:szCs w:val="22"/>
          <w:lang w:eastAsia="ja-JP"/>
        </w:rPr>
      </w:pPr>
    </w:p>
    <w:p w14:paraId="60C3BB7D" w14:textId="38CA57F2" w:rsidR="00B158B0" w:rsidRPr="00B158B0" w:rsidRDefault="00B158B0" w:rsidP="00AD37F0">
      <w:pPr>
        <w:pStyle w:val="ListParagraph"/>
        <w:numPr>
          <w:ilvl w:val="2"/>
          <w:numId w:val="38"/>
        </w:numPr>
        <w:tabs>
          <w:tab w:val="left" w:pos="216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B158B0">
        <w:rPr>
          <w:rFonts w:ascii="Arial" w:eastAsia="MS Mincho" w:hAnsi="Arial" w:cs="Arial"/>
          <w:sz w:val="22"/>
          <w:szCs w:val="22"/>
          <w:lang w:eastAsia="ja-JP"/>
        </w:rPr>
        <w:t>T</w:t>
      </w:r>
      <w:r w:rsidR="007933F6" w:rsidRPr="00B158B0">
        <w:rPr>
          <w:rFonts w:ascii="Arial" w:eastAsia="MS Mincho" w:hAnsi="Arial" w:cs="Arial"/>
          <w:sz w:val="22"/>
          <w:szCs w:val="22"/>
          <w:lang w:val="en-GB" w:eastAsia="ja-JP"/>
        </w:rPr>
        <w:t>he format of the PFMEA document a</w:t>
      </w:r>
      <w:r w:rsidR="00374569" w:rsidRPr="00B158B0">
        <w:rPr>
          <w:rFonts w:ascii="Arial" w:eastAsia="MS Mincho" w:hAnsi="Arial" w:cs="Arial"/>
          <w:sz w:val="22"/>
          <w:szCs w:val="22"/>
          <w:lang w:val="en-GB" w:eastAsia="ja-JP"/>
        </w:rPr>
        <w:t>nd the scoring evaluation shall</w:t>
      </w:r>
      <w:r w:rsidR="007933F6" w:rsidRPr="00B158B0">
        <w:rPr>
          <w:rFonts w:ascii="Arial" w:eastAsia="MS Mincho" w:hAnsi="Arial" w:cs="Arial"/>
          <w:sz w:val="22"/>
          <w:szCs w:val="22"/>
          <w:lang w:val="en-GB" w:eastAsia="ja-JP"/>
        </w:rPr>
        <w:t xml:space="preserve"> be consistent with the current edition AIAG - FMEA Manual. The document itself shall be revision controlled, authorised, dated, and formulated by a core “functional” team of appropriately trained personnel.  The PFMEA must include a record of all changes or modifications made since the original approved document. The PFMEA should be considered as a live </w:t>
      </w:r>
      <w:proofErr w:type="gramStart"/>
      <w:r w:rsidR="007933F6" w:rsidRPr="00B158B0">
        <w:rPr>
          <w:rFonts w:ascii="Arial" w:eastAsia="MS Mincho" w:hAnsi="Arial" w:cs="Arial"/>
          <w:sz w:val="22"/>
          <w:szCs w:val="22"/>
          <w:lang w:val="en-GB" w:eastAsia="ja-JP"/>
        </w:rPr>
        <w:t>document, and</w:t>
      </w:r>
      <w:proofErr w:type="gramEnd"/>
      <w:r w:rsidR="007933F6" w:rsidRPr="00B158B0">
        <w:rPr>
          <w:rFonts w:ascii="Arial" w:eastAsia="MS Mincho" w:hAnsi="Arial" w:cs="Arial"/>
          <w:sz w:val="22"/>
          <w:szCs w:val="22"/>
          <w:lang w:val="en-GB" w:eastAsia="ja-JP"/>
        </w:rPr>
        <w:t xml:space="preserve"> be continually updated as changes occur or additional information is obtained throughout the product development stages.</w:t>
      </w:r>
    </w:p>
    <w:p w14:paraId="4ED9D985" w14:textId="080EFCC0" w:rsidR="00B158B0" w:rsidRPr="00B158B0" w:rsidRDefault="00B158B0" w:rsidP="00B158B0">
      <w:pPr>
        <w:tabs>
          <w:tab w:val="left" w:pos="2160"/>
        </w:tabs>
        <w:spacing w:after="0" w:line="240" w:lineRule="auto"/>
        <w:jc w:val="both"/>
        <w:rPr>
          <w:rFonts w:ascii="Arial" w:eastAsia="MS Mincho" w:hAnsi="Arial" w:cs="Arial"/>
          <w:sz w:val="22"/>
          <w:szCs w:val="22"/>
          <w:lang w:eastAsia="ja-JP"/>
        </w:rPr>
      </w:pPr>
    </w:p>
    <w:p w14:paraId="6AD1C7BE" w14:textId="56CB8001" w:rsidR="00B158B0" w:rsidRDefault="00B158B0" w:rsidP="00AD37F0">
      <w:pPr>
        <w:pStyle w:val="ListParagraph"/>
        <w:numPr>
          <w:ilvl w:val="2"/>
          <w:numId w:val="38"/>
        </w:numPr>
        <w:tabs>
          <w:tab w:val="left" w:pos="216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B158B0">
        <w:rPr>
          <w:rFonts w:ascii="Arial" w:eastAsia="MS Mincho" w:hAnsi="Arial" w:cs="Arial"/>
          <w:sz w:val="22"/>
          <w:szCs w:val="22"/>
          <w:lang w:eastAsia="ja-JP"/>
        </w:rPr>
        <w:t xml:space="preserve">All operations affecting fit, form and function, durability, governmental </w:t>
      </w:r>
      <w:proofErr w:type="gramStart"/>
      <w:r w:rsidR="007933F6" w:rsidRPr="00B158B0">
        <w:rPr>
          <w:rFonts w:ascii="Arial" w:eastAsia="MS Mincho" w:hAnsi="Arial" w:cs="Arial"/>
          <w:sz w:val="22"/>
          <w:szCs w:val="22"/>
          <w:lang w:eastAsia="ja-JP"/>
        </w:rPr>
        <w:t>regulations</w:t>
      </w:r>
      <w:proofErr w:type="gramEnd"/>
      <w:r w:rsidR="007933F6" w:rsidRPr="00B158B0">
        <w:rPr>
          <w:rFonts w:ascii="Arial" w:eastAsia="MS Mincho" w:hAnsi="Arial" w:cs="Arial"/>
          <w:sz w:val="22"/>
          <w:szCs w:val="22"/>
          <w:lang w:eastAsia="ja-JP"/>
        </w:rPr>
        <w:t xml:space="preserve"> and safety are identified on the PFMEA.</w:t>
      </w:r>
    </w:p>
    <w:p w14:paraId="228EEF8A" w14:textId="59F1E1C1" w:rsidR="00B158B0" w:rsidRPr="00B158B0" w:rsidRDefault="00B158B0" w:rsidP="00B158B0">
      <w:pPr>
        <w:tabs>
          <w:tab w:val="left" w:pos="2160"/>
        </w:tabs>
        <w:spacing w:after="0" w:line="240" w:lineRule="auto"/>
        <w:jc w:val="both"/>
        <w:rPr>
          <w:rFonts w:ascii="Arial" w:eastAsia="MS Mincho" w:hAnsi="Arial" w:cs="Arial"/>
          <w:sz w:val="22"/>
          <w:szCs w:val="22"/>
          <w:lang w:eastAsia="ja-JP"/>
        </w:rPr>
      </w:pPr>
    </w:p>
    <w:p w14:paraId="773FD927" w14:textId="40CA09BE" w:rsidR="007933F6" w:rsidRPr="00B158B0" w:rsidRDefault="00B158B0" w:rsidP="00AD37F0">
      <w:pPr>
        <w:pStyle w:val="ListParagraph"/>
        <w:numPr>
          <w:ilvl w:val="2"/>
          <w:numId w:val="38"/>
        </w:numPr>
        <w:tabs>
          <w:tab w:val="left" w:pos="2160"/>
        </w:tabs>
        <w:spacing w:after="0" w:line="240" w:lineRule="auto"/>
        <w:jc w:val="both"/>
        <w:rPr>
          <w:rFonts w:ascii="Arial" w:eastAsia="MS Mincho" w:hAnsi="Arial" w:cs="Arial"/>
          <w:sz w:val="22"/>
          <w:szCs w:val="22"/>
          <w:lang w:eastAsia="ja-JP"/>
        </w:rPr>
      </w:pPr>
      <w:r>
        <w:rPr>
          <w:rFonts w:ascii="Arial" w:eastAsia="MS Mincho" w:hAnsi="Arial" w:cs="Arial"/>
          <w:sz w:val="22"/>
          <w:szCs w:val="22"/>
          <w:lang w:eastAsia="ja-JP"/>
        </w:rPr>
        <w:t xml:space="preserve"> </w:t>
      </w:r>
      <w:r w:rsidR="007933F6" w:rsidRPr="00B158B0">
        <w:rPr>
          <w:rFonts w:ascii="Arial" w:eastAsia="MS Mincho" w:hAnsi="Arial" w:cs="Arial"/>
          <w:sz w:val="22"/>
          <w:szCs w:val="22"/>
          <w:lang w:eastAsia="ja-JP"/>
        </w:rPr>
        <w:t>Stations where safety is affected are properly identified on the PFMEA.</w:t>
      </w:r>
    </w:p>
    <w:p w14:paraId="773FD928" w14:textId="77777777" w:rsidR="007933F6" w:rsidRPr="007933F6" w:rsidRDefault="007933F6" w:rsidP="007933F6">
      <w:pPr>
        <w:tabs>
          <w:tab w:val="left" w:pos="2250"/>
        </w:tabs>
        <w:spacing w:after="0" w:line="240" w:lineRule="auto"/>
        <w:ind w:left="2250" w:hanging="810"/>
        <w:rPr>
          <w:rFonts w:ascii="Arial" w:eastAsia="MS Mincho" w:hAnsi="Arial" w:cs="Arial"/>
          <w:sz w:val="22"/>
          <w:szCs w:val="22"/>
          <w:lang w:eastAsia="ja-JP"/>
        </w:rPr>
      </w:pPr>
    </w:p>
    <w:p w14:paraId="773FD929" w14:textId="6F4244F5" w:rsidR="007933F6" w:rsidRPr="00B158B0" w:rsidRDefault="007933F6" w:rsidP="00AD37F0">
      <w:pPr>
        <w:pStyle w:val="ListParagraph"/>
        <w:numPr>
          <w:ilvl w:val="2"/>
          <w:numId w:val="38"/>
        </w:numPr>
        <w:tabs>
          <w:tab w:val="left" w:pos="2250"/>
        </w:tabs>
        <w:spacing w:after="0" w:line="240" w:lineRule="auto"/>
        <w:rPr>
          <w:rFonts w:ascii="Arial" w:eastAsia="MS Mincho" w:hAnsi="Arial" w:cs="Arial"/>
          <w:sz w:val="22"/>
          <w:szCs w:val="22"/>
          <w:lang w:eastAsia="ja-JP"/>
        </w:rPr>
      </w:pPr>
      <w:r w:rsidRPr="00B158B0">
        <w:rPr>
          <w:rFonts w:ascii="Arial" w:eastAsia="MS Mincho" w:hAnsi="Arial" w:cs="Arial"/>
          <w:sz w:val="22"/>
          <w:szCs w:val="22"/>
          <w:lang w:eastAsia="ja-JP"/>
        </w:rPr>
        <w:t>The PFMEA is keyed to the Process Flow Diagram and matches the sequence number key.</w:t>
      </w:r>
    </w:p>
    <w:p w14:paraId="773FD92A" w14:textId="77777777" w:rsidR="007933F6" w:rsidRPr="007933F6" w:rsidRDefault="007933F6" w:rsidP="007933F6">
      <w:pPr>
        <w:tabs>
          <w:tab w:val="left" w:pos="2250"/>
        </w:tabs>
        <w:spacing w:after="0" w:line="240" w:lineRule="auto"/>
        <w:ind w:left="2250" w:hanging="810"/>
        <w:rPr>
          <w:rFonts w:ascii="Arial" w:eastAsia="MS Mincho" w:hAnsi="Arial" w:cs="Arial"/>
          <w:sz w:val="22"/>
          <w:szCs w:val="22"/>
          <w:lang w:eastAsia="ja-JP"/>
        </w:rPr>
      </w:pPr>
    </w:p>
    <w:p w14:paraId="773FD92B" w14:textId="0218DA12" w:rsidR="007933F6" w:rsidRPr="00B158B0" w:rsidRDefault="007933F6" w:rsidP="00AD37F0">
      <w:pPr>
        <w:pStyle w:val="ListParagraph"/>
        <w:numPr>
          <w:ilvl w:val="2"/>
          <w:numId w:val="38"/>
        </w:numPr>
        <w:tabs>
          <w:tab w:val="left" w:pos="2250"/>
        </w:tabs>
        <w:spacing w:after="0" w:line="240" w:lineRule="auto"/>
        <w:rPr>
          <w:rFonts w:ascii="Arial" w:eastAsia="MS Mincho" w:hAnsi="Arial" w:cs="Arial"/>
          <w:sz w:val="22"/>
          <w:szCs w:val="22"/>
          <w:lang w:eastAsia="ja-JP"/>
        </w:rPr>
      </w:pPr>
      <w:r w:rsidRPr="00B158B0">
        <w:rPr>
          <w:rFonts w:ascii="Arial" w:eastAsia="MS Mincho" w:hAnsi="Arial" w:cs="Arial"/>
          <w:sz w:val="22"/>
          <w:szCs w:val="22"/>
          <w:lang w:eastAsia="ja-JP"/>
        </w:rPr>
        <w:t>Process parameters are considered for potential failure modes.</w:t>
      </w:r>
    </w:p>
    <w:p w14:paraId="773FD92C" w14:textId="77777777" w:rsidR="007933F6" w:rsidRPr="007933F6" w:rsidRDefault="007933F6" w:rsidP="007933F6">
      <w:pPr>
        <w:tabs>
          <w:tab w:val="left" w:pos="2250"/>
        </w:tabs>
        <w:spacing w:after="0" w:line="240" w:lineRule="auto"/>
        <w:ind w:left="2250" w:hanging="810"/>
        <w:rPr>
          <w:rFonts w:ascii="Arial" w:eastAsia="MS Mincho" w:hAnsi="Arial" w:cs="Arial"/>
          <w:sz w:val="22"/>
          <w:szCs w:val="22"/>
          <w:lang w:eastAsia="ja-JP"/>
        </w:rPr>
      </w:pPr>
    </w:p>
    <w:p w14:paraId="773FD92D" w14:textId="703405F3" w:rsidR="007933F6" w:rsidRPr="00B158B0" w:rsidRDefault="007933F6" w:rsidP="00AD37F0">
      <w:pPr>
        <w:pStyle w:val="ListParagraph"/>
        <w:numPr>
          <w:ilvl w:val="2"/>
          <w:numId w:val="38"/>
        </w:numPr>
        <w:tabs>
          <w:tab w:val="left" w:pos="2250"/>
        </w:tabs>
        <w:spacing w:after="0" w:line="240" w:lineRule="auto"/>
        <w:rPr>
          <w:rFonts w:ascii="Arial" w:eastAsia="MS Mincho" w:hAnsi="Arial" w:cs="Arial"/>
          <w:sz w:val="22"/>
          <w:szCs w:val="22"/>
          <w:lang w:eastAsia="ja-JP"/>
        </w:rPr>
      </w:pPr>
      <w:r w:rsidRPr="00B158B0">
        <w:rPr>
          <w:rFonts w:ascii="Arial" w:eastAsia="MS Mincho" w:hAnsi="Arial" w:cs="Arial"/>
          <w:sz w:val="22"/>
          <w:szCs w:val="22"/>
          <w:lang w:eastAsia="ja-JP"/>
        </w:rPr>
        <w:t>Note: Requirement is that Current controls are split into two categories:</w:t>
      </w:r>
    </w:p>
    <w:p w14:paraId="773FD92E" w14:textId="77777777" w:rsidR="007933F6" w:rsidRPr="007933F6" w:rsidRDefault="007933F6" w:rsidP="007933F6">
      <w:pPr>
        <w:tabs>
          <w:tab w:val="left" w:pos="2250"/>
        </w:tabs>
        <w:spacing w:after="0" w:line="240" w:lineRule="auto"/>
        <w:ind w:left="2250" w:hanging="810"/>
        <w:rPr>
          <w:rFonts w:ascii="Arial" w:eastAsia="MS Mincho" w:hAnsi="Arial" w:cs="Arial"/>
          <w:sz w:val="22"/>
          <w:szCs w:val="22"/>
          <w:lang w:eastAsia="ja-JP"/>
        </w:rPr>
      </w:pPr>
    </w:p>
    <w:p w14:paraId="773FD92F" w14:textId="6503187D" w:rsidR="007933F6" w:rsidRPr="00B158B0" w:rsidRDefault="007933F6" w:rsidP="00AD37F0">
      <w:pPr>
        <w:pStyle w:val="ListParagraph"/>
        <w:numPr>
          <w:ilvl w:val="2"/>
          <w:numId w:val="38"/>
        </w:numPr>
        <w:tabs>
          <w:tab w:val="left" w:pos="2250"/>
        </w:tabs>
        <w:spacing w:after="0" w:line="240" w:lineRule="auto"/>
        <w:rPr>
          <w:rFonts w:ascii="Arial" w:eastAsia="MS Mincho" w:hAnsi="Arial" w:cs="Arial"/>
          <w:sz w:val="22"/>
          <w:szCs w:val="22"/>
          <w:lang w:val="en-GB" w:eastAsia="ja-JP"/>
        </w:rPr>
      </w:pPr>
      <w:r w:rsidRPr="00B158B0">
        <w:rPr>
          <w:rFonts w:ascii="Arial" w:eastAsia="MS Mincho" w:hAnsi="Arial" w:cs="Arial"/>
          <w:sz w:val="22"/>
          <w:szCs w:val="22"/>
          <w:lang w:val="en-GB" w:eastAsia="ja-JP"/>
        </w:rPr>
        <w:t xml:space="preserve">Prevention – Controls such as </w:t>
      </w:r>
      <w:proofErr w:type="spellStart"/>
      <w:r w:rsidRPr="00B158B0">
        <w:rPr>
          <w:rFonts w:ascii="Arial" w:eastAsia="MS Mincho" w:hAnsi="Arial" w:cs="Arial"/>
          <w:sz w:val="22"/>
          <w:szCs w:val="22"/>
          <w:lang w:val="en-GB" w:eastAsia="ja-JP"/>
        </w:rPr>
        <w:t>Poka</w:t>
      </w:r>
      <w:proofErr w:type="spellEnd"/>
      <w:r w:rsidRPr="00B158B0">
        <w:rPr>
          <w:rFonts w:ascii="Arial" w:eastAsia="MS Mincho" w:hAnsi="Arial" w:cs="Arial"/>
          <w:sz w:val="22"/>
          <w:szCs w:val="22"/>
          <w:lang w:val="en-GB" w:eastAsia="ja-JP"/>
        </w:rPr>
        <w:t>–yoke that prevent an occurrence happening.</w:t>
      </w:r>
    </w:p>
    <w:p w14:paraId="773FD930" w14:textId="77777777" w:rsidR="007933F6" w:rsidRPr="007933F6" w:rsidRDefault="007933F6" w:rsidP="007933F6">
      <w:pPr>
        <w:tabs>
          <w:tab w:val="left" w:pos="2250"/>
        </w:tabs>
        <w:spacing w:after="0" w:line="240" w:lineRule="auto"/>
        <w:ind w:left="1080"/>
        <w:rPr>
          <w:rFonts w:ascii="Arial" w:eastAsia="MS Mincho" w:hAnsi="Arial" w:cs="Arial"/>
          <w:sz w:val="22"/>
          <w:szCs w:val="22"/>
          <w:lang w:val="en-GB" w:eastAsia="ja-JP"/>
        </w:rPr>
      </w:pPr>
    </w:p>
    <w:p w14:paraId="773FD931" w14:textId="01DE8726" w:rsidR="007933F6" w:rsidRPr="00B158B0" w:rsidRDefault="007933F6" w:rsidP="00AD37F0">
      <w:pPr>
        <w:pStyle w:val="ListParagraph"/>
        <w:numPr>
          <w:ilvl w:val="2"/>
          <w:numId w:val="38"/>
        </w:numPr>
        <w:tabs>
          <w:tab w:val="left" w:pos="2250"/>
        </w:tabs>
        <w:spacing w:after="0" w:line="240" w:lineRule="auto"/>
        <w:rPr>
          <w:rFonts w:ascii="Arial" w:eastAsia="MS Mincho" w:hAnsi="Arial" w:cs="Arial"/>
          <w:sz w:val="22"/>
          <w:szCs w:val="22"/>
          <w:lang w:val="en-GB" w:eastAsia="ja-JP"/>
        </w:rPr>
      </w:pPr>
      <w:r w:rsidRPr="00B158B0">
        <w:rPr>
          <w:rFonts w:ascii="Arial" w:eastAsia="MS Mincho" w:hAnsi="Arial" w:cs="Arial"/>
          <w:sz w:val="22"/>
          <w:szCs w:val="22"/>
          <w:lang w:val="en-GB" w:eastAsia="ja-JP"/>
        </w:rPr>
        <w:t>Detection - Controls which rely on inspection to detect defects.</w:t>
      </w:r>
    </w:p>
    <w:p w14:paraId="773FD932" w14:textId="77777777" w:rsidR="007933F6" w:rsidRPr="007933F6" w:rsidRDefault="007933F6" w:rsidP="007933F6">
      <w:pPr>
        <w:tabs>
          <w:tab w:val="left" w:pos="2250"/>
        </w:tabs>
        <w:spacing w:after="0" w:line="240" w:lineRule="auto"/>
        <w:ind w:left="2250" w:hanging="810"/>
        <w:rPr>
          <w:rFonts w:ascii="Arial" w:eastAsia="MS Mincho" w:hAnsi="Arial" w:cs="Arial"/>
          <w:sz w:val="22"/>
          <w:szCs w:val="22"/>
          <w:lang w:eastAsia="ja-JP"/>
        </w:rPr>
      </w:pPr>
    </w:p>
    <w:p w14:paraId="773FD933" w14:textId="4F50DC92" w:rsidR="007933F6" w:rsidRDefault="007933F6" w:rsidP="00AD37F0">
      <w:pPr>
        <w:pStyle w:val="ListParagraph"/>
        <w:numPr>
          <w:ilvl w:val="2"/>
          <w:numId w:val="38"/>
        </w:numPr>
        <w:tabs>
          <w:tab w:val="left" w:pos="2250"/>
        </w:tabs>
        <w:spacing w:after="0" w:line="240" w:lineRule="auto"/>
        <w:rPr>
          <w:rFonts w:ascii="Arial" w:eastAsia="MS Mincho" w:hAnsi="Arial" w:cs="Arial"/>
          <w:sz w:val="22"/>
          <w:szCs w:val="22"/>
          <w:lang w:eastAsia="ja-JP"/>
        </w:rPr>
      </w:pPr>
      <w:r w:rsidRPr="00B158B0">
        <w:rPr>
          <w:rFonts w:ascii="Arial" w:eastAsia="MS Mincho" w:hAnsi="Arial" w:cs="Arial"/>
          <w:sz w:val="22"/>
          <w:szCs w:val="22"/>
          <w:lang w:eastAsia="ja-JP"/>
        </w:rPr>
        <w:t xml:space="preserve">Any ranking evaluation methods other than those defined within the AIAG manual must be approved by </w:t>
      </w:r>
      <w:r w:rsidR="00374569" w:rsidRPr="00B158B0">
        <w:rPr>
          <w:rFonts w:ascii="Arial" w:eastAsia="MS Mincho" w:hAnsi="Arial" w:cs="Arial"/>
          <w:sz w:val="22"/>
          <w:szCs w:val="22"/>
          <w:lang w:eastAsia="ja-JP"/>
        </w:rPr>
        <w:t xml:space="preserve">the customer and/or </w:t>
      </w:r>
      <w:r w:rsidR="00626007">
        <w:rPr>
          <w:rFonts w:ascii="Arial" w:eastAsia="MS Mincho" w:hAnsi="Arial" w:cs="Arial"/>
          <w:sz w:val="22"/>
          <w:szCs w:val="22"/>
          <w:lang w:eastAsia="ja-JP"/>
        </w:rPr>
        <w:t>TI Fluid Systems</w:t>
      </w:r>
      <w:r w:rsidRPr="00B158B0">
        <w:rPr>
          <w:rFonts w:ascii="Arial" w:eastAsia="MS Mincho" w:hAnsi="Arial" w:cs="Arial"/>
          <w:sz w:val="22"/>
          <w:szCs w:val="22"/>
          <w:lang w:eastAsia="ja-JP"/>
        </w:rPr>
        <w:t xml:space="preserve"> prior to submission of the PFMEA</w:t>
      </w:r>
    </w:p>
    <w:p w14:paraId="773FD934" w14:textId="57A4AB3F" w:rsidR="007933F6" w:rsidRDefault="007933F6" w:rsidP="007933F6">
      <w:pPr>
        <w:tabs>
          <w:tab w:val="left" w:pos="2250"/>
        </w:tabs>
        <w:spacing w:after="0" w:line="240" w:lineRule="auto"/>
        <w:ind w:left="2250" w:hanging="810"/>
        <w:rPr>
          <w:rFonts w:ascii="Arial" w:eastAsia="MS Mincho" w:hAnsi="Arial" w:cs="Arial"/>
          <w:sz w:val="22"/>
          <w:szCs w:val="22"/>
          <w:lang w:eastAsia="ja-JP"/>
        </w:rPr>
      </w:pPr>
    </w:p>
    <w:p w14:paraId="2D82898B" w14:textId="199C3B56" w:rsidR="00653268" w:rsidRPr="007B675E" w:rsidRDefault="007933F6" w:rsidP="00F04F2A">
      <w:pPr>
        <w:pStyle w:val="ListParagraph"/>
        <w:numPr>
          <w:ilvl w:val="2"/>
          <w:numId w:val="38"/>
        </w:numPr>
        <w:tabs>
          <w:tab w:val="left" w:pos="2250"/>
        </w:tabs>
        <w:spacing w:after="0" w:line="240" w:lineRule="auto"/>
        <w:rPr>
          <w:rFonts w:ascii="Arial" w:eastAsia="MS Mincho" w:hAnsi="Arial" w:cs="Arial"/>
          <w:sz w:val="22"/>
          <w:szCs w:val="22"/>
          <w:lang w:eastAsia="ja-JP"/>
        </w:rPr>
      </w:pPr>
      <w:r w:rsidRPr="007B675E">
        <w:rPr>
          <w:rFonts w:ascii="Arial" w:eastAsia="MS Mincho" w:hAnsi="Arial" w:cs="Arial"/>
          <w:sz w:val="22"/>
          <w:szCs w:val="22"/>
          <w:lang w:eastAsia="ja-JP"/>
        </w:rPr>
        <w:t>Updates to the PFMEA shall evidence periodic review</w:t>
      </w:r>
      <w:r w:rsidR="004B372D" w:rsidRPr="007B675E">
        <w:rPr>
          <w:rFonts w:ascii="Arial" w:eastAsia="MS Mincho" w:hAnsi="Arial" w:cs="Arial"/>
          <w:sz w:val="22"/>
          <w:szCs w:val="22"/>
          <w:lang w:eastAsia="ja-JP"/>
        </w:rPr>
        <w:t>s</w:t>
      </w:r>
      <w:r w:rsidRPr="007B675E">
        <w:rPr>
          <w:rFonts w:ascii="Arial" w:eastAsia="MS Mincho" w:hAnsi="Arial" w:cs="Arial"/>
          <w:sz w:val="22"/>
          <w:szCs w:val="22"/>
          <w:lang w:eastAsia="ja-JP"/>
        </w:rPr>
        <w:t xml:space="preserve"> and </w:t>
      </w:r>
      <w:proofErr w:type="gramStart"/>
      <w:r w:rsidRPr="007B675E">
        <w:rPr>
          <w:rFonts w:ascii="Arial" w:eastAsia="MS Mincho" w:hAnsi="Arial" w:cs="Arial"/>
          <w:sz w:val="22"/>
          <w:szCs w:val="22"/>
          <w:lang w:eastAsia="ja-JP"/>
        </w:rPr>
        <w:t>take into account</w:t>
      </w:r>
      <w:proofErr w:type="gramEnd"/>
      <w:r w:rsidRPr="007B675E">
        <w:rPr>
          <w:rFonts w:ascii="Arial" w:eastAsia="MS Mincho" w:hAnsi="Arial" w:cs="Arial"/>
          <w:sz w:val="22"/>
          <w:szCs w:val="22"/>
          <w:lang w:eastAsia="ja-JP"/>
        </w:rPr>
        <w:t xml:space="preserve"> applicable historical campaign</w:t>
      </w:r>
      <w:r w:rsidR="004B372D" w:rsidRPr="007B675E">
        <w:rPr>
          <w:rFonts w:ascii="Arial" w:eastAsia="MS Mincho" w:hAnsi="Arial" w:cs="Arial"/>
          <w:sz w:val="22"/>
          <w:szCs w:val="22"/>
          <w:lang w:eastAsia="ja-JP"/>
        </w:rPr>
        <w:t>s</w:t>
      </w:r>
      <w:r w:rsidRPr="007B675E">
        <w:rPr>
          <w:rFonts w:ascii="Arial" w:eastAsia="MS Mincho" w:hAnsi="Arial" w:cs="Arial"/>
          <w:sz w:val="22"/>
          <w:szCs w:val="22"/>
          <w:lang w:eastAsia="ja-JP"/>
        </w:rPr>
        <w:t>, lessons learned, similar PFMEA’s warranty or concern data. The revision box shall also evidence instances where the document has been reviewed but no actual amendment to the detail has been made.</w:t>
      </w:r>
    </w:p>
    <w:p w14:paraId="773FD936" w14:textId="3509FDE5" w:rsidR="007933F6" w:rsidRDefault="007933F6" w:rsidP="007933F6">
      <w:pPr>
        <w:tabs>
          <w:tab w:val="left" w:pos="2250"/>
        </w:tabs>
        <w:spacing w:after="0" w:line="240" w:lineRule="auto"/>
        <w:ind w:left="2250" w:hanging="810"/>
        <w:rPr>
          <w:rFonts w:ascii="Arial" w:eastAsia="MS Mincho" w:hAnsi="Arial" w:cs="Arial"/>
          <w:sz w:val="22"/>
          <w:szCs w:val="22"/>
          <w:lang w:val="en-GB" w:eastAsia="ja-JP"/>
        </w:rPr>
      </w:pPr>
    </w:p>
    <w:p w14:paraId="773FD937" w14:textId="3E6D1396" w:rsidR="007933F6" w:rsidRPr="00373CDF" w:rsidRDefault="007933F6" w:rsidP="00AD37F0">
      <w:pPr>
        <w:pStyle w:val="ListParagraph"/>
        <w:numPr>
          <w:ilvl w:val="2"/>
          <w:numId w:val="38"/>
        </w:numPr>
        <w:tabs>
          <w:tab w:val="left" w:pos="2250"/>
        </w:tabs>
        <w:spacing w:after="0" w:line="240" w:lineRule="auto"/>
        <w:rPr>
          <w:rFonts w:ascii="Arial" w:eastAsia="MS Mincho" w:hAnsi="Arial" w:cs="Arial"/>
          <w:sz w:val="22"/>
          <w:szCs w:val="22"/>
          <w:lang w:eastAsia="ja-JP"/>
        </w:rPr>
      </w:pPr>
      <w:r w:rsidRPr="00B158B0">
        <w:rPr>
          <w:rFonts w:ascii="Arial" w:eastAsia="MS Mincho" w:hAnsi="Arial" w:cs="Arial"/>
          <w:sz w:val="22"/>
          <w:szCs w:val="22"/>
          <w:lang w:val="en-GB" w:eastAsia="ja-JP"/>
        </w:rPr>
        <w:t xml:space="preserve">If the process FMEA is considered proprietary, a statement as to the revision level / date of the document should be made. In addition, and on request, the Supplier should be prepared for </w:t>
      </w:r>
      <w:r w:rsidR="00626007">
        <w:rPr>
          <w:rFonts w:ascii="Arial" w:eastAsia="MS Mincho" w:hAnsi="Arial" w:cs="Arial"/>
          <w:sz w:val="22"/>
          <w:szCs w:val="22"/>
          <w:lang w:val="en-GB" w:eastAsia="ja-JP"/>
        </w:rPr>
        <w:t>TI Fluid Systems</w:t>
      </w:r>
      <w:r w:rsidRPr="00B158B0">
        <w:rPr>
          <w:rFonts w:ascii="Arial" w:eastAsia="MS Mincho" w:hAnsi="Arial" w:cs="Arial"/>
          <w:sz w:val="22"/>
          <w:szCs w:val="22"/>
          <w:lang w:val="en-GB" w:eastAsia="ja-JP"/>
        </w:rPr>
        <w:t xml:space="preserve"> representatives to review the document at any time.</w:t>
      </w:r>
    </w:p>
    <w:p w14:paraId="773FD939" w14:textId="77777777" w:rsidR="007933F6" w:rsidRPr="007933F6" w:rsidRDefault="007933F6" w:rsidP="007933F6">
      <w:pPr>
        <w:spacing w:after="0" w:line="240" w:lineRule="auto"/>
        <w:jc w:val="both"/>
        <w:rPr>
          <w:rFonts w:ascii="Arial" w:eastAsia="MS Mincho" w:hAnsi="Arial" w:cs="Arial"/>
          <w:b/>
          <w:bCs/>
          <w:sz w:val="22"/>
          <w:szCs w:val="22"/>
          <w:u w:val="single"/>
          <w:lang w:eastAsia="ja-JP"/>
        </w:rPr>
      </w:pPr>
    </w:p>
    <w:p w14:paraId="773FD93A" w14:textId="6844600D" w:rsidR="007933F6" w:rsidRPr="0092339E" w:rsidRDefault="007933F6" w:rsidP="00AD37F0">
      <w:pPr>
        <w:pStyle w:val="ListParagraph"/>
        <w:numPr>
          <w:ilvl w:val="1"/>
          <w:numId w:val="38"/>
        </w:numPr>
        <w:spacing w:after="0" w:line="240" w:lineRule="auto"/>
        <w:rPr>
          <w:rFonts w:ascii="Arial" w:eastAsia="MS Mincho" w:hAnsi="Arial" w:cs="Arial"/>
          <w:b/>
          <w:sz w:val="22"/>
          <w:szCs w:val="22"/>
          <w:lang w:eastAsia="ja-JP"/>
        </w:rPr>
      </w:pPr>
      <w:bookmarkStart w:id="11" w:name="_Toc255833648"/>
      <w:r w:rsidRPr="0092339E">
        <w:rPr>
          <w:rFonts w:ascii="Arial" w:eastAsia="MS Mincho" w:hAnsi="Arial" w:cs="Arial"/>
          <w:b/>
          <w:sz w:val="22"/>
          <w:szCs w:val="22"/>
          <w:lang w:eastAsia="ja-JP"/>
        </w:rPr>
        <w:t>CONTROL PLAN</w:t>
      </w:r>
      <w:bookmarkEnd w:id="11"/>
      <w:proofErr w:type="gramStart"/>
      <w:r w:rsidR="00276CC4">
        <w:rPr>
          <w:rFonts w:ascii="Arial" w:eastAsia="MS Mincho" w:hAnsi="Arial" w:cs="Arial"/>
          <w:b/>
          <w:sz w:val="22"/>
          <w:szCs w:val="22"/>
          <w:lang w:eastAsia="ja-JP"/>
        </w:rPr>
        <w:t xml:space="preserve"> </w:t>
      </w:r>
      <w:r w:rsidR="00B41BE8">
        <w:rPr>
          <w:rFonts w:ascii="Arial" w:eastAsia="MS Mincho" w:hAnsi="Arial" w:cs="Arial"/>
          <w:b/>
          <w:sz w:val="22"/>
          <w:szCs w:val="22"/>
          <w:lang w:eastAsia="ja-JP"/>
        </w:rPr>
        <w:t xml:space="preserve">  (</w:t>
      </w:r>
      <w:proofErr w:type="gramEnd"/>
      <w:r w:rsidR="00B41BE8">
        <w:rPr>
          <w:rFonts w:ascii="Arial" w:eastAsia="MS Mincho" w:hAnsi="Arial" w:cs="Arial"/>
          <w:b/>
          <w:sz w:val="22"/>
          <w:szCs w:val="22"/>
          <w:lang w:eastAsia="ja-JP"/>
        </w:rPr>
        <w:t xml:space="preserve">PPAP Clause 2.2.7   </w:t>
      </w:r>
      <w:r w:rsidR="00DC259F">
        <w:rPr>
          <w:rFonts w:ascii="Arial" w:eastAsia="MS Mincho" w:hAnsi="Arial" w:cs="Arial"/>
          <w:b/>
          <w:sz w:val="22"/>
          <w:szCs w:val="22"/>
          <w:lang w:eastAsia="ja-JP"/>
        </w:rPr>
        <w:t>Checklist</w:t>
      </w:r>
      <w:r w:rsidR="00276CC4">
        <w:rPr>
          <w:rFonts w:ascii="Arial" w:eastAsia="MS Mincho" w:hAnsi="Arial" w:cs="Arial"/>
          <w:b/>
          <w:sz w:val="22"/>
          <w:szCs w:val="22"/>
          <w:lang w:eastAsia="ja-JP"/>
        </w:rPr>
        <w:t xml:space="preserve"> Tab 7)</w:t>
      </w:r>
    </w:p>
    <w:p w14:paraId="773FD93B" w14:textId="77777777" w:rsidR="007933F6" w:rsidRPr="007933F6" w:rsidRDefault="007933F6" w:rsidP="007933F6">
      <w:pPr>
        <w:spacing w:after="0" w:line="240" w:lineRule="auto"/>
        <w:ind w:left="851"/>
        <w:rPr>
          <w:rFonts w:ascii="Arial" w:eastAsia="MS Mincho" w:hAnsi="Arial" w:cs="Arial"/>
          <w:sz w:val="22"/>
          <w:szCs w:val="22"/>
          <w:lang w:eastAsia="ja-JP"/>
        </w:rPr>
      </w:pPr>
    </w:p>
    <w:p w14:paraId="773FD93C" w14:textId="3522961A" w:rsidR="007933F6" w:rsidRPr="00B158B0" w:rsidRDefault="007933F6" w:rsidP="00AD37F0">
      <w:pPr>
        <w:pStyle w:val="ListParagraph"/>
        <w:numPr>
          <w:ilvl w:val="2"/>
          <w:numId w:val="38"/>
        </w:numPr>
        <w:spacing w:after="0" w:line="240" w:lineRule="auto"/>
        <w:rPr>
          <w:rFonts w:ascii="Arial" w:eastAsia="MS Mincho" w:hAnsi="Arial" w:cs="Arial"/>
          <w:sz w:val="22"/>
          <w:szCs w:val="22"/>
          <w:lang w:val="en-GB" w:eastAsia="ja-JP"/>
        </w:rPr>
      </w:pPr>
      <w:r w:rsidRPr="00B158B0">
        <w:rPr>
          <w:rFonts w:ascii="Arial" w:eastAsia="MS Mincho" w:hAnsi="Arial" w:cs="Arial"/>
          <w:sz w:val="22"/>
          <w:szCs w:val="22"/>
          <w:lang w:val="en-GB" w:eastAsia="ja-JP"/>
        </w:rPr>
        <w:t xml:space="preserve">Control Plan - Defines </w:t>
      </w:r>
      <w:proofErr w:type="gramStart"/>
      <w:r w:rsidRPr="00B158B0">
        <w:rPr>
          <w:rFonts w:ascii="Arial" w:eastAsia="MS Mincho" w:hAnsi="Arial" w:cs="Arial"/>
          <w:sz w:val="22"/>
          <w:szCs w:val="22"/>
          <w:lang w:val="en-GB" w:eastAsia="ja-JP"/>
        </w:rPr>
        <w:t>all of</w:t>
      </w:r>
      <w:proofErr w:type="gramEnd"/>
      <w:r w:rsidRPr="00B158B0">
        <w:rPr>
          <w:rFonts w:ascii="Arial" w:eastAsia="MS Mincho" w:hAnsi="Arial" w:cs="Arial"/>
          <w:sz w:val="22"/>
          <w:szCs w:val="22"/>
          <w:lang w:val="en-GB" w:eastAsia="ja-JP"/>
        </w:rPr>
        <w:t xml:space="preserve"> the controls employed to assure the quality of the part through the entire manufacturing route, taking particular consideration for Special Characteristics.</w:t>
      </w:r>
    </w:p>
    <w:p w14:paraId="773FD93D" w14:textId="77777777" w:rsidR="007933F6" w:rsidRPr="007933F6" w:rsidRDefault="007933F6" w:rsidP="007933F6">
      <w:pPr>
        <w:spacing w:after="0" w:line="240" w:lineRule="auto"/>
        <w:ind w:left="2250" w:hanging="810"/>
        <w:rPr>
          <w:rFonts w:ascii="Arial" w:eastAsia="MS Mincho" w:hAnsi="Arial" w:cs="Arial"/>
          <w:sz w:val="22"/>
          <w:szCs w:val="22"/>
          <w:lang w:val="en-GB" w:eastAsia="ja-JP"/>
        </w:rPr>
      </w:pPr>
    </w:p>
    <w:p w14:paraId="773FD93E" w14:textId="3B4C2469" w:rsidR="007933F6" w:rsidRPr="00B158B0" w:rsidRDefault="007933F6" w:rsidP="00AD37F0">
      <w:pPr>
        <w:pStyle w:val="ListParagraph"/>
        <w:numPr>
          <w:ilvl w:val="2"/>
          <w:numId w:val="38"/>
        </w:numPr>
        <w:spacing w:after="0" w:line="240" w:lineRule="auto"/>
        <w:rPr>
          <w:rFonts w:ascii="Arial" w:eastAsia="MS Mincho" w:hAnsi="Arial" w:cs="Arial"/>
          <w:sz w:val="22"/>
          <w:szCs w:val="22"/>
          <w:lang w:val="en-GB" w:eastAsia="ja-JP"/>
        </w:rPr>
      </w:pPr>
      <w:r w:rsidRPr="00B158B0">
        <w:rPr>
          <w:rFonts w:ascii="Arial" w:eastAsia="MS Mincho" w:hAnsi="Arial" w:cs="Arial"/>
          <w:sz w:val="22"/>
          <w:szCs w:val="22"/>
          <w:lang w:val="en-GB" w:eastAsia="ja-JP"/>
        </w:rPr>
        <w:t xml:space="preserve">The format of the Control Plan should be consistent with the current edition AIAG - Advanced Quality Planning and Control Plan Manual with revision control and authorised by an appropriate person.  Where </w:t>
      </w:r>
      <w:r w:rsidR="00626007">
        <w:rPr>
          <w:rFonts w:ascii="Arial" w:eastAsia="MS Mincho" w:hAnsi="Arial" w:cs="Arial"/>
          <w:sz w:val="22"/>
          <w:szCs w:val="22"/>
          <w:lang w:val="en-GB" w:eastAsia="ja-JP"/>
        </w:rPr>
        <w:t>TI Fluid Systems</w:t>
      </w:r>
      <w:r w:rsidRPr="00B158B0">
        <w:rPr>
          <w:rFonts w:ascii="Arial" w:eastAsia="MS Mincho" w:hAnsi="Arial" w:cs="Arial"/>
          <w:sz w:val="22"/>
          <w:szCs w:val="22"/>
          <w:lang w:val="en-GB" w:eastAsia="ja-JP"/>
        </w:rPr>
        <w:t xml:space="preserve"> Customer </w:t>
      </w:r>
      <w:r w:rsidR="00374569" w:rsidRPr="00B158B0">
        <w:rPr>
          <w:rFonts w:ascii="Arial" w:eastAsia="MS Mincho" w:hAnsi="Arial" w:cs="Arial"/>
          <w:sz w:val="22"/>
          <w:szCs w:val="22"/>
          <w:lang w:val="en-GB" w:eastAsia="ja-JP"/>
        </w:rPr>
        <w:t>Specific R</w:t>
      </w:r>
      <w:r w:rsidRPr="00B158B0">
        <w:rPr>
          <w:rFonts w:ascii="Arial" w:eastAsia="MS Mincho" w:hAnsi="Arial" w:cs="Arial"/>
          <w:sz w:val="22"/>
          <w:szCs w:val="22"/>
          <w:lang w:val="en-GB" w:eastAsia="ja-JP"/>
        </w:rPr>
        <w:t>equirements</w:t>
      </w:r>
      <w:r w:rsidR="00374569" w:rsidRPr="00B158B0">
        <w:rPr>
          <w:rFonts w:ascii="Arial" w:eastAsia="MS Mincho" w:hAnsi="Arial" w:cs="Arial"/>
          <w:sz w:val="22"/>
          <w:szCs w:val="22"/>
          <w:lang w:val="en-GB" w:eastAsia="ja-JP"/>
        </w:rPr>
        <w:t xml:space="preserve"> (CSR)</w:t>
      </w:r>
      <w:r w:rsidRPr="00B158B0">
        <w:rPr>
          <w:rFonts w:ascii="Arial" w:eastAsia="MS Mincho" w:hAnsi="Arial" w:cs="Arial"/>
          <w:sz w:val="22"/>
          <w:szCs w:val="22"/>
          <w:lang w:val="en-GB" w:eastAsia="ja-JP"/>
        </w:rPr>
        <w:t xml:space="preserve"> are given, the </w:t>
      </w:r>
      <w:r w:rsidR="00626007">
        <w:rPr>
          <w:rFonts w:ascii="Arial" w:eastAsia="MS Mincho" w:hAnsi="Arial" w:cs="Arial"/>
          <w:sz w:val="22"/>
          <w:szCs w:val="22"/>
          <w:lang w:val="en-GB" w:eastAsia="ja-JP"/>
        </w:rPr>
        <w:t>TI Fluid Systems</w:t>
      </w:r>
      <w:r w:rsidRPr="00B158B0">
        <w:rPr>
          <w:rFonts w:ascii="Arial" w:eastAsia="MS Mincho" w:hAnsi="Arial" w:cs="Arial"/>
          <w:sz w:val="22"/>
          <w:szCs w:val="22"/>
          <w:lang w:val="en-GB" w:eastAsia="ja-JP"/>
        </w:rPr>
        <w:t xml:space="preserve"> representative will communicate the requirements through P</w:t>
      </w:r>
      <w:r w:rsidR="00374569" w:rsidRPr="00B158B0">
        <w:rPr>
          <w:rFonts w:ascii="Arial" w:eastAsia="MS Mincho" w:hAnsi="Arial" w:cs="Arial"/>
          <w:sz w:val="22"/>
          <w:szCs w:val="22"/>
          <w:lang w:val="en-GB" w:eastAsia="ja-JP"/>
        </w:rPr>
        <w:t xml:space="preserve">urchasing. </w:t>
      </w:r>
    </w:p>
    <w:p w14:paraId="773FD93F" w14:textId="77777777" w:rsidR="007933F6" w:rsidRPr="007933F6" w:rsidRDefault="007933F6" w:rsidP="007933F6">
      <w:pPr>
        <w:spacing w:after="0" w:line="240" w:lineRule="auto"/>
        <w:ind w:left="2250" w:hanging="810"/>
        <w:rPr>
          <w:rFonts w:ascii="Arial" w:eastAsia="MS Mincho" w:hAnsi="Arial" w:cs="Arial"/>
          <w:sz w:val="22"/>
          <w:szCs w:val="22"/>
          <w:lang w:val="en-GB" w:eastAsia="ja-JP"/>
        </w:rPr>
      </w:pPr>
    </w:p>
    <w:p w14:paraId="773FD940" w14:textId="5FF20E84" w:rsidR="007933F6" w:rsidRPr="007933F6" w:rsidRDefault="00B158B0" w:rsidP="00B158B0">
      <w:pPr>
        <w:spacing w:after="0" w:line="240" w:lineRule="auto"/>
        <w:ind w:left="720" w:firstLine="720"/>
        <w:rPr>
          <w:rFonts w:ascii="Arial" w:eastAsia="MS Mincho" w:hAnsi="Arial" w:cs="Arial"/>
          <w:sz w:val="22"/>
          <w:szCs w:val="22"/>
          <w:lang w:eastAsia="ja-JP"/>
        </w:rPr>
      </w:pPr>
      <w:r>
        <w:rPr>
          <w:rFonts w:ascii="Arial" w:eastAsia="MS Mincho" w:hAnsi="Arial" w:cs="Arial"/>
          <w:sz w:val="22"/>
          <w:szCs w:val="22"/>
          <w:lang w:val="en-GB" w:eastAsia="ja-JP"/>
        </w:rPr>
        <w:t xml:space="preserve">  6.7.3   </w:t>
      </w:r>
      <w:r w:rsidR="007933F6" w:rsidRPr="007933F6">
        <w:rPr>
          <w:rFonts w:ascii="Arial" w:eastAsia="MS Mincho" w:hAnsi="Arial" w:cs="Arial"/>
          <w:sz w:val="22"/>
          <w:szCs w:val="22"/>
          <w:lang w:val="en-GB" w:eastAsia="ja-JP"/>
        </w:rPr>
        <w:t>The Control Plan should evidence:</w:t>
      </w:r>
    </w:p>
    <w:p w14:paraId="773FD941"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942" w14:textId="77777777" w:rsidR="007933F6" w:rsidRPr="007933F6" w:rsidRDefault="007933F6" w:rsidP="001E490D">
      <w:pPr>
        <w:numPr>
          <w:ilvl w:val="0"/>
          <w:numId w:val="7"/>
        </w:numPr>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Review and update as appropriate, to any </w:t>
      </w:r>
      <w:r w:rsidR="00FD259B" w:rsidRPr="007933F6">
        <w:rPr>
          <w:rFonts w:ascii="Arial" w:eastAsia="MS Mincho" w:hAnsi="Arial" w:cs="Arial"/>
          <w:bCs/>
          <w:sz w:val="22"/>
          <w:szCs w:val="22"/>
          <w:lang w:val="en-GB" w:eastAsia="ja-JP"/>
        </w:rPr>
        <w:t>changes that</w:t>
      </w:r>
      <w:r w:rsidRPr="007933F6">
        <w:rPr>
          <w:rFonts w:ascii="Arial" w:eastAsia="MS Mincho" w:hAnsi="Arial" w:cs="Arial"/>
          <w:bCs/>
          <w:sz w:val="22"/>
          <w:szCs w:val="22"/>
          <w:lang w:val="en-GB" w:eastAsia="ja-JP"/>
        </w:rPr>
        <w:t xml:space="preserve"> affect product, manufacturing processes, measurement, logistics, supply sources or FMEA.</w:t>
      </w:r>
    </w:p>
    <w:p w14:paraId="773FD944" w14:textId="77777777" w:rsidR="007933F6" w:rsidRPr="007933F6" w:rsidRDefault="007933F6" w:rsidP="001E490D">
      <w:pPr>
        <w:numPr>
          <w:ilvl w:val="0"/>
          <w:numId w:val="7"/>
        </w:numPr>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Process numbering should </w:t>
      </w:r>
      <w:r w:rsidR="00FD259B" w:rsidRPr="007933F6">
        <w:rPr>
          <w:rFonts w:ascii="Arial" w:eastAsia="MS Mincho" w:hAnsi="Arial" w:cs="Arial"/>
          <w:bCs/>
          <w:sz w:val="22"/>
          <w:szCs w:val="22"/>
          <w:lang w:val="en-GB" w:eastAsia="ja-JP"/>
        </w:rPr>
        <w:t>cross-reference</w:t>
      </w:r>
      <w:r w:rsidRPr="007933F6">
        <w:rPr>
          <w:rFonts w:ascii="Arial" w:eastAsia="MS Mincho" w:hAnsi="Arial" w:cs="Arial"/>
          <w:bCs/>
          <w:sz w:val="22"/>
          <w:szCs w:val="22"/>
          <w:lang w:val="en-GB" w:eastAsia="ja-JP"/>
        </w:rPr>
        <w:t xml:space="preserve"> to those detailed within the Process Flow and PFMEA (incoming receiving through shipping).</w:t>
      </w:r>
    </w:p>
    <w:p w14:paraId="773FD946" w14:textId="6B075FAB" w:rsidR="007933F6" w:rsidRPr="007933F6" w:rsidRDefault="007933F6" w:rsidP="001E490D">
      <w:pPr>
        <w:numPr>
          <w:ilvl w:val="0"/>
          <w:numId w:val="7"/>
        </w:numPr>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lastRenderedPageBreak/>
        <w:t xml:space="preserve">Clearly and easily identifiable </w:t>
      </w:r>
      <w:r w:rsidR="00374569">
        <w:rPr>
          <w:rFonts w:ascii="Arial" w:eastAsia="MS Mincho" w:hAnsi="Arial" w:cs="Arial"/>
          <w:bCs/>
          <w:sz w:val="22"/>
          <w:szCs w:val="22"/>
          <w:lang w:val="en-GB" w:eastAsia="ja-JP"/>
        </w:rPr>
        <w:t>S/R/F</w:t>
      </w:r>
      <w:r w:rsidRPr="007933F6">
        <w:rPr>
          <w:rFonts w:ascii="Arial" w:eastAsia="MS Mincho" w:hAnsi="Arial" w:cs="Arial"/>
          <w:bCs/>
          <w:sz w:val="22"/>
          <w:szCs w:val="22"/>
          <w:lang w:val="en-GB" w:eastAsia="ja-JP"/>
        </w:rPr>
        <w:t xml:space="preserve"> controls, safety, government compliance and regulatory items.  </w:t>
      </w:r>
    </w:p>
    <w:p w14:paraId="773FD948" w14:textId="5BE47823" w:rsidR="007933F6" w:rsidRPr="008536FE" w:rsidRDefault="007933F6" w:rsidP="001E490D">
      <w:pPr>
        <w:numPr>
          <w:ilvl w:val="0"/>
          <w:numId w:val="7"/>
        </w:numPr>
        <w:spacing w:after="0" w:line="240" w:lineRule="auto"/>
        <w:ind w:left="2880" w:hanging="630"/>
        <w:jc w:val="both"/>
        <w:rPr>
          <w:rFonts w:ascii="Arial" w:eastAsia="MS Mincho" w:hAnsi="Arial" w:cs="Arial"/>
          <w:b/>
          <w:bCs/>
          <w:sz w:val="22"/>
          <w:szCs w:val="22"/>
          <w:lang w:val="en-GB" w:eastAsia="ja-JP"/>
        </w:rPr>
      </w:pPr>
      <w:r w:rsidRPr="00D3050C">
        <w:rPr>
          <w:rFonts w:ascii="Arial" w:eastAsia="MS Mincho" w:hAnsi="Arial" w:cs="Arial"/>
          <w:bCs/>
          <w:sz w:val="22"/>
          <w:szCs w:val="22"/>
          <w:lang w:val="en-GB" w:eastAsia="ja-JP"/>
        </w:rPr>
        <w:t xml:space="preserve">All special product/process characteristics – for </w:t>
      </w:r>
      <w:r w:rsidR="00D3050C" w:rsidRPr="00D3050C">
        <w:rPr>
          <w:rFonts w:ascii="Arial" w:eastAsia="MS Mincho" w:hAnsi="Arial" w:cs="Arial"/>
          <w:bCs/>
          <w:sz w:val="22"/>
          <w:szCs w:val="22"/>
          <w:lang w:val="en-GB" w:eastAsia="ja-JP"/>
        </w:rPr>
        <w:t>special</w:t>
      </w:r>
      <w:r w:rsidRPr="00D3050C">
        <w:rPr>
          <w:rFonts w:ascii="Arial" w:eastAsia="MS Mincho" w:hAnsi="Arial" w:cs="Arial"/>
          <w:bCs/>
          <w:sz w:val="22"/>
          <w:szCs w:val="22"/>
          <w:lang w:val="en-GB" w:eastAsia="ja-JP"/>
        </w:rPr>
        <w:t xml:space="preserve"> characteristics SPC is the typical production control method.</w:t>
      </w:r>
      <w:r w:rsidR="0063050A" w:rsidRPr="00D3050C">
        <w:rPr>
          <w:rFonts w:ascii="Arial" w:eastAsia="MS Mincho" w:hAnsi="Arial" w:cs="Arial"/>
          <w:bCs/>
          <w:sz w:val="22"/>
          <w:szCs w:val="22"/>
          <w:lang w:val="en-GB" w:eastAsia="ja-JP"/>
        </w:rPr>
        <w:t xml:space="preserve">  </w:t>
      </w:r>
      <w:r w:rsidR="00D3050C" w:rsidRPr="00D3050C">
        <w:rPr>
          <w:rFonts w:ascii="Arial" w:eastAsia="MS Mincho" w:hAnsi="Arial" w:cs="Arial"/>
          <w:bCs/>
          <w:sz w:val="22"/>
          <w:szCs w:val="22"/>
          <w:lang w:val="en-GB" w:eastAsia="ja-JP"/>
        </w:rPr>
        <w:t>(</w:t>
      </w:r>
      <w:r w:rsidR="00374569">
        <w:rPr>
          <w:rFonts w:ascii="Arial" w:eastAsia="MS Mincho" w:hAnsi="Arial" w:cs="Arial"/>
          <w:bCs/>
          <w:sz w:val="22"/>
          <w:szCs w:val="22"/>
          <w:lang w:val="en-GB" w:eastAsia="ja-JP"/>
        </w:rPr>
        <w:t xml:space="preserve">CW-4-ALL-410 </w:t>
      </w:r>
      <w:r w:rsidR="00374569" w:rsidRPr="00374569">
        <w:rPr>
          <w:rFonts w:ascii="Arial" w:eastAsia="MS Mincho" w:hAnsi="Arial" w:cs="Arial"/>
          <w:bCs/>
          <w:i/>
          <w:sz w:val="22"/>
          <w:szCs w:val="22"/>
          <w:lang w:val="en-GB" w:eastAsia="ja-JP"/>
        </w:rPr>
        <w:t xml:space="preserve">Safety, Regulatory and Functional Mandatory Requirements, </w:t>
      </w:r>
      <w:r w:rsidR="00D3050C" w:rsidRPr="00D3050C">
        <w:rPr>
          <w:rFonts w:ascii="Arial" w:eastAsia="MS Mincho" w:hAnsi="Arial" w:cs="Arial"/>
          <w:bCs/>
          <w:sz w:val="22"/>
          <w:szCs w:val="22"/>
          <w:lang w:val="en-GB" w:eastAsia="ja-JP"/>
        </w:rPr>
        <w:t xml:space="preserve">CW-4-ALL-411- </w:t>
      </w:r>
      <w:r w:rsidR="00D3050C" w:rsidRPr="00D3050C">
        <w:rPr>
          <w:rFonts w:ascii="Arial" w:eastAsia="MS Mincho" w:hAnsi="Arial" w:cs="Arial"/>
          <w:bCs/>
          <w:i/>
          <w:sz w:val="22"/>
          <w:szCs w:val="22"/>
          <w:lang w:val="en-GB" w:eastAsia="ja-JP"/>
        </w:rPr>
        <w:t>Supplier Safety, Regulatory and Functional Mandatory Requirements</w:t>
      </w:r>
      <w:r w:rsidR="00D3050C" w:rsidRPr="00D3050C">
        <w:rPr>
          <w:rFonts w:ascii="Arial" w:eastAsia="MS Mincho" w:hAnsi="Arial" w:cs="Arial"/>
          <w:bCs/>
          <w:sz w:val="22"/>
          <w:szCs w:val="22"/>
          <w:lang w:val="en-GB" w:eastAsia="ja-JP"/>
        </w:rPr>
        <w:t xml:space="preserve"> and </w:t>
      </w:r>
      <w:r w:rsidR="0063050A" w:rsidRPr="00D3050C">
        <w:rPr>
          <w:rFonts w:ascii="Arial" w:eastAsia="MS Mincho" w:hAnsi="Arial" w:cs="Arial"/>
          <w:bCs/>
          <w:i/>
          <w:sz w:val="22"/>
          <w:szCs w:val="22"/>
          <w:lang w:val="en-GB" w:eastAsia="ja-JP"/>
        </w:rPr>
        <w:t>CW-4-ALL-440</w:t>
      </w:r>
      <w:r w:rsidR="00D3050C" w:rsidRPr="00D3050C">
        <w:rPr>
          <w:rFonts w:ascii="Arial" w:eastAsia="MS Mincho" w:hAnsi="Arial" w:cs="Arial"/>
          <w:bCs/>
          <w:i/>
          <w:sz w:val="22"/>
          <w:szCs w:val="22"/>
          <w:lang w:val="en-GB" w:eastAsia="ja-JP"/>
        </w:rPr>
        <w:t>- Special Characteristics)</w:t>
      </w:r>
    </w:p>
    <w:p w14:paraId="66E1BCFD" w14:textId="07454EC9" w:rsidR="008536FE" w:rsidRPr="00374569" w:rsidRDefault="008536FE" w:rsidP="001E490D">
      <w:pPr>
        <w:numPr>
          <w:ilvl w:val="0"/>
          <w:numId w:val="7"/>
        </w:numPr>
        <w:spacing w:after="0" w:line="240" w:lineRule="auto"/>
        <w:ind w:left="2880" w:hanging="630"/>
        <w:jc w:val="both"/>
        <w:rPr>
          <w:rFonts w:ascii="Arial" w:eastAsia="MS Mincho" w:hAnsi="Arial" w:cs="Arial"/>
          <w:b/>
          <w:bCs/>
          <w:sz w:val="22"/>
          <w:szCs w:val="22"/>
          <w:lang w:val="en-GB" w:eastAsia="ja-JP"/>
        </w:rPr>
      </w:pPr>
      <w:r>
        <w:rPr>
          <w:rFonts w:ascii="Arial" w:eastAsia="MS Mincho" w:hAnsi="Arial" w:cs="Arial"/>
          <w:bCs/>
          <w:sz w:val="22"/>
          <w:szCs w:val="22"/>
          <w:lang w:val="en-GB" w:eastAsia="ja-JP"/>
        </w:rPr>
        <w:t xml:space="preserve">Review and update as appropriate for any/all </w:t>
      </w:r>
      <w:proofErr w:type="gramStart"/>
      <w:r>
        <w:rPr>
          <w:rFonts w:ascii="Arial" w:eastAsia="MS Mincho" w:hAnsi="Arial" w:cs="Arial"/>
          <w:bCs/>
          <w:sz w:val="22"/>
          <w:szCs w:val="22"/>
          <w:lang w:val="en-GB" w:eastAsia="ja-JP"/>
        </w:rPr>
        <w:t>changes</w:t>
      </w:r>
      <w:proofErr w:type="gramEnd"/>
      <w:r>
        <w:rPr>
          <w:rFonts w:ascii="Arial" w:eastAsia="MS Mincho" w:hAnsi="Arial" w:cs="Arial"/>
          <w:bCs/>
          <w:sz w:val="22"/>
          <w:szCs w:val="22"/>
          <w:lang w:val="en-GB" w:eastAsia="ja-JP"/>
        </w:rPr>
        <w:t xml:space="preserve"> due to </w:t>
      </w:r>
      <w:r w:rsidR="006F5BB4">
        <w:rPr>
          <w:rFonts w:ascii="Arial" w:eastAsia="MS Mincho" w:hAnsi="Arial" w:cs="Arial"/>
          <w:bCs/>
          <w:sz w:val="22"/>
          <w:szCs w:val="22"/>
          <w:lang w:val="en-GB" w:eastAsia="ja-JP"/>
        </w:rPr>
        <w:t>non-conformance</w:t>
      </w:r>
      <w:r>
        <w:rPr>
          <w:rFonts w:ascii="Arial" w:eastAsia="MS Mincho" w:hAnsi="Arial" w:cs="Arial"/>
          <w:bCs/>
          <w:sz w:val="22"/>
          <w:szCs w:val="22"/>
          <w:lang w:val="en-GB" w:eastAsia="ja-JP"/>
        </w:rPr>
        <w:t>, warranty or changes in risk.</w:t>
      </w:r>
    </w:p>
    <w:p w14:paraId="773FD949" w14:textId="77777777" w:rsidR="007933F6" w:rsidRPr="007933F6" w:rsidRDefault="007933F6" w:rsidP="001E490D">
      <w:pPr>
        <w:numPr>
          <w:ilvl w:val="0"/>
          <w:numId w:val="7"/>
        </w:numPr>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Drawing specifications requiring inspection.</w:t>
      </w:r>
    </w:p>
    <w:p w14:paraId="773FD94C" w14:textId="5E6FC7D8" w:rsidR="00BD74C9" w:rsidRDefault="007933F6" w:rsidP="001E490D">
      <w:pPr>
        <w:numPr>
          <w:ilvl w:val="0"/>
          <w:numId w:val="7"/>
        </w:numPr>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Engineering performance test requirements</w:t>
      </w:r>
    </w:p>
    <w:p w14:paraId="01529D2A" w14:textId="342E8928" w:rsidR="007B675E" w:rsidRDefault="007B675E" w:rsidP="00653268">
      <w:pPr>
        <w:numPr>
          <w:ilvl w:val="0"/>
          <w:numId w:val="7"/>
        </w:numPr>
        <w:spacing w:after="0" w:line="240" w:lineRule="auto"/>
        <w:ind w:left="2880" w:hanging="630"/>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Preventative controls such as maintenance, tool checks, etc.</w:t>
      </w:r>
    </w:p>
    <w:p w14:paraId="7C40A39C" w14:textId="05B6F5FB" w:rsidR="007B675E" w:rsidRDefault="007B675E" w:rsidP="00653268">
      <w:pPr>
        <w:numPr>
          <w:ilvl w:val="0"/>
          <w:numId w:val="7"/>
        </w:numPr>
        <w:spacing w:after="0" w:line="240" w:lineRule="auto"/>
        <w:ind w:left="2880" w:hanging="630"/>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Storage, cleanliness and handling controls and protective measures.</w:t>
      </w:r>
    </w:p>
    <w:p w14:paraId="65EDEAEE" w14:textId="64A78CCB" w:rsidR="007B675E" w:rsidRPr="008536FE" w:rsidRDefault="00BD74C9" w:rsidP="00531571">
      <w:pPr>
        <w:numPr>
          <w:ilvl w:val="0"/>
          <w:numId w:val="7"/>
        </w:numPr>
        <w:spacing w:after="0" w:line="240" w:lineRule="auto"/>
        <w:ind w:left="2880" w:hanging="630"/>
        <w:jc w:val="both"/>
        <w:rPr>
          <w:rFonts w:ascii="Arial" w:eastAsia="MS Mincho" w:hAnsi="Arial" w:cs="Arial"/>
          <w:bCs/>
          <w:sz w:val="22"/>
          <w:szCs w:val="22"/>
          <w:lang w:val="en-GB" w:eastAsia="ja-JP"/>
        </w:rPr>
      </w:pPr>
      <w:r w:rsidRPr="008536FE">
        <w:rPr>
          <w:rFonts w:ascii="Arial" w:eastAsia="MS Mincho" w:hAnsi="Arial" w:cs="Arial"/>
          <w:bCs/>
          <w:sz w:val="22"/>
          <w:szCs w:val="22"/>
          <w:lang w:val="en-GB" w:eastAsia="ja-JP"/>
        </w:rPr>
        <w:t xml:space="preserve">Include lot control and traceability controls as required in </w:t>
      </w:r>
      <w:r w:rsidR="00374569" w:rsidRPr="008536FE">
        <w:rPr>
          <w:rFonts w:ascii="Arial" w:eastAsia="MS Mincho" w:hAnsi="Arial" w:cs="Arial"/>
          <w:bCs/>
          <w:sz w:val="22"/>
          <w:szCs w:val="22"/>
          <w:lang w:val="en-GB" w:eastAsia="ja-JP"/>
        </w:rPr>
        <w:t xml:space="preserve">CW-4-ALL-410 and </w:t>
      </w:r>
      <w:r w:rsidRPr="008536FE">
        <w:rPr>
          <w:rFonts w:ascii="Arial" w:eastAsia="MS Mincho" w:hAnsi="Arial" w:cs="Arial"/>
          <w:bCs/>
          <w:sz w:val="22"/>
          <w:szCs w:val="22"/>
          <w:lang w:val="en-GB" w:eastAsia="ja-JP"/>
        </w:rPr>
        <w:t>CW-4-ALL-411</w:t>
      </w:r>
    </w:p>
    <w:p w14:paraId="773FD94E" w14:textId="4529AFA1" w:rsidR="007933F6" w:rsidRPr="008536FE" w:rsidRDefault="007B675E" w:rsidP="00531571">
      <w:pPr>
        <w:numPr>
          <w:ilvl w:val="0"/>
          <w:numId w:val="7"/>
        </w:numPr>
        <w:spacing w:after="0" w:line="240" w:lineRule="auto"/>
        <w:ind w:left="2880" w:hanging="630"/>
        <w:jc w:val="both"/>
        <w:rPr>
          <w:rFonts w:ascii="Arial" w:eastAsia="MS Mincho" w:hAnsi="Arial" w:cs="Arial"/>
          <w:bCs/>
          <w:sz w:val="22"/>
          <w:szCs w:val="22"/>
          <w:lang w:val="en-GB" w:eastAsia="ja-JP"/>
        </w:rPr>
      </w:pPr>
      <w:r w:rsidRPr="008536FE">
        <w:rPr>
          <w:rFonts w:ascii="Arial" w:eastAsia="MS Mincho" w:hAnsi="Arial" w:cs="Arial"/>
          <w:bCs/>
          <w:sz w:val="22"/>
          <w:szCs w:val="22"/>
          <w:lang w:val="en-GB" w:eastAsia="ja-JP"/>
        </w:rPr>
        <w:t xml:space="preserve">First Off Piece (FOP)and Last Off Piece (LOF) inspection </w:t>
      </w:r>
    </w:p>
    <w:p w14:paraId="773FD94F" w14:textId="77777777" w:rsidR="007933F6" w:rsidRPr="007933F6" w:rsidRDefault="007933F6" w:rsidP="00922EF0">
      <w:pPr>
        <w:numPr>
          <w:ilvl w:val="0"/>
          <w:numId w:val="7"/>
        </w:numPr>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Revision block for history</w:t>
      </w:r>
    </w:p>
    <w:p w14:paraId="773FD950" w14:textId="77777777" w:rsidR="007933F6" w:rsidRPr="007933F6" w:rsidRDefault="007933F6" w:rsidP="007933F6">
      <w:pPr>
        <w:spacing w:after="0" w:line="240" w:lineRule="auto"/>
        <w:ind w:left="1058"/>
        <w:jc w:val="both"/>
        <w:rPr>
          <w:rFonts w:ascii="Arial" w:eastAsia="MS Mincho" w:hAnsi="Arial" w:cs="Arial"/>
          <w:bCs/>
          <w:sz w:val="22"/>
          <w:szCs w:val="22"/>
          <w:lang w:val="en-GB" w:eastAsia="ja-JP"/>
        </w:rPr>
      </w:pPr>
    </w:p>
    <w:p w14:paraId="773FD952" w14:textId="3521225A" w:rsidR="007933F6" w:rsidRPr="00B158B0" w:rsidRDefault="007933F6" w:rsidP="00AD37F0">
      <w:pPr>
        <w:pStyle w:val="ListParagraph"/>
        <w:numPr>
          <w:ilvl w:val="2"/>
          <w:numId w:val="39"/>
        </w:numPr>
        <w:spacing w:after="0" w:line="240" w:lineRule="auto"/>
        <w:jc w:val="both"/>
        <w:rPr>
          <w:rFonts w:ascii="Arial" w:eastAsia="MS Mincho" w:hAnsi="Arial" w:cs="Arial"/>
          <w:bCs/>
          <w:i/>
          <w:iCs/>
          <w:sz w:val="22"/>
          <w:szCs w:val="22"/>
          <w:lang w:val="en-GB" w:eastAsia="ja-JP"/>
        </w:rPr>
      </w:pPr>
      <w:r w:rsidRPr="00B158B0">
        <w:rPr>
          <w:rFonts w:ascii="Arial" w:eastAsia="MS Mincho" w:hAnsi="Arial" w:cs="Arial"/>
          <w:bCs/>
          <w:sz w:val="22"/>
          <w:szCs w:val="22"/>
          <w:lang w:val="en-GB" w:eastAsia="ja-JP"/>
        </w:rPr>
        <w:t>Evaluation methods should detail precise types of measuring equipment (gauge), i.e., it is not acceptable to just enter “</w:t>
      </w:r>
      <w:proofErr w:type="spellStart"/>
      <w:r w:rsidRPr="00B158B0">
        <w:rPr>
          <w:rFonts w:ascii="Arial" w:eastAsia="MS Mincho" w:hAnsi="Arial" w:cs="Arial"/>
          <w:bCs/>
          <w:sz w:val="22"/>
          <w:szCs w:val="22"/>
          <w:lang w:val="en-GB" w:eastAsia="ja-JP"/>
        </w:rPr>
        <w:t>Micrometer</w:t>
      </w:r>
      <w:proofErr w:type="spellEnd"/>
      <w:r w:rsidRPr="00B158B0">
        <w:rPr>
          <w:rFonts w:ascii="Arial" w:eastAsia="MS Mincho" w:hAnsi="Arial" w:cs="Arial"/>
          <w:bCs/>
          <w:sz w:val="22"/>
          <w:szCs w:val="22"/>
          <w:lang w:val="en-GB" w:eastAsia="ja-JP"/>
        </w:rPr>
        <w:t xml:space="preserve">”; the correct definition would be “1 – 25mm Digital </w:t>
      </w:r>
      <w:proofErr w:type="spellStart"/>
      <w:r w:rsidRPr="00B158B0">
        <w:rPr>
          <w:rFonts w:ascii="Arial" w:eastAsia="MS Mincho" w:hAnsi="Arial" w:cs="Arial"/>
          <w:bCs/>
          <w:sz w:val="22"/>
          <w:szCs w:val="22"/>
          <w:lang w:val="en-GB" w:eastAsia="ja-JP"/>
        </w:rPr>
        <w:t>Micrometer</w:t>
      </w:r>
      <w:proofErr w:type="spellEnd"/>
      <w:r w:rsidRPr="00B158B0">
        <w:rPr>
          <w:rFonts w:ascii="Arial" w:eastAsia="MS Mincho" w:hAnsi="Arial" w:cs="Arial"/>
          <w:bCs/>
          <w:sz w:val="22"/>
          <w:szCs w:val="22"/>
          <w:lang w:val="en-GB" w:eastAsia="ja-JP"/>
        </w:rPr>
        <w:t xml:space="preserve">”. </w:t>
      </w:r>
      <w:r w:rsidRPr="00B158B0">
        <w:rPr>
          <w:rFonts w:ascii="Arial" w:eastAsia="MS Mincho" w:hAnsi="Arial" w:cs="Arial"/>
          <w:bCs/>
          <w:i/>
          <w:iCs/>
          <w:sz w:val="22"/>
          <w:szCs w:val="22"/>
          <w:lang w:val="en-GB" w:eastAsia="ja-JP"/>
        </w:rPr>
        <w:t xml:space="preserve">This is </w:t>
      </w:r>
      <w:r w:rsidR="006F5BB4" w:rsidRPr="00B158B0">
        <w:rPr>
          <w:rFonts w:ascii="Arial" w:eastAsia="MS Mincho" w:hAnsi="Arial" w:cs="Arial"/>
          <w:bCs/>
          <w:i/>
          <w:iCs/>
          <w:sz w:val="22"/>
          <w:szCs w:val="22"/>
          <w:lang w:val="en-GB" w:eastAsia="ja-JP"/>
        </w:rPr>
        <w:t>important,</w:t>
      </w:r>
      <w:r w:rsidRPr="00B158B0">
        <w:rPr>
          <w:rFonts w:ascii="Arial" w:eastAsia="MS Mincho" w:hAnsi="Arial" w:cs="Arial"/>
          <w:bCs/>
          <w:i/>
          <w:iCs/>
          <w:sz w:val="22"/>
          <w:szCs w:val="22"/>
          <w:lang w:val="en-GB" w:eastAsia="ja-JP"/>
        </w:rPr>
        <w:t xml:space="preserve"> as each type of equipment will require MSA study evaluation – refer Section 8 Measurement System Analysis.</w:t>
      </w:r>
    </w:p>
    <w:p w14:paraId="773FD953" w14:textId="77777777" w:rsidR="008370E0" w:rsidRPr="007933F6" w:rsidRDefault="008370E0" w:rsidP="008370E0">
      <w:pPr>
        <w:spacing w:after="0" w:line="240" w:lineRule="auto"/>
        <w:ind w:left="1418"/>
        <w:jc w:val="both"/>
        <w:rPr>
          <w:rFonts w:ascii="Arial" w:eastAsia="MS Mincho" w:hAnsi="Arial" w:cs="Arial"/>
          <w:bCs/>
          <w:i/>
          <w:iCs/>
          <w:sz w:val="22"/>
          <w:szCs w:val="22"/>
          <w:lang w:val="en-GB" w:eastAsia="ja-JP"/>
        </w:rPr>
      </w:pPr>
    </w:p>
    <w:p w14:paraId="773FD954" w14:textId="45E2568B" w:rsidR="007933F6" w:rsidRPr="0053759B" w:rsidRDefault="007933F6" w:rsidP="00AD37F0">
      <w:pPr>
        <w:pStyle w:val="ListParagraph"/>
        <w:numPr>
          <w:ilvl w:val="2"/>
          <w:numId w:val="39"/>
        </w:numPr>
        <w:spacing w:after="0" w:line="240" w:lineRule="auto"/>
        <w:jc w:val="both"/>
        <w:rPr>
          <w:rFonts w:ascii="Arial" w:eastAsia="MS Mincho" w:hAnsi="Arial" w:cs="Arial"/>
          <w:bCs/>
          <w:i/>
          <w:iCs/>
          <w:sz w:val="22"/>
          <w:szCs w:val="22"/>
          <w:lang w:val="en-GB" w:eastAsia="ja-JP"/>
        </w:rPr>
      </w:pPr>
      <w:r w:rsidRPr="0053759B">
        <w:rPr>
          <w:rFonts w:ascii="Arial" w:eastAsia="MS Mincho" w:hAnsi="Arial" w:cs="Arial"/>
          <w:bCs/>
          <w:iCs/>
          <w:sz w:val="22"/>
          <w:szCs w:val="22"/>
          <w:lang w:val="en-GB" w:eastAsia="ja-JP"/>
        </w:rPr>
        <w:t>All quoted gages and test equipment are to be available, as required.</w:t>
      </w:r>
    </w:p>
    <w:p w14:paraId="773FD955" w14:textId="77777777" w:rsidR="007933F6" w:rsidRPr="007933F6" w:rsidRDefault="007933F6" w:rsidP="007933F6">
      <w:pPr>
        <w:spacing w:after="0" w:line="240" w:lineRule="auto"/>
        <w:ind w:left="1418"/>
        <w:jc w:val="both"/>
        <w:rPr>
          <w:rFonts w:ascii="Arial" w:eastAsia="MS Mincho" w:hAnsi="Arial" w:cs="Arial"/>
          <w:bCs/>
          <w:i/>
          <w:iCs/>
          <w:sz w:val="22"/>
          <w:szCs w:val="22"/>
          <w:lang w:val="en-GB" w:eastAsia="ja-JP"/>
        </w:rPr>
      </w:pPr>
    </w:p>
    <w:p w14:paraId="773FD956" w14:textId="4FD852D0" w:rsidR="007933F6" w:rsidRPr="0053759B" w:rsidRDefault="007933F6" w:rsidP="00AD37F0">
      <w:pPr>
        <w:pStyle w:val="ListParagraph"/>
        <w:numPr>
          <w:ilvl w:val="2"/>
          <w:numId w:val="39"/>
        </w:numPr>
        <w:spacing w:after="0" w:line="240" w:lineRule="auto"/>
        <w:jc w:val="both"/>
        <w:rPr>
          <w:rFonts w:ascii="Arial" w:eastAsia="MS Mincho" w:hAnsi="Arial" w:cs="Arial"/>
          <w:bCs/>
          <w:i/>
          <w:iCs/>
          <w:sz w:val="22"/>
          <w:szCs w:val="22"/>
          <w:lang w:val="en-GB" w:eastAsia="ja-JP"/>
        </w:rPr>
      </w:pPr>
      <w:r w:rsidRPr="0053759B">
        <w:rPr>
          <w:rFonts w:ascii="Arial" w:eastAsia="MS Mincho" w:hAnsi="Arial" w:cs="Arial"/>
          <w:bCs/>
          <w:sz w:val="22"/>
          <w:szCs w:val="22"/>
          <w:lang w:val="en-GB" w:eastAsia="ja-JP"/>
        </w:rPr>
        <w:t xml:space="preserve">Control Plans shall be identified by type, </w:t>
      </w:r>
      <w:proofErr w:type="gramStart"/>
      <w:r w:rsidRPr="0053759B">
        <w:rPr>
          <w:rFonts w:ascii="Arial" w:eastAsia="MS Mincho" w:hAnsi="Arial" w:cs="Arial"/>
          <w:bCs/>
          <w:sz w:val="22"/>
          <w:szCs w:val="22"/>
          <w:lang w:val="en-GB" w:eastAsia="ja-JP"/>
        </w:rPr>
        <w:t>i.e.</w:t>
      </w:r>
      <w:proofErr w:type="gramEnd"/>
      <w:r w:rsidRPr="0053759B">
        <w:rPr>
          <w:rFonts w:ascii="Arial" w:eastAsia="MS Mincho" w:hAnsi="Arial" w:cs="Arial"/>
          <w:bCs/>
          <w:sz w:val="22"/>
          <w:szCs w:val="22"/>
          <w:lang w:val="en-GB" w:eastAsia="ja-JP"/>
        </w:rPr>
        <w:t xml:space="preserve"> Prototype, Pre-Launch, or Production.</w:t>
      </w:r>
    </w:p>
    <w:p w14:paraId="773FD957" w14:textId="77777777" w:rsidR="007933F6" w:rsidRPr="007933F6" w:rsidRDefault="007933F6" w:rsidP="007933F6">
      <w:pPr>
        <w:spacing w:after="0" w:line="240" w:lineRule="auto"/>
        <w:ind w:left="1418"/>
        <w:jc w:val="both"/>
        <w:rPr>
          <w:rFonts w:ascii="Arial" w:eastAsia="MS Mincho" w:hAnsi="Arial" w:cs="Arial"/>
          <w:bCs/>
          <w:i/>
          <w:iCs/>
          <w:sz w:val="22"/>
          <w:szCs w:val="22"/>
          <w:lang w:val="en-GB" w:eastAsia="ja-JP"/>
        </w:rPr>
      </w:pPr>
    </w:p>
    <w:p w14:paraId="773FD958" w14:textId="39D73E90" w:rsidR="007933F6" w:rsidRPr="0053759B" w:rsidRDefault="007933F6" w:rsidP="00AD37F0">
      <w:pPr>
        <w:pStyle w:val="ListParagraph"/>
        <w:numPr>
          <w:ilvl w:val="2"/>
          <w:numId w:val="39"/>
        </w:numPr>
        <w:spacing w:after="0" w:line="240" w:lineRule="auto"/>
        <w:jc w:val="both"/>
        <w:rPr>
          <w:rFonts w:ascii="Arial" w:eastAsia="MS Mincho" w:hAnsi="Arial" w:cs="Arial"/>
          <w:bCs/>
          <w:i/>
          <w:iCs/>
          <w:sz w:val="22"/>
          <w:szCs w:val="22"/>
          <w:lang w:val="en-GB" w:eastAsia="ja-JP"/>
        </w:rPr>
      </w:pPr>
      <w:r w:rsidRPr="0053759B">
        <w:rPr>
          <w:rFonts w:ascii="Arial" w:eastAsia="MS Mincho" w:hAnsi="Arial" w:cs="Arial"/>
          <w:bCs/>
          <w:sz w:val="22"/>
          <w:szCs w:val="22"/>
          <w:lang w:val="en-GB" w:eastAsia="ja-JP"/>
        </w:rPr>
        <w:t>Prototype – define the dimensional measurements, material and functional tests that occur during prototype build.</w:t>
      </w:r>
    </w:p>
    <w:p w14:paraId="773FD959" w14:textId="77777777" w:rsidR="007933F6" w:rsidRPr="007933F6" w:rsidRDefault="007933F6" w:rsidP="007933F6">
      <w:pPr>
        <w:spacing w:after="0" w:line="240" w:lineRule="auto"/>
        <w:ind w:left="1418"/>
        <w:jc w:val="both"/>
        <w:rPr>
          <w:rFonts w:ascii="Arial" w:eastAsia="MS Mincho" w:hAnsi="Arial" w:cs="Arial"/>
          <w:bCs/>
          <w:i/>
          <w:iCs/>
          <w:sz w:val="22"/>
          <w:szCs w:val="22"/>
          <w:lang w:val="en-GB" w:eastAsia="ja-JP"/>
        </w:rPr>
      </w:pPr>
    </w:p>
    <w:p w14:paraId="773FD95A" w14:textId="51AAB5C4" w:rsidR="007933F6" w:rsidRPr="0053759B" w:rsidRDefault="007933F6" w:rsidP="00AD37F0">
      <w:pPr>
        <w:pStyle w:val="ListParagraph"/>
        <w:numPr>
          <w:ilvl w:val="2"/>
          <w:numId w:val="39"/>
        </w:numPr>
        <w:spacing w:after="0" w:line="240" w:lineRule="auto"/>
        <w:jc w:val="both"/>
        <w:rPr>
          <w:rFonts w:ascii="Arial" w:eastAsia="MS Mincho" w:hAnsi="Arial" w:cs="Arial"/>
          <w:bCs/>
          <w:i/>
          <w:iCs/>
          <w:sz w:val="22"/>
          <w:szCs w:val="22"/>
          <w:lang w:val="en-GB" w:eastAsia="ja-JP"/>
        </w:rPr>
      </w:pPr>
      <w:r w:rsidRPr="0053759B">
        <w:rPr>
          <w:rFonts w:ascii="Arial" w:eastAsia="MS Mincho" w:hAnsi="Arial" w:cs="Arial"/>
          <w:bCs/>
          <w:sz w:val="22"/>
          <w:szCs w:val="22"/>
          <w:lang w:val="en-GB" w:eastAsia="ja-JP"/>
        </w:rPr>
        <w:t xml:space="preserve">Pre-Launch - define the dimensional measurements, material and functional tests that occur after Prototype but before Production. The requirements should be more stringent than for Production to protect </w:t>
      </w:r>
      <w:r w:rsidR="00626007">
        <w:rPr>
          <w:rFonts w:ascii="Arial" w:eastAsia="MS Mincho" w:hAnsi="Arial" w:cs="Arial"/>
          <w:bCs/>
          <w:sz w:val="22"/>
          <w:szCs w:val="22"/>
          <w:lang w:val="en-GB" w:eastAsia="ja-JP"/>
        </w:rPr>
        <w:t>TI Fluid Systems</w:t>
      </w:r>
      <w:r w:rsidRPr="0053759B">
        <w:rPr>
          <w:rFonts w:ascii="Arial" w:eastAsia="MS Mincho" w:hAnsi="Arial" w:cs="Arial"/>
          <w:bCs/>
          <w:sz w:val="22"/>
          <w:szCs w:val="22"/>
          <w:lang w:val="en-GB" w:eastAsia="ja-JP"/>
        </w:rPr>
        <w:t xml:space="preserve"> from potential non-conformance during initial production runs.</w:t>
      </w:r>
    </w:p>
    <w:p w14:paraId="773FD95B" w14:textId="77777777" w:rsidR="007933F6" w:rsidRPr="007933F6" w:rsidRDefault="007933F6" w:rsidP="007933F6">
      <w:pPr>
        <w:spacing w:after="0" w:line="240" w:lineRule="auto"/>
        <w:ind w:left="1418"/>
        <w:jc w:val="both"/>
        <w:rPr>
          <w:rFonts w:ascii="Arial" w:eastAsia="MS Mincho" w:hAnsi="Arial" w:cs="Arial"/>
          <w:bCs/>
          <w:i/>
          <w:iCs/>
          <w:sz w:val="22"/>
          <w:szCs w:val="22"/>
          <w:lang w:val="en-GB" w:eastAsia="ja-JP"/>
        </w:rPr>
      </w:pPr>
    </w:p>
    <w:p w14:paraId="773FD95C" w14:textId="5100D0EB" w:rsidR="007933F6" w:rsidRPr="0053759B" w:rsidRDefault="007933F6" w:rsidP="00AD37F0">
      <w:pPr>
        <w:pStyle w:val="ListParagraph"/>
        <w:numPr>
          <w:ilvl w:val="2"/>
          <w:numId w:val="39"/>
        </w:numPr>
        <w:spacing w:after="0" w:line="240" w:lineRule="auto"/>
        <w:jc w:val="both"/>
        <w:rPr>
          <w:rFonts w:ascii="Arial" w:eastAsia="MS Mincho" w:hAnsi="Arial" w:cs="Arial"/>
          <w:bCs/>
          <w:i/>
          <w:iCs/>
          <w:sz w:val="22"/>
          <w:szCs w:val="22"/>
          <w:lang w:val="en-GB" w:eastAsia="ja-JP"/>
        </w:rPr>
      </w:pPr>
      <w:r w:rsidRPr="0053759B">
        <w:rPr>
          <w:rFonts w:ascii="Arial" w:eastAsia="MS Mincho" w:hAnsi="Arial" w:cs="Arial"/>
          <w:bCs/>
          <w:sz w:val="22"/>
          <w:szCs w:val="22"/>
          <w:lang w:val="en-GB" w:eastAsia="ja-JP"/>
        </w:rPr>
        <w:t xml:space="preserve">Production – is a living document that reflects the experiences gained by </w:t>
      </w:r>
      <w:proofErr w:type="gramStart"/>
      <w:r w:rsidRPr="0053759B">
        <w:rPr>
          <w:rFonts w:ascii="Arial" w:eastAsia="MS Mincho" w:hAnsi="Arial" w:cs="Arial"/>
          <w:bCs/>
          <w:sz w:val="22"/>
          <w:szCs w:val="22"/>
          <w:lang w:val="en-GB" w:eastAsia="ja-JP"/>
        </w:rPr>
        <w:t>actually producing</w:t>
      </w:r>
      <w:proofErr w:type="gramEnd"/>
      <w:r w:rsidRPr="0053759B">
        <w:rPr>
          <w:rFonts w:ascii="Arial" w:eastAsia="MS Mincho" w:hAnsi="Arial" w:cs="Arial"/>
          <w:bCs/>
          <w:sz w:val="22"/>
          <w:szCs w:val="22"/>
          <w:lang w:val="en-GB" w:eastAsia="ja-JP"/>
        </w:rPr>
        <w:t xml:space="preserve"> parts, and as such should be less demanding than the Pre-Launch control plan.</w:t>
      </w:r>
    </w:p>
    <w:p w14:paraId="773FD95E"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95F" w14:textId="1B9EB360" w:rsidR="007933F6" w:rsidRPr="0092339E" w:rsidRDefault="007933F6" w:rsidP="00AD37F0">
      <w:pPr>
        <w:pStyle w:val="ListParagraph"/>
        <w:numPr>
          <w:ilvl w:val="1"/>
          <w:numId w:val="39"/>
        </w:numPr>
        <w:spacing w:after="0" w:line="240" w:lineRule="auto"/>
        <w:rPr>
          <w:rFonts w:ascii="Arial" w:eastAsia="MS Mincho" w:hAnsi="Arial" w:cs="Arial"/>
          <w:b/>
          <w:sz w:val="22"/>
          <w:szCs w:val="22"/>
          <w:lang w:eastAsia="ja-JP"/>
        </w:rPr>
      </w:pPr>
      <w:bookmarkStart w:id="12" w:name="_Toc255833649"/>
      <w:r w:rsidRPr="0092339E">
        <w:rPr>
          <w:rFonts w:ascii="Arial" w:eastAsia="MS Mincho" w:hAnsi="Arial" w:cs="Arial"/>
          <w:b/>
          <w:sz w:val="22"/>
          <w:szCs w:val="22"/>
          <w:lang w:eastAsia="ja-JP"/>
        </w:rPr>
        <w:t xml:space="preserve">MEASUREMENT SYSTEM ANALYSIS </w:t>
      </w:r>
      <w:proofErr w:type="gramStart"/>
      <w:r w:rsidRPr="0092339E">
        <w:rPr>
          <w:rFonts w:ascii="Arial" w:eastAsia="MS Mincho" w:hAnsi="Arial" w:cs="Arial"/>
          <w:b/>
          <w:sz w:val="22"/>
          <w:szCs w:val="22"/>
          <w:lang w:eastAsia="ja-JP"/>
        </w:rPr>
        <w:t>STUDIES</w:t>
      </w:r>
      <w:bookmarkEnd w:id="12"/>
      <w:r w:rsidR="00276CC4">
        <w:rPr>
          <w:rFonts w:ascii="Arial" w:eastAsia="MS Mincho" w:hAnsi="Arial" w:cs="Arial"/>
          <w:b/>
          <w:sz w:val="22"/>
          <w:szCs w:val="22"/>
          <w:lang w:eastAsia="ja-JP"/>
        </w:rPr>
        <w:t xml:space="preserve">  (</w:t>
      </w:r>
      <w:proofErr w:type="gramEnd"/>
      <w:r w:rsidR="00276CC4">
        <w:rPr>
          <w:rFonts w:ascii="Arial" w:eastAsia="MS Mincho" w:hAnsi="Arial" w:cs="Arial"/>
          <w:b/>
          <w:sz w:val="22"/>
          <w:szCs w:val="22"/>
          <w:lang w:eastAsia="ja-JP"/>
        </w:rPr>
        <w:t>PPAP Clause</w:t>
      </w:r>
      <w:r w:rsidR="00B41BE8">
        <w:rPr>
          <w:rFonts w:ascii="Arial" w:eastAsia="MS Mincho" w:hAnsi="Arial" w:cs="Arial"/>
          <w:b/>
          <w:sz w:val="22"/>
          <w:szCs w:val="22"/>
          <w:lang w:eastAsia="ja-JP"/>
        </w:rPr>
        <w:t xml:space="preserve"> 2.2.8 </w:t>
      </w:r>
      <w:r w:rsidR="00DC259F">
        <w:rPr>
          <w:rFonts w:ascii="Arial" w:eastAsia="MS Mincho" w:hAnsi="Arial" w:cs="Arial"/>
          <w:b/>
          <w:sz w:val="22"/>
          <w:szCs w:val="22"/>
          <w:lang w:eastAsia="ja-JP"/>
        </w:rPr>
        <w:t>Checklist</w:t>
      </w:r>
      <w:r w:rsidR="00276CC4">
        <w:rPr>
          <w:rFonts w:ascii="Arial" w:eastAsia="MS Mincho" w:hAnsi="Arial" w:cs="Arial"/>
          <w:b/>
          <w:sz w:val="22"/>
          <w:szCs w:val="22"/>
          <w:lang w:eastAsia="ja-JP"/>
        </w:rPr>
        <w:t xml:space="preserve"> Tab 8)</w:t>
      </w:r>
    </w:p>
    <w:p w14:paraId="773FD960" w14:textId="77777777" w:rsidR="007933F6" w:rsidRPr="007933F6" w:rsidRDefault="007933F6" w:rsidP="007933F6">
      <w:pPr>
        <w:spacing w:after="0" w:line="240" w:lineRule="auto"/>
        <w:rPr>
          <w:rFonts w:ascii="Times New Roman" w:eastAsia="MS Mincho" w:hAnsi="Times New Roman"/>
          <w:lang w:eastAsia="ja-JP"/>
        </w:rPr>
      </w:pPr>
    </w:p>
    <w:p w14:paraId="1B159C4C" w14:textId="288B49D2" w:rsidR="00653268" w:rsidRDefault="007933F6" w:rsidP="00653268">
      <w:pPr>
        <w:pStyle w:val="ListParagraph"/>
        <w:numPr>
          <w:ilvl w:val="2"/>
          <w:numId w:val="44"/>
        </w:numPr>
        <w:spacing w:after="0" w:line="240" w:lineRule="auto"/>
        <w:jc w:val="both"/>
        <w:rPr>
          <w:rFonts w:ascii="Arial" w:eastAsia="MS Mincho" w:hAnsi="Arial" w:cs="Arial"/>
          <w:bCs/>
          <w:sz w:val="22"/>
          <w:szCs w:val="22"/>
          <w:lang w:val="en-GB" w:eastAsia="ja-JP"/>
        </w:rPr>
      </w:pPr>
      <w:r w:rsidRPr="00653268">
        <w:rPr>
          <w:rFonts w:ascii="Arial" w:eastAsia="MS Mincho" w:hAnsi="Arial" w:cs="Arial"/>
          <w:bCs/>
          <w:sz w:val="22"/>
          <w:szCs w:val="22"/>
          <w:lang w:val="en-GB" w:eastAsia="ja-JP"/>
        </w:rPr>
        <w:t xml:space="preserve">Measurement System Analysis Studies (MSA) - Determines the acceptability of inspection equipment for the attribute they are measuring. This acceptance considers both the ability of the instrument to measure consistently to the required accuracy (Repeatability), and the ability of </w:t>
      </w:r>
      <w:proofErr w:type="gramStart"/>
      <w:r w:rsidRPr="00653268">
        <w:rPr>
          <w:rFonts w:ascii="Arial" w:eastAsia="MS Mincho" w:hAnsi="Arial" w:cs="Arial"/>
          <w:bCs/>
          <w:sz w:val="22"/>
          <w:szCs w:val="22"/>
          <w:lang w:val="en-GB" w:eastAsia="ja-JP"/>
        </w:rPr>
        <w:t>a number of</w:t>
      </w:r>
      <w:proofErr w:type="gramEnd"/>
      <w:r w:rsidRPr="00653268">
        <w:rPr>
          <w:rFonts w:ascii="Arial" w:eastAsia="MS Mincho" w:hAnsi="Arial" w:cs="Arial"/>
          <w:bCs/>
          <w:sz w:val="22"/>
          <w:szCs w:val="22"/>
          <w:lang w:val="en-GB" w:eastAsia="ja-JP"/>
        </w:rPr>
        <w:t xml:space="preserve"> operators to use the equipment in the working environment and achieve similar result (Reproducibility).</w:t>
      </w:r>
    </w:p>
    <w:p w14:paraId="773FD963" w14:textId="66530C8E" w:rsidR="007933F6" w:rsidRPr="00653268" w:rsidRDefault="007933F6" w:rsidP="00653268">
      <w:pPr>
        <w:pStyle w:val="ListParagraph"/>
        <w:numPr>
          <w:ilvl w:val="2"/>
          <w:numId w:val="44"/>
        </w:numPr>
        <w:spacing w:after="0" w:line="240" w:lineRule="auto"/>
        <w:jc w:val="both"/>
        <w:rPr>
          <w:rFonts w:ascii="Arial" w:eastAsia="MS Mincho" w:hAnsi="Arial" w:cs="Arial"/>
          <w:bCs/>
          <w:sz w:val="22"/>
          <w:szCs w:val="22"/>
          <w:lang w:val="en-GB" w:eastAsia="ja-JP"/>
        </w:rPr>
      </w:pPr>
      <w:r w:rsidRPr="00653268">
        <w:rPr>
          <w:rFonts w:ascii="Arial" w:eastAsia="MS Mincho" w:hAnsi="Arial" w:cs="Arial"/>
          <w:bCs/>
          <w:sz w:val="22"/>
          <w:szCs w:val="22"/>
          <w:lang w:val="en-GB" w:eastAsia="ja-JP"/>
        </w:rPr>
        <w:lastRenderedPageBreak/>
        <w:t>Variable MSA studies should be conducted using:</w:t>
      </w:r>
    </w:p>
    <w:p w14:paraId="773FD964"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965" w14:textId="77777777" w:rsidR="007933F6" w:rsidRPr="007933F6" w:rsidRDefault="007933F6" w:rsidP="00922EF0">
      <w:pPr>
        <w:numPr>
          <w:ilvl w:val="0"/>
          <w:numId w:val="14"/>
        </w:numPr>
        <w:tabs>
          <w:tab w:val="num" w:pos="2880"/>
        </w:tabs>
        <w:spacing w:after="0" w:line="240" w:lineRule="auto"/>
        <w:ind w:left="2880" w:hanging="7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10 samples (selected from normal process variation)</w:t>
      </w:r>
    </w:p>
    <w:p w14:paraId="773FD966" w14:textId="77777777" w:rsidR="007933F6" w:rsidRPr="007933F6" w:rsidRDefault="007933F6" w:rsidP="007933F6">
      <w:pPr>
        <w:tabs>
          <w:tab w:val="num" w:pos="2880"/>
        </w:tabs>
        <w:spacing w:after="0" w:line="240" w:lineRule="auto"/>
        <w:ind w:left="2880" w:hanging="720"/>
        <w:jc w:val="both"/>
        <w:rPr>
          <w:rFonts w:ascii="Arial" w:eastAsia="MS Mincho" w:hAnsi="Arial" w:cs="Arial"/>
          <w:bCs/>
          <w:sz w:val="22"/>
          <w:szCs w:val="22"/>
          <w:lang w:val="en-GB" w:eastAsia="ja-JP"/>
        </w:rPr>
      </w:pPr>
    </w:p>
    <w:p w14:paraId="773FD967" w14:textId="77777777" w:rsidR="007933F6" w:rsidRPr="007933F6" w:rsidRDefault="007933F6" w:rsidP="00922EF0">
      <w:pPr>
        <w:numPr>
          <w:ilvl w:val="0"/>
          <w:numId w:val="14"/>
        </w:numPr>
        <w:tabs>
          <w:tab w:val="num" w:pos="2880"/>
        </w:tabs>
        <w:spacing w:after="0" w:line="240" w:lineRule="auto"/>
        <w:ind w:left="2880" w:hanging="7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3 operators</w:t>
      </w:r>
    </w:p>
    <w:p w14:paraId="773FD968" w14:textId="77777777" w:rsidR="007933F6" w:rsidRPr="007933F6" w:rsidRDefault="007933F6" w:rsidP="007933F6">
      <w:pPr>
        <w:tabs>
          <w:tab w:val="num" w:pos="2880"/>
        </w:tabs>
        <w:spacing w:after="0" w:line="240" w:lineRule="auto"/>
        <w:ind w:left="2880" w:hanging="720"/>
        <w:jc w:val="both"/>
        <w:rPr>
          <w:rFonts w:ascii="Arial" w:eastAsia="MS Mincho" w:hAnsi="Arial" w:cs="Arial"/>
          <w:bCs/>
          <w:sz w:val="22"/>
          <w:szCs w:val="22"/>
          <w:lang w:val="en-GB" w:eastAsia="ja-JP"/>
        </w:rPr>
      </w:pPr>
    </w:p>
    <w:p w14:paraId="773FD969" w14:textId="77777777" w:rsidR="007933F6" w:rsidRPr="007933F6" w:rsidRDefault="007933F6" w:rsidP="00922EF0">
      <w:pPr>
        <w:numPr>
          <w:ilvl w:val="0"/>
          <w:numId w:val="14"/>
        </w:numPr>
        <w:tabs>
          <w:tab w:val="num" w:pos="2880"/>
        </w:tabs>
        <w:spacing w:after="0" w:line="240" w:lineRule="auto"/>
        <w:ind w:left="2880" w:hanging="7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3 trials</w:t>
      </w:r>
    </w:p>
    <w:p w14:paraId="773FD96A" w14:textId="77777777" w:rsidR="007933F6" w:rsidRPr="007933F6" w:rsidRDefault="007933F6" w:rsidP="007933F6">
      <w:pPr>
        <w:tabs>
          <w:tab w:val="num" w:pos="2880"/>
        </w:tabs>
        <w:spacing w:after="0" w:line="240" w:lineRule="auto"/>
        <w:ind w:left="2880" w:hanging="720"/>
        <w:jc w:val="both"/>
        <w:rPr>
          <w:rFonts w:ascii="Arial" w:eastAsia="MS Mincho" w:hAnsi="Arial" w:cs="Arial"/>
          <w:bCs/>
          <w:sz w:val="22"/>
          <w:szCs w:val="22"/>
          <w:lang w:val="en-GB" w:eastAsia="ja-JP"/>
        </w:rPr>
      </w:pPr>
    </w:p>
    <w:p w14:paraId="773FD96B" w14:textId="77777777" w:rsidR="007933F6" w:rsidRPr="007933F6" w:rsidRDefault="007933F6" w:rsidP="00922EF0">
      <w:pPr>
        <w:numPr>
          <w:ilvl w:val="0"/>
          <w:numId w:val="14"/>
        </w:numPr>
        <w:tabs>
          <w:tab w:val="num" w:pos="2880"/>
        </w:tabs>
        <w:spacing w:after="0" w:line="240" w:lineRule="auto"/>
        <w:ind w:left="2880" w:hanging="7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ANOVA method</w:t>
      </w:r>
    </w:p>
    <w:p w14:paraId="773FD96C" w14:textId="77777777" w:rsidR="007933F6" w:rsidRPr="007933F6" w:rsidRDefault="007933F6" w:rsidP="007933F6">
      <w:pPr>
        <w:tabs>
          <w:tab w:val="num" w:pos="2880"/>
        </w:tabs>
        <w:spacing w:after="0" w:line="240" w:lineRule="auto"/>
        <w:ind w:left="2880" w:hanging="720"/>
        <w:jc w:val="both"/>
        <w:rPr>
          <w:rFonts w:ascii="Arial" w:eastAsia="MS Mincho" w:hAnsi="Arial" w:cs="Arial"/>
          <w:bCs/>
          <w:sz w:val="22"/>
          <w:szCs w:val="22"/>
          <w:lang w:val="en-GB" w:eastAsia="ja-JP"/>
        </w:rPr>
      </w:pPr>
    </w:p>
    <w:p w14:paraId="773FD96D" w14:textId="77777777" w:rsidR="007933F6" w:rsidRPr="007933F6" w:rsidRDefault="007933F6" w:rsidP="00922EF0">
      <w:pPr>
        <w:numPr>
          <w:ilvl w:val="0"/>
          <w:numId w:val="14"/>
        </w:numPr>
        <w:tabs>
          <w:tab w:val="num" w:pos="2880"/>
        </w:tabs>
        <w:spacing w:after="0" w:line="240" w:lineRule="auto"/>
        <w:ind w:left="2880" w:hanging="7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Acceptance criteria levels:  0-20% and, NDC’s &gt;= 5</w:t>
      </w:r>
    </w:p>
    <w:p w14:paraId="773FD96E" w14:textId="77777777" w:rsidR="007933F6" w:rsidRPr="007933F6" w:rsidRDefault="007933F6" w:rsidP="007933F6">
      <w:pPr>
        <w:tabs>
          <w:tab w:val="num" w:pos="2880"/>
        </w:tabs>
        <w:spacing w:after="0" w:line="240" w:lineRule="auto"/>
        <w:ind w:left="2880" w:hanging="720"/>
        <w:jc w:val="both"/>
        <w:rPr>
          <w:rFonts w:ascii="Arial" w:eastAsia="MS Mincho" w:hAnsi="Arial" w:cs="Arial"/>
          <w:bCs/>
          <w:sz w:val="22"/>
          <w:szCs w:val="22"/>
          <w:lang w:val="en-GB" w:eastAsia="ja-JP"/>
        </w:rPr>
      </w:pPr>
    </w:p>
    <w:p w14:paraId="773FD96F" w14:textId="77777777" w:rsidR="007933F6" w:rsidRPr="007933F6" w:rsidRDefault="007933F6" w:rsidP="00922EF0">
      <w:pPr>
        <w:numPr>
          <w:ilvl w:val="0"/>
          <w:numId w:val="14"/>
        </w:numPr>
        <w:tabs>
          <w:tab w:val="num" w:pos="2880"/>
        </w:tabs>
        <w:spacing w:after="0" w:line="240" w:lineRule="auto"/>
        <w:ind w:left="2880" w:hanging="7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Data must demonstrate stability and control.</w:t>
      </w:r>
    </w:p>
    <w:p w14:paraId="773FD970" w14:textId="77777777" w:rsidR="007933F6" w:rsidRPr="007933F6" w:rsidRDefault="007933F6" w:rsidP="007933F6">
      <w:pPr>
        <w:tabs>
          <w:tab w:val="num" w:pos="2160"/>
        </w:tabs>
        <w:spacing w:after="0" w:line="240" w:lineRule="auto"/>
        <w:ind w:left="1418"/>
        <w:jc w:val="both"/>
        <w:rPr>
          <w:rFonts w:ascii="Arial" w:eastAsia="MS Mincho" w:hAnsi="Arial" w:cs="Arial"/>
          <w:bCs/>
          <w:sz w:val="22"/>
          <w:szCs w:val="22"/>
          <w:lang w:val="en-GB" w:eastAsia="ja-JP"/>
        </w:rPr>
      </w:pPr>
    </w:p>
    <w:p w14:paraId="773FD971" w14:textId="6537DBED" w:rsidR="007933F6" w:rsidRPr="00653268" w:rsidRDefault="007933F6" w:rsidP="00653268">
      <w:pPr>
        <w:pStyle w:val="ListParagraph"/>
        <w:numPr>
          <w:ilvl w:val="2"/>
          <w:numId w:val="44"/>
        </w:numPr>
        <w:spacing w:after="0" w:line="240" w:lineRule="auto"/>
        <w:jc w:val="both"/>
        <w:rPr>
          <w:rFonts w:ascii="Arial" w:eastAsia="MS Mincho" w:hAnsi="Arial" w:cs="Arial"/>
          <w:bCs/>
          <w:sz w:val="22"/>
          <w:szCs w:val="22"/>
          <w:lang w:val="en-GB" w:eastAsia="ja-JP"/>
        </w:rPr>
      </w:pPr>
      <w:r w:rsidRPr="00653268">
        <w:rPr>
          <w:rFonts w:ascii="Arial" w:eastAsia="MS Mincho" w:hAnsi="Arial" w:cs="Arial"/>
          <w:bCs/>
          <w:sz w:val="22"/>
          <w:szCs w:val="22"/>
          <w:lang w:val="en-GB" w:eastAsia="ja-JP"/>
        </w:rPr>
        <w:t>It is expected that test data will be re-calculated in response to significant process or operator changes, and that a schedule for routine re-evaluation will be defined.</w:t>
      </w:r>
    </w:p>
    <w:p w14:paraId="773FD972" w14:textId="77777777" w:rsidR="007933F6" w:rsidRPr="007933F6" w:rsidRDefault="007933F6" w:rsidP="007933F6">
      <w:pPr>
        <w:spacing w:after="0" w:line="240" w:lineRule="auto"/>
        <w:ind w:left="1440"/>
        <w:jc w:val="both"/>
        <w:rPr>
          <w:rFonts w:ascii="Arial" w:eastAsia="MS Mincho" w:hAnsi="Arial" w:cs="Arial"/>
          <w:bCs/>
          <w:sz w:val="22"/>
          <w:szCs w:val="22"/>
          <w:lang w:val="en-GB" w:eastAsia="ja-JP"/>
        </w:rPr>
      </w:pPr>
    </w:p>
    <w:p w14:paraId="773FD973" w14:textId="0F75AF42" w:rsidR="007933F6" w:rsidRDefault="007933F6" w:rsidP="00653268">
      <w:pPr>
        <w:pStyle w:val="ListParagraph"/>
        <w:numPr>
          <w:ilvl w:val="2"/>
          <w:numId w:val="44"/>
        </w:numPr>
        <w:spacing w:after="0" w:line="240" w:lineRule="auto"/>
        <w:jc w:val="both"/>
        <w:rPr>
          <w:rFonts w:ascii="Arial" w:eastAsia="MS Mincho" w:hAnsi="Arial" w:cs="Arial"/>
          <w:bCs/>
          <w:sz w:val="22"/>
          <w:szCs w:val="22"/>
          <w:lang w:val="en-GB" w:eastAsia="ja-JP"/>
        </w:rPr>
      </w:pPr>
      <w:r w:rsidRPr="00653268">
        <w:rPr>
          <w:rFonts w:ascii="Arial" w:eastAsia="MS Mincho" w:hAnsi="Arial" w:cs="Arial"/>
          <w:bCs/>
          <w:sz w:val="22"/>
          <w:szCs w:val="22"/>
          <w:lang w:val="en-GB" w:eastAsia="ja-JP"/>
        </w:rPr>
        <w:t xml:space="preserve">It is up to the individual </w:t>
      </w:r>
      <w:r w:rsidR="00626007">
        <w:rPr>
          <w:rFonts w:ascii="Arial" w:eastAsia="MS Mincho" w:hAnsi="Arial" w:cs="Arial"/>
          <w:bCs/>
          <w:sz w:val="22"/>
          <w:szCs w:val="22"/>
          <w:lang w:val="en-GB" w:eastAsia="ja-JP"/>
        </w:rPr>
        <w:t>TI Fluid Systems</w:t>
      </w:r>
      <w:r w:rsidR="00374569" w:rsidRPr="00653268">
        <w:rPr>
          <w:rFonts w:ascii="Arial" w:eastAsia="MS Mincho" w:hAnsi="Arial" w:cs="Arial"/>
          <w:bCs/>
          <w:sz w:val="22"/>
          <w:szCs w:val="22"/>
          <w:lang w:val="en-GB" w:eastAsia="ja-JP"/>
        </w:rPr>
        <w:t xml:space="preserve"> site or the </w:t>
      </w:r>
      <w:r w:rsidRPr="00653268">
        <w:rPr>
          <w:rFonts w:ascii="Arial" w:eastAsia="MS Mincho" w:hAnsi="Arial" w:cs="Arial"/>
          <w:bCs/>
          <w:sz w:val="22"/>
          <w:szCs w:val="22"/>
          <w:lang w:val="en-GB" w:eastAsia="ja-JP"/>
        </w:rPr>
        <w:t xml:space="preserve">supplier to determine which software package is utilised for calculating MSA data, and </w:t>
      </w:r>
      <w:r w:rsidR="00626007">
        <w:rPr>
          <w:rFonts w:ascii="Arial" w:eastAsia="MS Mincho" w:hAnsi="Arial" w:cs="Arial"/>
          <w:bCs/>
          <w:sz w:val="22"/>
          <w:szCs w:val="22"/>
          <w:lang w:val="en-GB" w:eastAsia="ja-JP"/>
        </w:rPr>
        <w:t>TI Fluid Systems</w:t>
      </w:r>
      <w:r w:rsidRPr="00653268">
        <w:rPr>
          <w:rFonts w:ascii="Arial" w:eastAsia="MS Mincho" w:hAnsi="Arial" w:cs="Arial"/>
          <w:bCs/>
          <w:sz w:val="22"/>
          <w:szCs w:val="22"/>
          <w:lang w:val="en-GB" w:eastAsia="ja-JP"/>
        </w:rPr>
        <w:t xml:space="preserve"> may request/perform correlations studies with Minitab. Beyond the parameters defined within the AIAG manual - Equipment Variation, Appraiser Evaluation, R&amp;R, Part Variation, and Total Variation – </w:t>
      </w:r>
      <w:r w:rsidR="00626007">
        <w:rPr>
          <w:rFonts w:ascii="Arial" w:eastAsia="MS Mincho" w:hAnsi="Arial" w:cs="Arial"/>
          <w:bCs/>
          <w:sz w:val="22"/>
          <w:szCs w:val="22"/>
          <w:lang w:val="en-GB" w:eastAsia="ja-JP"/>
        </w:rPr>
        <w:t>TI Fluid Systems</w:t>
      </w:r>
      <w:r w:rsidRPr="00653268">
        <w:rPr>
          <w:rFonts w:ascii="Arial" w:eastAsia="MS Mincho" w:hAnsi="Arial" w:cs="Arial"/>
          <w:bCs/>
          <w:sz w:val="22"/>
          <w:szCs w:val="22"/>
          <w:lang w:val="en-GB" w:eastAsia="ja-JP"/>
        </w:rPr>
        <w:t xml:space="preserve"> may request % Study GRR.</w:t>
      </w:r>
    </w:p>
    <w:p w14:paraId="152FCBD9" w14:textId="0FE8427A" w:rsidR="00373CDF" w:rsidRDefault="00373CDF" w:rsidP="00373CDF">
      <w:pPr>
        <w:pStyle w:val="ListParagraph"/>
        <w:spacing w:after="0" w:line="240" w:lineRule="auto"/>
        <w:ind w:left="2250"/>
        <w:jc w:val="both"/>
        <w:rPr>
          <w:rFonts w:ascii="Arial" w:eastAsia="MS Mincho" w:hAnsi="Arial" w:cs="Arial"/>
          <w:bCs/>
          <w:sz w:val="22"/>
          <w:szCs w:val="22"/>
          <w:lang w:val="en-GB" w:eastAsia="ja-JP"/>
        </w:rPr>
      </w:pPr>
    </w:p>
    <w:p w14:paraId="773FD975" w14:textId="57FF201F" w:rsidR="007933F6" w:rsidRPr="00653268" w:rsidRDefault="007933F6" w:rsidP="00653268">
      <w:pPr>
        <w:pStyle w:val="ListParagraph"/>
        <w:numPr>
          <w:ilvl w:val="2"/>
          <w:numId w:val="44"/>
        </w:numPr>
        <w:spacing w:after="0" w:line="240" w:lineRule="auto"/>
        <w:jc w:val="both"/>
        <w:rPr>
          <w:rFonts w:ascii="Arial" w:eastAsia="MS Mincho" w:hAnsi="Arial" w:cs="Arial"/>
          <w:bCs/>
          <w:sz w:val="22"/>
          <w:szCs w:val="22"/>
          <w:lang w:val="en-GB" w:eastAsia="ja-JP"/>
        </w:rPr>
      </w:pPr>
      <w:r w:rsidRPr="00653268">
        <w:rPr>
          <w:rFonts w:ascii="Arial" w:eastAsia="MS Mincho" w:hAnsi="Arial" w:cs="Arial"/>
          <w:bCs/>
          <w:sz w:val="22"/>
          <w:szCs w:val="22"/>
          <w:lang w:val="en-GB" w:eastAsia="ja-JP"/>
        </w:rPr>
        <w:t>Attribute MSA studies should be conducted using:</w:t>
      </w:r>
    </w:p>
    <w:p w14:paraId="773FD976" w14:textId="77777777" w:rsidR="007933F6" w:rsidRPr="007933F6" w:rsidRDefault="007933F6" w:rsidP="007933F6">
      <w:pPr>
        <w:spacing w:after="0" w:line="240" w:lineRule="auto"/>
        <w:ind w:left="720"/>
        <w:jc w:val="both"/>
        <w:rPr>
          <w:rFonts w:ascii="Arial" w:eastAsia="MS Mincho" w:hAnsi="Arial" w:cs="Arial"/>
          <w:bCs/>
          <w:sz w:val="22"/>
          <w:szCs w:val="22"/>
          <w:lang w:val="en-GB" w:eastAsia="ja-JP"/>
        </w:rPr>
      </w:pPr>
    </w:p>
    <w:p w14:paraId="773FD977" w14:textId="77777777" w:rsidR="007933F6" w:rsidRPr="007933F6" w:rsidRDefault="007933F6" w:rsidP="00922EF0">
      <w:pPr>
        <w:numPr>
          <w:ilvl w:val="0"/>
          <w:numId w:val="15"/>
        </w:numPr>
        <w:tabs>
          <w:tab w:val="num" w:pos="2520"/>
        </w:tabs>
        <w:spacing w:after="0" w:line="240" w:lineRule="auto"/>
        <w:ind w:left="25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50 samples</w:t>
      </w:r>
    </w:p>
    <w:p w14:paraId="773FD978" w14:textId="77777777" w:rsidR="007933F6" w:rsidRPr="007933F6" w:rsidRDefault="007933F6" w:rsidP="007933F6">
      <w:pPr>
        <w:tabs>
          <w:tab w:val="num" w:pos="2160"/>
        </w:tabs>
        <w:spacing w:after="0" w:line="240" w:lineRule="auto"/>
        <w:ind w:left="1418"/>
        <w:jc w:val="both"/>
        <w:rPr>
          <w:rFonts w:ascii="Arial" w:eastAsia="MS Mincho" w:hAnsi="Arial" w:cs="Arial"/>
          <w:bCs/>
          <w:sz w:val="22"/>
          <w:szCs w:val="22"/>
          <w:lang w:val="en-GB" w:eastAsia="ja-JP"/>
        </w:rPr>
      </w:pPr>
    </w:p>
    <w:p w14:paraId="773FD979" w14:textId="77777777" w:rsidR="007933F6" w:rsidRPr="007933F6" w:rsidRDefault="007933F6" w:rsidP="00922EF0">
      <w:pPr>
        <w:numPr>
          <w:ilvl w:val="1"/>
          <w:numId w:val="8"/>
        </w:numPr>
        <w:tabs>
          <w:tab w:val="num" w:pos="2880"/>
        </w:tabs>
        <w:spacing w:after="0" w:line="200" w:lineRule="exact"/>
        <w:ind w:left="288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25% near lower gage boundary</w:t>
      </w:r>
    </w:p>
    <w:p w14:paraId="773FD97A" w14:textId="77777777" w:rsidR="007933F6" w:rsidRPr="007933F6" w:rsidRDefault="007933F6" w:rsidP="007933F6">
      <w:pPr>
        <w:tabs>
          <w:tab w:val="num" w:pos="2880"/>
        </w:tabs>
        <w:spacing w:after="0" w:line="200" w:lineRule="exact"/>
        <w:ind w:left="2880" w:hanging="360"/>
        <w:jc w:val="both"/>
        <w:rPr>
          <w:rFonts w:ascii="Arial" w:eastAsia="MS Mincho" w:hAnsi="Arial" w:cs="Arial"/>
          <w:bCs/>
          <w:sz w:val="22"/>
          <w:szCs w:val="22"/>
          <w:lang w:val="en-GB" w:eastAsia="ja-JP"/>
        </w:rPr>
      </w:pPr>
    </w:p>
    <w:p w14:paraId="773FD97B" w14:textId="77777777" w:rsidR="007933F6" w:rsidRPr="007933F6" w:rsidRDefault="007933F6" w:rsidP="00922EF0">
      <w:pPr>
        <w:numPr>
          <w:ilvl w:val="1"/>
          <w:numId w:val="8"/>
        </w:numPr>
        <w:tabs>
          <w:tab w:val="num" w:pos="2880"/>
        </w:tabs>
        <w:spacing w:after="0" w:line="200" w:lineRule="exact"/>
        <w:ind w:left="288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25% near upper gage boundary</w:t>
      </w:r>
    </w:p>
    <w:p w14:paraId="773FD97C" w14:textId="77777777" w:rsidR="007933F6" w:rsidRPr="007933F6" w:rsidRDefault="007933F6" w:rsidP="007933F6">
      <w:pPr>
        <w:tabs>
          <w:tab w:val="num" w:pos="2880"/>
        </w:tabs>
        <w:spacing w:after="0" w:line="200" w:lineRule="exact"/>
        <w:ind w:left="2880" w:hanging="360"/>
        <w:jc w:val="both"/>
        <w:rPr>
          <w:rFonts w:ascii="Arial" w:eastAsia="MS Mincho" w:hAnsi="Arial" w:cs="Arial"/>
          <w:bCs/>
          <w:sz w:val="22"/>
          <w:szCs w:val="22"/>
          <w:lang w:val="en-GB" w:eastAsia="ja-JP"/>
        </w:rPr>
      </w:pPr>
    </w:p>
    <w:p w14:paraId="773FD97D" w14:textId="77777777" w:rsidR="007933F6" w:rsidRPr="007933F6" w:rsidRDefault="007933F6" w:rsidP="00922EF0">
      <w:pPr>
        <w:numPr>
          <w:ilvl w:val="1"/>
          <w:numId w:val="8"/>
        </w:numPr>
        <w:tabs>
          <w:tab w:val="num" w:pos="2880"/>
        </w:tabs>
        <w:spacing w:after="0" w:line="200" w:lineRule="exact"/>
        <w:ind w:left="288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30% normal process variation</w:t>
      </w:r>
    </w:p>
    <w:p w14:paraId="773FD97E" w14:textId="77777777" w:rsidR="007933F6" w:rsidRPr="007933F6" w:rsidRDefault="007933F6" w:rsidP="007933F6">
      <w:pPr>
        <w:tabs>
          <w:tab w:val="num" w:pos="2880"/>
        </w:tabs>
        <w:spacing w:after="0" w:line="200" w:lineRule="exact"/>
        <w:ind w:left="2880" w:hanging="360"/>
        <w:jc w:val="both"/>
        <w:rPr>
          <w:rFonts w:ascii="Arial" w:eastAsia="MS Mincho" w:hAnsi="Arial" w:cs="Arial"/>
          <w:bCs/>
          <w:sz w:val="22"/>
          <w:szCs w:val="22"/>
          <w:lang w:val="en-GB" w:eastAsia="ja-JP"/>
        </w:rPr>
      </w:pPr>
    </w:p>
    <w:p w14:paraId="773FD97F" w14:textId="77777777" w:rsidR="007933F6" w:rsidRPr="007933F6" w:rsidRDefault="007933F6" w:rsidP="00922EF0">
      <w:pPr>
        <w:numPr>
          <w:ilvl w:val="1"/>
          <w:numId w:val="8"/>
        </w:numPr>
        <w:tabs>
          <w:tab w:val="num" w:pos="2880"/>
        </w:tabs>
        <w:spacing w:after="0" w:line="200" w:lineRule="exact"/>
        <w:ind w:left="288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10% just outside lower gage boundary</w:t>
      </w:r>
    </w:p>
    <w:p w14:paraId="773FD980" w14:textId="77777777" w:rsidR="007933F6" w:rsidRPr="007933F6" w:rsidRDefault="007933F6" w:rsidP="007933F6">
      <w:pPr>
        <w:tabs>
          <w:tab w:val="num" w:pos="2880"/>
        </w:tabs>
        <w:spacing w:after="0" w:line="200" w:lineRule="exact"/>
        <w:ind w:left="2880" w:hanging="360"/>
        <w:jc w:val="both"/>
        <w:rPr>
          <w:rFonts w:ascii="Arial" w:eastAsia="MS Mincho" w:hAnsi="Arial" w:cs="Arial"/>
          <w:bCs/>
          <w:sz w:val="22"/>
          <w:szCs w:val="22"/>
          <w:lang w:val="en-GB" w:eastAsia="ja-JP"/>
        </w:rPr>
      </w:pPr>
    </w:p>
    <w:p w14:paraId="773FD981" w14:textId="77777777" w:rsidR="007933F6" w:rsidRPr="007933F6" w:rsidRDefault="007933F6" w:rsidP="00922EF0">
      <w:pPr>
        <w:numPr>
          <w:ilvl w:val="1"/>
          <w:numId w:val="8"/>
        </w:numPr>
        <w:tabs>
          <w:tab w:val="num" w:pos="2880"/>
        </w:tabs>
        <w:spacing w:after="0" w:line="200" w:lineRule="exact"/>
        <w:ind w:left="288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10% just outside upper gage boundary</w:t>
      </w:r>
    </w:p>
    <w:p w14:paraId="773FD982" w14:textId="77777777" w:rsidR="007933F6" w:rsidRPr="007933F6" w:rsidRDefault="007933F6" w:rsidP="007933F6">
      <w:pPr>
        <w:tabs>
          <w:tab w:val="num" w:pos="2160"/>
        </w:tabs>
        <w:spacing w:after="0" w:line="240" w:lineRule="auto"/>
        <w:ind w:left="981"/>
        <w:jc w:val="both"/>
        <w:rPr>
          <w:rFonts w:ascii="Arial" w:eastAsia="MS Mincho" w:hAnsi="Arial" w:cs="Arial"/>
          <w:bCs/>
          <w:sz w:val="22"/>
          <w:szCs w:val="22"/>
          <w:lang w:val="en-GB" w:eastAsia="ja-JP"/>
        </w:rPr>
      </w:pPr>
    </w:p>
    <w:p w14:paraId="773FD983" w14:textId="77777777" w:rsidR="007933F6" w:rsidRPr="007933F6" w:rsidRDefault="007933F6" w:rsidP="00922EF0">
      <w:pPr>
        <w:numPr>
          <w:ilvl w:val="0"/>
          <w:numId w:val="15"/>
        </w:numPr>
        <w:tabs>
          <w:tab w:val="num" w:pos="2520"/>
        </w:tabs>
        <w:spacing w:after="0" w:line="240" w:lineRule="auto"/>
        <w:ind w:left="25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3 operators</w:t>
      </w:r>
    </w:p>
    <w:p w14:paraId="773FD984" w14:textId="77777777" w:rsidR="007933F6" w:rsidRPr="007933F6" w:rsidRDefault="007933F6" w:rsidP="007933F6">
      <w:pPr>
        <w:tabs>
          <w:tab w:val="num" w:pos="2520"/>
        </w:tabs>
        <w:spacing w:after="0" w:line="240" w:lineRule="auto"/>
        <w:ind w:left="2520" w:hanging="360"/>
        <w:jc w:val="both"/>
        <w:rPr>
          <w:rFonts w:ascii="Arial" w:eastAsia="MS Mincho" w:hAnsi="Arial" w:cs="Arial"/>
          <w:bCs/>
          <w:sz w:val="22"/>
          <w:szCs w:val="22"/>
          <w:lang w:val="en-GB" w:eastAsia="ja-JP"/>
        </w:rPr>
      </w:pPr>
    </w:p>
    <w:p w14:paraId="773FD985" w14:textId="77777777" w:rsidR="007933F6" w:rsidRPr="007933F6" w:rsidRDefault="007933F6" w:rsidP="00922EF0">
      <w:pPr>
        <w:numPr>
          <w:ilvl w:val="0"/>
          <w:numId w:val="15"/>
        </w:numPr>
        <w:tabs>
          <w:tab w:val="num" w:pos="2520"/>
        </w:tabs>
        <w:spacing w:after="0" w:line="240" w:lineRule="auto"/>
        <w:ind w:left="25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3 trials</w:t>
      </w:r>
    </w:p>
    <w:p w14:paraId="773FD986" w14:textId="77777777" w:rsidR="007933F6" w:rsidRPr="007933F6" w:rsidRDefault="007933F6" w:rsidP="007933F6">
      <w:pPr>
        <w:tabs>
          <w:tab w:val="num" w:pos="2520"/>
        </w:tabs>
        <w:spacing w:after="0" w:line="240" w:lineRule="auto"/>
        <w:ind w:left="2520" w:hanging="360"/>
        <w:jc w:val="both"/>
        <w:rPr>
          <w:rFonts w:ascii="Arial" w:eastAsia="MS Mincho" w:hAnsi="Arial" w:cs="Arial"/>
          <w:bCs/>
          <w:sz w:val="22"/>
          <w:szCs w:val="22"/>
          <w:lang w:val="en-GB" w:eastAsia="ja-JP"/>
        </w:rPr>
      </w:pPr>
    </w:p>
    <w:p w14:paraId="773FD987" w14:textId="77777777" w:rsidR="007933F6" w:rsidRPr="007933F6" w:rsidRDefault="007933F6" w:rsidP="00922EF0">
      <w:pPr>
        <w:numPr>
          <w:ilvl w:val="0"/>
          <w:numId w:val="15"/>
        </w:numPr>
        <w:tabs>
          <w:tab w:val="num" w:pos="2520"/>
        </w:tabs>
        <w:spacing w:after="0" w:line="240" w:lineRule="auto"/>
        <w:ind w:left="25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Reference values for all parts are included (i.e., actual part measurements)</w:t>
      </w:r>
    </w:p>
    <w:p w14:paraId="773FD988" w14:textId="77777777" w:rsidR="007933F6" w:rsidRPr="007933F6" w:rsidRDefault="007933F6" w:rsidP="007933F6">
      <w:pPr>
        <w:tabs>
          <w:tab w:val="num" w:pos="2520"/>
        </w:tabs>
        <w:spacing w:after="0" w:line="240" w:lineRule="auto"/>
        <w:ind w:left="2520" w:hanging="360"/>
        <w:jc w:val="both"/>
        <w:rPr>
          <w:rFonts w:ascii="Arial" w:eastAsia="MS Mincho" w:hAnsi="Arial" w:cs="Arial"/>
          <w:bCs/>
          <w:sz w:val="22"/>
          <w:szCs w:val="22"/>
          <w:lang w:val="en-GB" w:eastAsia="ja-JP"/>
        </w:rPr>
      </w:pPr>
    </w:p>
    <w:p w14:paraId="773FD989" w14:textId="77777777" w:rsidR="007933F6" w:rsidRPr="007933F6" w:rsidRDefault="007933F6" w:rsidP="00922EF0">
      <w:pPr>
        <w:numPr>
          <w:ilvl w:val="0"/>
          <w:numId w:val="15"/>
        </w:numPr>
        <w:tabs>
          <w:tab w:val="num" w:pos="2520"/>
        </w:tabs>
        <w:spacing w:after="0" w:line="240" w:lineRule="auto"/>
        <w:ind w:left="252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Kappa Coefficient &gt; 0.70</w:t>
      </w:r>
    </w:p>
    <w:p w14:paraId="773FD98A" w14:textId="77777777" w:rsidR="007933F6" w:rsidRPr="007933F6" w:rsidRDefault="007933F6" w:rsidP="007933F6">
      <w:pPr>
        <w:tabs>
          <w:tab w:val="num" w:pos="2160"/>
        </w:tabs>
        <w:spacing w:after="0" w:line="240" w:lineRule="auto"/>
        <w:ind w:left="1418"/>
        <w:jc w:val="both"/>
        <w:rPr>
          <w:rFonts w:ascii="Arial" w:eastAsia="MS Mincho" w:hAnsi="Arial" w:cs="Arial"/>
          <w:bCs/>
          <w:sz w:val="22"/>
          <w:szCs w:val="22"/>
          <w:lang w:val="en-GB" w:eastAsia="ja-JP"/>
        </w:rPr>
      </w:pPr>
    </w:p>
    <w:p w14:paraId="773FD98B" w14:textId="24A0D54E" w:rsidR="007933F6" w:rsidRPr="00653268" w:rsidRDefault="007933F6" w:rsidP="00653268">
      <w:pPr>
        <w:pStyle w:val="ListParagraph"/>
        <w:numPr>
          <w:ilvl w:val="2"/>
          <w:numId w:val="44"/>
        </w:numPr>
        <w:tabs>
          <w:tab w:val="left" w:pos="2250"/>
        </w:tabs>
        <w:spacing w:after="0" w:line="240" w:lineRule="auto"/>
        <w:jc w:val="both"/>
        <w:rPr>
          <w:rFonts w:ascii="Arial" w:eastAsia="MS Mincho" w:hAnsi="Arial" w:cs="Arial"/>
          <w:bCs/>
          <w:sz w:val="22"/>
          <w:szCs w:val="22"/>
          <w:lang w:val="en-GB" w:eastAsia="ja-JP"/>
        </w:rPr>
      </w:pPr>
      <w:r w:rsidRPr="00653268">
        <w:rPr>
          <w:rFonts w:ascii="Arial" w:eastAsia="MS Mincho" w:hAnsi="Arial" w:cs="Arial"/>
          <w:bCs/>
          <w:sz w:val="22"/>
          <w:szCs w:val="22"/>
          <w:lang w:val="en-GB" w:eastAsia="ja-JP"/>
        </w:rPr>
        <w:t xml:space="preserve">All gages are </w:t>
      </w:r>
      <w:proofErr w:type="gramStart"/>
      <w:r w:rsidRPr="00653268">
        <w:rPr>
          <w:rFonts w:ascii="Arial" w:eastAsia="MS Mincho" w:hAnsi="Arial" w:cs="Arial"/>
          <w:bCs/>
          <w:sz w:val="22"/>
          <w:szCs w:val="22"/>
          <w:lang w:val="en-GB" w:eastAsia="ja-JP"/>
        </w:rPr>
        <w:t>tracked</w:t>
      </w:r>
      <w:proofErr w:type="gramEnd"/>
      <w:r w:rsidRPr="00653268">
        <w:rPr>
          <w:rFonts w:ascii="Arial" w:eastAsia="MS Mincho" w:hAnsi="Arial" w:cs="Arial"/>
          <w:bCs/>
          <w:sz w:val="22"/>
          <w:szCs w:val="22"/>
          <w:lang w:val="en-GB" w:eastAsia="ja-JP"/>
        </w:rPr>
        <w:t xml:space="preserve"> and evidence will support a proper calibration system.  Additionally, all gage calibrations are traceable to the appropriate regional standard.</w:t>
      </w:r>
    </w:p>
    <w:p w14:paraId="773FD994" w14:textId="59C56A08" w:rsidR="007933F6" w:rsidRPr="007933F6" w:rsidRDefault="007933F6" w:rsidP="00506C61">
      <w:pPr>
        <w:pStyle w:val="ListParagraph"/>
        <w:numPr>
          <w:ilvl w:val="2"/>
          <w:numId w:val="44"/>
        </w:numPr>
        <w:tabs>
          <w:tab w:val="left" w:pos="2250"/>
        </w:tabs>
        <w:spacing w:after="0" w:line="240" w:lineRule="auto"/>
        <w:jc w:val="both"/>
        <w:rPr>
          <w:rFonts w:ascii="Arial" w:eastAsia="MS Mincho" w:hAnsi="Arial" w:cs="Arial"/>
          <w:bCs/>
          <w:sz w:val="22"/>
          <w:szCs w:val="22"/>
          <w:lang w:val="en-GB" w:eastAsia="ja-JP"/>
        </w:rPr>
      </w:pPr>
      <w:r w:rsidRPr="00653268">
        <w:rPr>
          <w:rFonts w:ascii="Arial" w:eastAsia="MS Mincho" w:hAnsi="Arial" w:cs="Arial"/>
          <w:bCs/>
          <w:sz w:val="22"/>
          <w:szCs w:val="22"/>
          <w:lang w:val="en-GB" w:eastAsia="ja-JP"/>
        </w:rPr>
        <w:t xml:space="preserve">All inspection and test equipment/gages identified within the Control Plan should have studies conducted, to determine their suitability for purpose. It is acceptable </w:t>
      </w:r>
      <w:r w:rsidRPr="00653268">
        <w:rPr>
          <w:rFonts w:ascii="Arial" w:eastAsia="MS Mincho" w:hAnsi="Arial" w:cs="Arial"/>
          <w:bCs/>
          <w:sz w:val="22"/>
          <w:szCs w:val="22"/>
          <w:lang w:val="en-GB" w:eastAsia="ja-JP"/>
        </w:rPr>
        <w:lastRenderedPageBreak/>
        <w:t xml:space="preserve">to conduct one study for each type of equipment </w:t>
      </w:r>
      <w:proofErr w:type="gramStart"/>
      <w:r w:rsidRPr="00653268">
        <w:rPr>
          <w:rFonts w:ascii="Arial" w:eastAsia="MS Mincho" w:hAnsi="Arial" w:cs="Arial"/>
          <w:bCs/>
          <w:sz w:val="22"/>
          <w:szCs w:val="22"/>
          <w:lang w:val="en-GB" w:eastAsia="ja-JP"/>
        </w:rPr>
        <w:t>as long as</w:t>
      </w:r>
      <w:proofErr w:type="gramEnd"/>
      <w:r w:rsidRPr="00653268">
        <w:rPr>
          <w:rFonts w:ascii="Arial" w:eastAsia="MS Mincho" w:hAnsi="Arial" w:cs="Arial"/>
          <w:bCs/>
          <w:sz w:val="22"/>
          <w:szCs w:val="22"/>
          <w:lang w:val="en-GB" w:eastAsia="ja-JP"/>
        </w:rPr>
        <w:t xml:space="preserve"> the equipment is being used for measuring similar attribute in similar working environment with similar part tolerances and dimensions.</w:t>
      </w:r>
      <w:r w:rsidR="00506C61" w:rsidRPr="007933F6">
        <w:rPr>
          <w:rFonts w:ascii="Arial" w:eastAsia="MS Mincho" w:hAnsi="Arial" w:cs="Arial"/>
          <w:bCs/>
          <w:sz w:val="22"/>
          <w:szCs w:val="22"/>
          <w:lang w:val="en-GB" w:eastAsia="ja-JP"/>
        </w:rPr>
        <w:t xml:space="preserve"> </w:t>
      </w:r>
    </w:p>
    <w:p w14:paraId="773FD995" w14:textId="3F966D6A" w:rsidR="007933F6" w:rsidRPr="004523AF" w:rsidRDefault="007933F6" w:rsidP="004523AF">
      <w:pPr>
        <w:pStyle w:val="ListParagraph"/>
        <w:numPr>
          <w:ilvl w:val="2"/>
          <w:numId w:val="44"/>
        </w:numPr>
        <w:tabs>
          <w:tab w:val="left" w:pos="2250"/>
        </w:tabs>
        <w:spacing w:after="0" w:line="240" w:lineRule="auto"/>
        <w:jc w:val="both"/>
        <w:rPr>
          <w:rFonts w:ascii="Arial" w:eastAsia="MS Mincho" w:hAnsi="Arial" w:cs="Arial"/>
          <w:bCs/>
          <w:sz w:val="22"/>
          <w:szCs w:val="22"/>
          <w:lang w:val="en-GB" w:eastAsia="ja-JP"/>
        </w:rPr>
      </w:pPr>
      <w:r w:rsidRPr="004523AF">
        <w:rPr>
          <w:rFonts w:ascii="Arial" w:eastAsia="MS Mincho" w:hAnsi="Arial" w:cs="Arial"/>
          <w:bCs/>
          <w:i/>
          <w:iCs/>
          <w:sz w:val="22"/>
          <w:szCs w:val="22"/>
          <w:lang w:val="en-GB" w:eastAsia="ja-JP"/>
        </w:rPr>
        <w:t xml:space="preserve">Additionally, the measurement device should have sensitivity ten times the part feature dimension:  </w:t>
      </w:r>
      <w:r w:rsidR="00FD259B" w:rsidRPr="004523AF">
        <w:rPr>
          <w:rFonts w:ascii="Arial" w:eastAsia="MS Mincho" w:hAnsi="Arial" w:cs="Arial"/>
          <w:bCs/>
          <w:i/>
          <w:iCs/>
          <w:sz w:val="22"/>
          <w:szCs w:val="22"/>
          <w:lang w:val="en-GB" w:eastAsia="ja-JP"/>
        </w:rPr>
        <w:t>e.g.</w:t>
      </w:r>
      <w:r w:rsidRPr="004523AF">
        <w:rPr>
          <w:rFonts w:ascii="Arial" w:eastAsia="MS Mincho" w:hAnsi="Arial" w:cs="Arial"/>
          <w:bCs/>
          <w:i/>
          <w:iCs/>
          <w:sz w:val="22"/>
          <w:szCs w:val="22"/>
          <w:lang w:val="en-GB" w:eastAsia="ja-JP"/>
        </w:rPr>
        <w:t xml:space="preserve">, a </w:t>
      </w:r>
      <w:proofErr w:type="spellStart"/>
      <w:r w:rsidRPr="004523AF">
        <w:rPr>
          <w:rFonts w:ascii="Arial" w:eastAsia="MS Mincho" w:hAnsi="Arial" w:cs="Arial"/>
          <w:bCs/>
          <w:i/>
          <w:iCs/>
          <w:sz w:val="22"/>
          <w:szCs w:val="22"/>
          <w:lang w:val="en-GB" w:eastAsia="ja-JP"/>
        </w:rPr>
        <w:t>x.xx</w:t>
      </w:r>
      <w:proofErr w:type="spellEnd"/>
      <w:r w:rsidRPr="004523AF">
        <w:rPr>
          <w:rFonts w:ascii="Arial" w:eastAsia="MS Mincho" w:hAnsi="Arial" w:cs="Arial"/>
          <w:bCs/>
          <w:i/>
          <w:iCs/>
          <w:sz w:val="22"/>
          <w:szCs w:val="22"/>
          <w:lang w:val="en-GB" w:eastAsia="ja-JP"/>
        </w:rPr>
        <w:t xml:space="preserve"> dimension should be measured with an </w:t>
      </w:r>
      <w:proofErr w:type="spellStart"/>
      <w:r w:rsidRPr="004523AF">
        <w:rPr>
          <w:rFonts w:ascii="Arial" w:eastAsia="MS Mincho" w:hAnsi="Arial" w:cs="Arial"/>
          <w:bCs/>
          <w:i/>
          <w:iCs/>
          <w:sz w:val="22"/>
          <w:szCs w:val="22"/>
          <w:lang w:val="en-GB" w:eastAsia="ja-JP"/>
        </w:rPr>
        <w:t>x.xxx</w:t>
      </w:r>
      <w:proofErr w:type="spellEnd"/>
      <w:r w:rsidRPr="004523AF">
        <w:rPr>
          <w:rFonts w:ascii="Arial" w:eastAsia="MS Mincho" w:hAnsi="Arial" w:cs="Arial"/>
          <w:bCs/>
          <w:i/>
          <w:iCs/>
          <w:sz w:val="22"/>
          <w:szCs w:val="22"/>
          <w:lang w:val="en-GB" w:eastAsia="ja-JP"/>
        </w:rPr>
        <w:t xml:space="preserve"> gage.</w:t>
      </w:r>
    </w:p>
    <w:p w14:paraId="773FD996" w14:textId="77777777" w:rsidR="007933F6" w:rsidRPr="007933F6" w:rsidRDefault="007933F6" w:rsidP="007933F6">
      <w:pPr>
        <w:tabs>
          <w:tab w:val="left" w:pos="2250"/>
        </w:tabs>
        <w:spacing w:after="0" w:line="240" w:lineRule="auto"/>
        <w:ind w:left="1080"/>
        <w:jc w:val="both"/>
        <w:rPr>
          <w:rFonts w:ascii="Arial" w:eastAsia="MS Mincho" w:hAnsi="Arial" w:cs="Arial"/>
          <w:bCs/>
          <w:sz w:val="22"/>
          <w:szCs w:val="22"/>
          <w:lang w:val="en-GB" w:eastAsia="ja-JP"/>
        </w:rPr>
      </w:pPr>
    </w:p>
    <w:p w14:paraId="773FD997" w14:textId="3CEB928B" w:rsidR="007933F6" w:rsidRDefault="007933F6" w:rsidP="004523AF">
      <w:pPr>
        <w:pStyle w:val="ListParagraph"/>
        <w:numPr>
          <w:ilvl w:val="2"/>
          <w:numId w:val="44"/>
        </w:numPr>
        <w:tabs>
          <w:tab w:val="left" w:pos="2250"/>
        </w:tabs>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The PPAP submission should include “acceptable” test data for all control plan inspection equipment.</w:t>
      </w:r>
    </w:p>
    <w:p w14:paraId="4B986691" w14:textId="77777777" w:rsidR="00506C61" w:rsidRPr="004523AF" w:rsidRDefault="00506C61" w:rsidP="00506C61">
      <w:pPr>
        <w:pStyle w:val="ListParagraph"/>
        <w:tabs>
          <w:tab w:val="left" w:pos="2250"/>
        </w:tabs>
        <w:spacing w:after="0" w:line="240" w:lineRule="auto"/>
        <w:ind w:left="2250"/>
        <w:jc w:val="both"/>
        <w:rPr>
          <w:rFonts w:ascii="Arial" w:eastAsia="MS Mincho" w:hAnsi="Arial" w:cs="Arial"/>
          <w:bCs/>
          <w:sz w:val="22"/>
          <w:szCs w:val="22"/>
          <w:lang w:val="en-GB" w:eastAsia="ja-JP"/>
        </w:rPr>
      </w:pPr>
    </w:p>
    <w:p w14:paraId="1A21F451" w14:textId="77777777" w:rsidR="00373CDF" w:rsidRPr="007933F6" w:rsidRDefault="00373CDF" w:rsidP="007933F6">
      <w:pPr>
        <w:spacing w:after="0" w:line="240" w:lineRule="auto"/>
        <w:ind w:left="1418"/>
        <w:jc w:val="both"/>
        <w:rPr>
          <w:rFonts w:ascii="Arial" w:eastAsia="MS Mincho" w:hAnsi="Arial" w:cs="Arial"/>
          <w:bCs/>
          <w:sz w:val="22"/>
          <w:szCs w:val="22"/>
          <w:lang w:val="en-GB" w:eastAsia="ja-JP"/>
        </w:rPr>
      </w:pPr>
    </w:p>
    <w:p w14:paraId="773FD999" w14:textId="5F198153" w:rsidR="007933F6" w:rsidRPr="0092339E" w:rsidRDefault="007933F6" w:rsidP="00653268">
      <w:pPr>
        <w:pStyle w:val="ListParagraph"/>
        <w:numPr>
          <w:ilvl w:val="1"/>
          <w:numId w:val="44"/>
        </w:numPr>
        <w:spacing w:after="0" w:line="240" w:lineRule="auto"/>
        <w:rPr>
          <w:rFonts w:ascii="Arial" w:eastAsia="MS Mincho" w:hAnsi="Arial" w:cs="Arial"/>
          <w:b/>
          <w:sz w:val="22"/>
          <w:szCs w:val="22"/>
          <w:lang w:eastAsia="ja-JP"/>
        </w:rPr>
      </w:pPr>
      <w:bookmarkStart w:id="13" w:name="_Toc255833650"/>
      <w:r w:rsidRPr="0092339E">
        <w:rPr>
          <w:rFonts w:ascii="Arial" w:eastAsia="MS Mincho" w:hAnsi="Arial" w:cs="Arial"/>
          <w:b/>
          <w:sz w:val="22"/>
          <w:szCs w:val="22"/>
          <w:lang w:eastAsia="ja-JP"/>
        </w:rPr>
        <w:t>DIMENSIONAL RESULTS</w:t>
      </w:r>
      <w:bookmarkEnd w:id="13"/>
      <w:proofErr w:type="gramStart"/>
      <w:r w:rsidR="00276CC4">
        <w:rPr>
          <w:rFonts w:ascii="Arial" w:eastAsia="MS Mincho" w:hAnsi="Arial" w:cs="Arial"/>
          <w:b/>
          <w:sz w:val="22"/>
          <w:szCs w:val="22"/>
          <w:lang w:eastAsia="ja-JP"/>
        </w:rPr>
        <w:t xml:space="preserve"> </w:t>
      </w:r>
      <w:r w:rsidR="00B41BE8">
        <w:rPr>
          <w:rFonts w:ascii="Arial" w:eastAsia="MS Mincho" w:hAnsi="Arial" w:cs="Arial"/>
          <w:b/>
          <w:sz w:val="22"/>
          <w:szCs w:val="22"/>
          <w:lang w:eastAsia="ja-JP"/>
        </w:rPr>
        <w:t xml:space="preserve">  (</w:t>
      </w:r>
      <w:proofErr w:type="gramEnd"/>
      <w:r w:rsidR="00B41BE8">
        <w:rPr>
          <w:rFonts w:ascii="Arial" w:eastAsia="MS Mincho" w:hAnsi="Arial" w:cs="Arial"/>
          <w:b/>
          <w:sz w:val="22"/>
          <w:szCs w:val="22"/>
          <w:lang w:eastAsia="ja-JP"/>
        </w:rPr>
        <w:t xml:space="preserve">PPAP Clause 2.2.9   </w:t>
      </w:r>
      <w:r w:rsidR="00DC259F">
        <w:rPr>
          <w:rFonts w:ascii="Arial" w:eastAsia="MS Mincho" w:hAnsi="Arial" w:cs="Arial"/>
          <w:b/>
          <w:sz w:val="22"/>
          <w:szCs w:val="22"/>
          <w:lang w:eastAsia="ja-JP"/>
        </w:rPr>
        <w:t>Checklist</w:t>
      </w:r>
      <w:r w:rsidR="00276CC4">
        <w:rPr>
          <w:rFonts w:ascii="Arial" w:eastAsia="MS Mincho" w:hAnsi="Arial" w:cs="Arial"/>
          <w:b/>
          <w:sz w:val="22"/>
          <w:szCs w:val="22"/>
          <w:lang w:eastAsia="ja-JP"/>
        </w:rPr>
        <w:t xml:space="preserve"> Tab 9)</w:t>
      </w:r>
    </w:p>
    <w:p w14:paraId="773FD99A" w14:textId="77777777" w:rsidR="007933F6" w:rsidRPr="007933F6" w:rsidRDefault="007933F6" w:rsidP="007933F6">
      <w:pPr>
        <w:spacing w:after="0" w:line="240" w:lineRule="auto"/>
        <w:rPr>
          <w:rFonts w:ascii="Times New Roman" w:eastAsia="MS Mincho" w:hAnsi="Times New Roman"/>
          <w:lang w:eastAsia="ja-JP"/>
        </w:rPr>
      </w:pPr>
    </w:p>
    <w:p w14:paraId="773FD99B" w14:textId="0BBB3CAF" w:rsidR="007933F6" w:rsidRPr="004523AF" w:rsidRDefault="007933F6" w:rsidP="004523AF">
      <w:pPr>
        <w:pStyle w:val="ListParagraph"/>
        <w:numPr>
          <w:ilvl w:val="2"/>
          <w:numId w:val="44"/>
        </w:numPr>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Dimensional Results – Confirms that all dimensional requirements of the design (as shown on the drawing or print) and Control Plan have been met. </w:t>
      </w:r>
    </w:p>
    <w:p w14:paraId="773FD99C" w14:textId="77777777" w:rsidR="007933F6" w:rsidRPr="007933F6" w:rsidRDefault="007933F6" w:rsidP="007933F6">
      <w:pPr>
        <w:spacing w:after="0" w:line="240" w:lineRule="auto"/>
        <w:ind w:left="2250" w:hanging="810"/>
        <w:jc w:val="both"/>
        <w:rPr>
          <w:rFonts w:ascii="Arial" w:eastAsia="MS Mincho" w:hAnsi="Arial" w:cs="Arial"/>
          <w:b/>
          <w:bCs/>
          <w:sz w:val="22"/>
          <w:szCs w:val="22"/>
          <w:lang w:val="en-GB" w:eastAsia="ja-JP"/>
        </w:rPr>
      </w:pPr>
    </w:p>
    <w:p w14:paraId="773FD99F" w14:textId="731C3957" w:rsidR="007933F6" w:rsidRPr="004523AF" w:rsidRDefault="007933F6" w:rsidP="004523AF">
      <w:pPr>
        <w:pStyle w:val="ListParagraph"/>
        <w:numPr>
          <w:ilvl w:val="2"/>
          <w:numId w:val="44"/>
        </w:numPr>
        <w:tabs>
          <w:tab w:val="left" w:pos="2250"/>
        </w:tabs>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The report should include:</w:t>
      </w:r>
    </w:p>
    <w:p w14:paraId="773FD9A1" w14:textId="632B57C0" w:rsidR="007933F6" w:rsidRPr="007933F6" w:rsidRDefault="00626007" w:rsidP="00922EF0">
      <w:pPr>
        <w:numPr>
          <w:ilvl w:val="0"/>
          <w:numId w:val="16"/>
        </w:numPr>
        <w:tabs>
          <w:tab w:val="left" w:pos="2880"/>
        </w:tabs>
        <w:spacing w:after="0" w:line="240" w:lineRule="auto"/>
        <w:ind w:left="2880" w:hanging="630"/>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TI Fluid Systems</w:t>
      </w:r>
      <w:r w:rsidR="007933F6" w:rsidRPr="007933F6">
        <w:rPr>
          <w:rFonts w:ascii="Arial" w:eastAsia="MS Mincho" w:hAnsi="Arial" w:cs="Arial"/>
          <w:bCs/>
          <w:sz w:val="22"/>
          <w:szCs w:val="22"/>
          <w:lang w:val="en-GB" w:eastAsia="ja-JP"/>
        </w:rPr>
        <w:t xml:space="preserve"> part number</w:t>
      </w:r>
    </w:p>
    <w:p w14:paraId="773FD9A2" w14:textId="6F90FCD2" w:rsidR="007933F6" w:rsidRPr="007933F6" w:rsidRDefault="00626007" w:rsidP="00922EF0">
      <w:pPr>
        <w:numPr>
          <w:ilvl w:val="0"/>
          <w:numId w:val="16"/>
        </w:numPr>
        <w:tabs>
          <w:tab w:val="left" w:pos="2880"/>
        </w:tabs>
        <w:spacing w:after="0" w:line="240" w:lineRule="auto"/>
        <w:ind w:left="2880" w:hanging="630"/>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TI Fluid Systems</w:t>
      </w:r>
      <w:r w:rsidR="007933F6" w:rsidRPr="007933F6">
        <w:rPr>
          <w:rFonts w:ascii="Arial" w:eastAsia="MS Mincho" w:hAnsi="Arial" w:cs="Arial"/>
          <w:bCs/>
          <w:sz w:val="22"/>
          <w:szCs w:val="22"/>
          <w:lang w:val="en-GB" w:eastAsia="ja-JP"/>
        </w:rPr>
        <w:t xml:space="preserve"> part description</w:t>
      </w:r>
    </w:p>
    <w:p w14:paraId="773FD9A3" w14:textId="77777777" w:rsidR="007933F6" w:rsidRPr="007933F6" w:rsidRDefault="007933F6" w:rsidP="00922EF0">
      <w:pPr>
        <w:numPr>
          <w:ilvl w:val="0"/>
          <w:numId w:val="16"/>
        </w:numPr>
        <w:tabs>
          <w:tab w:val="left"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Design change level (revision level)</w:t>
      </w:r>
    </w:p>
    <w:p w14:paraId="773FD9A4" w14:textId="77777777" w:rsidR="007933F6" w:rsidRPr="007933F6" w:rsidRDefault="007933F6" w:rsidP="00922EF0">
      <w:pPr>
        <w:numPr>
          <w:ilvl w:val="0"/>
          <w:numId w:val="16"/>
        </w:numPr>
        <w:tabs>
          <w:tab w:val="left"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Date when tests were carried out</w:t>
      </w:r>
    </w:p>
    <w:p w14:paraId="773FD9A5" w14:textId="77777777" w:rsidR="007933F6" w:rsidRPr="007933F6" w:rsidRDefault="007933F6" w:rsidP="00922EF0">
      <w:pPr>
        <w:numPr>
          <w:ilvl w:val="0"/>
          <w:numId w:val="16"/>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Item sequential references/balloons as depicted on the drawing – see Section 1 Design Record.</w:t>
      </w:r>
    </w:p>
    <w:p w14:paraId="773FD9A6" w14:textId="77777777" w:rsidR="007933F6" w:rsidRPr="007933F6" w:rsidRDefault="007933F6" w:rsidP="00922EF0">
      <w:pPr>
        <w:numPr>
          <w:ilvl w:val="0"/>
          <w:numId w:val="16"/>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Dimension / specification /notes against each reference </w:t>
      </w:r>
    </w:p>
    <w:p w14:paraId="773FD9A7" w14:textId="77777777" w:rsidR="007933F6" w:rsidRPr="007933F6" w:rsidRDefault="007933F6" w:rsidP="00922EF0">
      <w:pPr>
        <w:numPr>
          <w:ilvl w:val="0"/>
          <w:numId w:val="16"/>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Specification limits for dimensions </w:t>
      </w:r>
    </w:p>
    <w:p w14:paraId="773FD9A8" w14:textId="77777777" w:rsidR="007933F6" w:rsidRPr="007933F6" w:rsidRDefault="007933F6" w:rsidP="00922EF0">
      <w:pPr>
        <w:numPr>
          <w:ilvl w:val="0"/>
          <w:numId w:val="16"/>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Measurement equipment used</w:t>
      </w:r>
    </w:p>
    <w:p w14:paraId="773FD9A9" w14:textId="77777777" w:rsidR="007933F6" w:rsidRPr="007933F6" w:rsidRDefault="007933F6" w:rsidP="00922EF0">
      <w:pPr>
        <w:numPr>
          <w:ilvl w:val="0"/>
          <w:numId w:val="16"/>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Minimum of 5 samples per cavity reported, unless otherwise agreed upon with TI.  The submitted samples should be numbered (1 - 5).</w:t>
      </w:r>
    </w:p>
    <w:p w14:paraId="773FD9AA" w14:textId="77777777" w:rsidR="007933F6" w:rsidRPr="007933F6" w:rsidRDefault="007933F6" w:rsidP="00922EF0">
      <w:pPr>
        <w:numPr>
          <w:ilvl w:val="0"/>
          <w:numId w:val="16"/>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Qualification of results – OK / NOK</w:t>
      </w:r>
    </w:p>
    <w:p w14:paraId="773FD9AC" w14:textId="7BCC8387" w:rsidR="007933F6" w:rsidRPr="007B675E" w:rsidRDefault="007933F6" w:rsidP="007B675E">
      <w:pPr>
        <w:numPr>
          <w:ilvl w:val="0"/>
          <w:numId w:val="16"/>
        </w:numPr>
        <w:tabs>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Authorisation Signature / Name / Job Title / Date.</w:t>
      </w:r>
    </w:p>
    <w:p w14:paraId="773FD9AD" w14:textId="77777777" w:rsidR="007933F6" w:rsidRPr="007933F6" w:rsidRDefault="007933F6" w:rsidP="007933F6">
      <w:pPr>
        <w:spacing w:after="0" w:line="240" w:lineRule="auto"/>
        <w:jc w:val="both"/>
        <w:rPr>
          <w:rFonts w:ascii="Arial" w:eastAsia="MS Mincho" w:hAnsi="Arial" w:cs="Arial"/>
          <w:bCs/>
          <w:sz w:val="22"/>
          <w:szCs w:val="22"/>
          <w:u w:val="single"/>
          <w:lang w:eastAsia="ja-JP"/>
        </w:rPr>
      </w:pPr>
    </w:p>
    <w:p w14:paraId="773FD9AE" w14:textId="66DE08DA" w:rsidR="007933F6" w:rsidRPr="0092339E" w:rsidRDefault="007933F6" w:rsidP="00653268">
      <w:pPr>
        <w:pStyle w:val="ListParagraph"/>
        <w:numPr>
          <w:ilvl w:val="1"/>
          <w:numId w:val="44"/>
        </w:numPr>
        <w:spacing w:after="0" w:line="240" w:lineRule="auto"/>
        <w:rPr>
          <w:rFonts w:ascii="Arial" w:eastAsia="MS Mincho" w:hAnsi="Arial" w:cs="Arial"/>
          <w:b/>
          <w:sz w:val="22"/>
          <w:szCs w:val="22"/>
          <w:lang w:eastAsia="ja-JP"/>
        </w:rPr>
      </w:pPr>
      <w:bookmarkStart w:id="14" w:name="_Toc255833651"/>
      <w:r w:rsidRPr="0092339E">
        <w:rPr>
          <w:rFonts w:ascii="Arial" w:eastAsia="MS Mincho" w:hAnsi="Arial" w:cs="Arial"/>
          <w:b/>
          <w:sz w:val="22"/>
          <w:szCs w:val="22"/>
          <w:lang w:eastAsia="ja-JP"/>
        </w:rPr>
        <w:t>MATERIAL, PERFORMANCE TEST RESULTS</w:t>
      </w:r>
      <w:bookmarkEnd w:id="14"/>
      <w:r w:rsidR="00276CC4">
        <w:rPr>
          <w:rFonts w:ascii="Arial" w:eastAsia="MS Mincho" w:hAnsi="Arial" w:cs="Arial"/>
          <w:b/>
          <w:sz w:val="22"/>
          <w:szCs w:val="22"/>
          <w:lang w:eastAsia="ja-JP"/>
        </w:rPr>
        <w:t xml:space="preserve"> (PPAP Clause 2.2.10 Checklist Tab 10)</w:t>
      </w:r>
    </w:p>
    <w:p w14:paraId="773FD9AF" w14:textId="77777777" w:rsidR="007933F6" w:rsidRPr="007933F6" w:rsidRDefault="007933F6" w:rsidP="007933F6">
      <w:pPr>
        <w:spacing w:after="0" w:line="240" w:lineRule="auto"/>
        <w:rPr>
          <w:rFonts w:ascii="Times New Roman" w:eastAsia="MS Mincho" w:hAnsi="Times New Roman"/>
          <w:lang w:eastAsia="ja-JP"/>
        </w:rPr>
      </w:pPr>
    </w:p>
    <w:p w14:paraId="773FD9B0" w14:textId="2D5555B4" w:rsidR="007933F6" w:rsidRPr="004523AF" w:rsidRDefault="007933F6" w:rsidP="004523AF">
      <w:pPr>
        <w:pStyle w:val="ListParagraph"/>
        <w:numPr>
          <w:ilvl w:val="2"/>
          <w:numId w:val="44"/>
        </w:numPr>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Material, Performance Test Results – Confirms that all material and performance test requirements of the Design (drawing or print), and Control Plan have been met.</w:t>
      </w:r>
    </w:p>
    <w:p w14:paraId="773FD9B1" w14:textId="77777777" w:rsidR="007933F6" w:rsidRPr="007933F6" w:rsidRDefault="007933F6" w:rsidP="007933F6">
      <w:pPr>
        <w:spacing w:after="0" w:line="240" w:lineRule="auto"/>
        <w:ind w:left="2138" w:hanging="698"/>
        <w:jc w:val="both"/>
        <w:rPr>
          <w:rFonts w:ascii="Arial" w:eastAsia="MS Mincho" w:hAnsi="Arial" w:cs="Arial"/>
          <w:b/>
          <w:bCs/>
          <w:sz w:val="22"/>
          <w:szCs w:val="22"/>
          <w:lang w:val="en-GB" w:eastAsia="ja-JP"/>
        </w:rPr>
      </w:pPr>
    </w:p>
    <w:p w14:paraId="773FD9B2" w14:textId="4F475313" w:rsidR="007933F6" w:rsidRPr="007B675E"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 xml:space="preserve">The format of the Material and Test results should be consistent with the current edition AIAG form – PPAP Manual.  Where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xml:space="preserve"> Customer Specific requirements are given, the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xml:space="preserve"> representative will communicate the requirements through Purchasing.  (EG, JOEM specifics)</w:t>
      </w:r>
    </w:p>
    <w:p w14:paraId="773FD9B3"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6"/>
        <w:gridCol w:w="5044"/>
      </w:tblGrid>
      <w:tr w:rsidR="007933F6" w:rsidRPr="007933F6" w14:paraId="773FD9B7" w14:textId="77777777" w:rsidTr="007933F6">
        <w:trPr>
          <w:trHeight w:val="593"/>
        </w:trPr>
        <w:tc>
          <w:tcPr>
            <w:tcW w:w="4846" w:type="dxa"/>
          </w:tcPr>
          <w:p w14:paraId="773FD9B4" w14:textId="77777777" w:rsidR="007933F6" w:rsidRPr="007933F6" w:rsidRDefault="007933F6" w:rsidP="007933F6">
            <w:pPr>
              <w:spacing w:after="0" w:line="240" w:lineRule="auto"/>
              <w:jc w:val="both"/>
              <w:rPr>
                <w:rFonts w:ascii="Arial" w:eastAsia="MS Mincho" w:hAnsi="Arial" w:cs="Arial"/>
                <w:b/>
                <w:sz w:val="16"/>
                <w:szCs w:val="16"/>
                <w:lang w:eastAsia="ja-JP"/>
              </w:rPr>
            </w:pPr>
            <w:r w:rsidRPr="007933F6">
              <w:rPr>
                <w:rFonts w:ascii="Arial" w:eastAsia="MS Mincho" w:hAnsi="Arial" w:cs="Arial"/>
                <w:b/>
                <w:sz w:val="16"/>
                <w:szCs w:val="16"/>
                <w:lang w:eastAsia="ja-JP"/>
              </w:rPr>
              <w:t>Material Test Results</w:t>
            </w:r>
          </w:p>
          <w:p w14:paraId="773FD9B5" w14:textId="77777777" w:rsidR="007933F6" w:rsidRPr="007933F6" w:rsidRDefault="007933F6" w:rsidP="007933F6">
            <w:pPr>
              <w:spacing w:after="0" w:line="240" w:lineRule="auto"/>
              <w:jc w:val="both"/>
              <w:rPr>
                <w:rFonts w:ascii="Arial" w:eastAsia="MS Mincho" w:hAnsi="Arial" w:cs="Arial"/>
                <w:b/>
                <w:sz w:val="16"/>
                <w:szCs w:val="16"/>
                <w:lang w:eastAsia="ja-JP"/>
              </w:rPr>
            </w:pPr>
          </w:p>
        </w:tc>
        <w:tc>
          <w:tcPr>
            <w:tcW w:w="5044" w:type="dxa"/>
          </w:tcPr>
          <w:p w14:paraId="773FD9B6" w14:textId="77777777" w:rsidR="007933F6" w:rsidRPr="007933F6" w:rsidRDefault="007933F6" w:rsidP="007933F6">
            <w:pPr>
              <w:spacing w:after="0" w:line="240" w:lineRule="auto"/>
              <w:jc w:val="both"/>
              <w:rPr>
                <w:rFonts w:ascii="Arial" w:eastAsia="MS Mincho" w:hAnsi="Arial" w:cs="Arial"/>
                <w:b/>
                <w:sz w:val="16"/>
                <w:szCs w:val="16"/>
                <w:lang w:eastAsia="ja-JP"/>
              </w:rPr>
            </w:pPr>
            <w:r w:rsidRPr="007933F6">
              <w:rPr>
                <w:rFonts w:ascii="Arial" w:eastAsia="MS Mincho" w:hAnsi="Arial" w:cs="Arial"/>
                <w:b/>
                <w:sz w:val="16"/>
                <w:szCs w:val="16"/>
                <w:lang w:eastAsia="ja-JP"/>
              </w:rPr>
              <w:t>Performance Test Results</w:t>
            </w:r>
          </w:p>
        </w:tc>
      </w:tr>
      <w:tr w:rsidR="007933F6" w:rsidRPr="007933F6" w14:paraId="773FD9BA" w14:textId="77777777" w:rsidTr="007933F6">
        <w:trPr>
          <w:cantSplit/>
        </w:trPr>
        <w:tc>
          <w:tcPr>
            <w:tcW w:w="9890" w:type="dxa"/>
            <w:gridSpan w:val="2"/>
          </w:tcPr>
          <w:p w14:paraId="773FD9B8" w14:textId="77777777" w:rsidR="007933F6" w:rsidRPr="007933F6" w:rsidRDefault="007933F6" w:rsidP="007933F6">
            <w:pPr>
              <w:spacing w:after="0" w:line="240" w:lineRule="auto"/>
              <w:jc w:val="both"/>
              <w:rPr>
                <w:rFonts w:ascii="Arial" w:eastAsia="MS Mincho" w:hAnsi="Arial" w:cs="Arial"/>
                <w:sz w:val="16"/>
                <w:szCs w:val="16"/>
                <w:lang w:eastAsia="ja-JP"/>
              </w:rPr>
            </w:pPr>
            <w:r w:rsidRPr="007933F6">
              <w:rPr>
                <w:rFonts w:ascii="Arial" w:eastAsia="MS Mincho" w:hAnsi="Arial" w:cs="Arial"/>
                <w:sz w:val="16"/>
                <w:szCs w:val="16"/>
                <w:lang w:eastAsia="ja-JP"/>
              </w:rPr>
              <w:t>Design change level (revision level) for the parts being tested. (See Section 1)</w:t>
            </w:r>
          </w:p>
          <w:p w14:paraId="773FD9B9" w14:textId="77777777" w:rsidR="007933F6" w:rsidRPr="007933F6" w:rsidRDefault="007933F6" w:rsidP="007933F6">
            <w:pPr>
              <w:spacing w:after="0" w:line="240" w:lineRule="auto"/>
              <w:jc w:val="both"/>
              <w:rPr>
                <w:rFonts w:ascii="Arial" w:eastAsia="MS Mincho" w:hAnsi="Arial" w:cs="Arial"/>
                <w:sz w:val="16"/>
                <w:szCs w:val="16"/>
                <w:lang w:eastAsia="ja-JP"/>
              </w:rPr>
            </w:pPr>
          </w:p>
        </w:tc>
      </w:tr>
      <w:tr w:rsidR="007933F6" w:rsidRPr="007933F6" w14:paraId="773FD9BD" w14:textId="77777777" w:rsidTr="007933F6">
        <w:trPr>
          <w:cantSplit/>
        </w:trPr>
        <w:tc>
          <w:tcPr>
            <w:tcW w:w="9890" w:type="dxa"/>
            <w:gridSpan w:val="2"/>
          </w:tcPr>
          <w:p w14:paraId="773FD9BB" w14:textId="77777777" w:rsidR="007933F6" w:rsidRPr="007933F6" w:rsidRDefault="007933F6" w:rsidP="007933F6">
            <w:pPr>
              <w:spacing w:after="0" w:line="240" w:lineRule="auto"/>
              <w:jc w:val="both"/>
              <w:rPr>
                <w:rFonts w:ascii="Arial" w:eastAsia="MS Mincho" w:hAnsi="Arial" w:cs="Arial"/>
                <w:sz w:val="16"/>
                <w:szCs w:val="16"/>
                <w:lang w:eastAsia="ja-JP"/>
              </w:rPr>
            </w:pPr>
            <w:r w:rsidRPr="007933F6">
              <w:rPr>
                <w:rFonts w:ascii="Arial" w:eastAsia="MS Mincho" w:hAnsi="Arial" w:cs="Arial"/>
                <w:sz w:val="16"/>
                <w:szCs w:val="16"/>
                <w:lang w:eastAsia="ja-JP"/>
              </w:rPr>
              <w:t>Any authorized engineering change documents that have not yet been incorporated into the design.</w:t>
            </w:r>
          </w:p>
          <w:p w14:paraId="773FD9BC" w14:textId="198FF430" w:rsidR="007933F6" w:rsidRPr="007933F6" w:rsidRDefault="007933F6" w:rsidP="007933F6">
            <w:pPr>
              <w:spacing w:after="0" w:line="240" w:lineRule="auto"/>
              <w:jc w:val="both"/>
              <w:rPr>
                <w:rFonts w:ascii="Arial" w:eastAsia="MS Mincho" w:hAnsi="Arial" w:cs="Arial"/>
                <w:i/>
                <w:iCs/>
                <w:sz w:val="16"/>
                <w:szCs w:val="16"/>
                <w:lang w:eastAsia="ja-JP"/>
              </w:rPr>
            </w:pPr>
            <w:r w:rsidRPr="007933F6">
              <w:rPr>
                <w:rFonts w:ascii="Arial" w:eastAsia="MS Mincho" w:hAnsi="Arial" w:cs="Arial"/>
                <w:i/>
                <w:iCs/>
                <w:sz w:val="16"/>
                <w:szCs w:val="16"/>
                <w:lang w:eastAsia="ja-JP"/>
              </w:rPr>
              <w:t xml:space="preserve"> (Not normally applicable to </w:t>
            </w:r>
            <w:r w:rsidR="00626007">
              <w:rPr>
                <w:rFonts w:ascii="Arial" w:eastAsia="MS Mincho" w:hAnsi="Arial" w:cs="Arial"/>
                <w:i/>
                <w:iCs/>
                <w:sz w:val="16"/>
                <w:szCs w:val="16"/>
                <w:lang w:eastAsia="ja-JP"/>
              </w:rPr>
              <w:t>TI Fluid Systems</w:t>
            </w:r>
            <w:r w:rsidRPr="007933F6">
              <w:rPr>
                <w:rFonts w:ascii="Arial" w:eastAsia="MS Mincho" w:hAnsi="Arial" w:cs="Arial"/>
                <w:i/>
                <w:iCs/>
                <w:sz w:val="16"/>
                <w:szCs w:val="16"/>
                <w:lang w:eastAsia="ja-JP"/>
              </w:rPr>
              <w:t xml:space="preserve"> -see Section 4.2)</w:t>
            </w:r>
          </w:p>
        </w:tc>
      </w:tr>
      <w:tr w:rsidR="007933F6" w:rsidRPr="007933F6" w14:paraId="773FD9C0" w14:textId="77777777" w:rsidTr="007933F6">
        <w:trPr>
          <w:cantSplit/>
        </w:trPr>
        <w:tc>
          <w:tcPr>
            <w:tcW w:w="9890" w:type="dxa"/>
            <w:gridSpan w:val="2"/>
          </w:tcPr>
          <w:p w14:paraId="773FD9BE" w14:textId="77777777" w:rsidR="007933F6" w:rsidRPr="007933F6" w:rsidRDefault="007933F6" w:rsidP="007933F6">
            <w:pPr>
              <w:spacing w:after="0" w:line="240" w:lineRule="auto"/>
              <w:jc w:val="both"/>
              <w:rPr>
                <w:rFonts w:ascii="Arial" w:eastAsia="MS Mincho" w:hAnsi="Arial" w:cs="Arial"/>
                <w:sz w:val="16"/>
                <w:szCs w:val="16"/>
                <w:lang w:eastAsia="ja-JP"/>
              </w:rPr>
            </w:pPr>
            <w:r w:rsidRPr="007933F6">
              <w:rPr>
                <w:rFonts w:ascii="Arial" w:eastAsia="MS Mincho" w:hAnsi="Arial" w:cs="Arial"/>
                <w:sz w:val="16"/>
                <w:szCs w:val="16"/>
                <w:lang w:eastAsia="ja-JP"/>
              </w:rPr>
              <w:t>The number, date, and change level of the specifications to which the parts are being tested.</w:t>
            </w:r>
          </w:p>
          <w:p w14:paraId="773FD9BF" w14:textId="77777777" w:rsidR="007933F6" w:rsidRPr="007933F6" w:rsidRDefault="007933F6" w:rsidP="007933F6">
            <w:pPr>
              <w:spacing w:after="0" w:line="240" w:lineRule="auto"/>
              <w:jc w:val="both"/>
              <w:rPr>
                <w:rFonts w:ascii="Arial" w:eastAsia="MS Mincho" w:hAnsi="Arial" w:cs="Arial"/>
                <w:sz w:val="16"/>
                <w:szCs w:val="16"/>
                <w:lang w:eastAsia="ja-JP"/>
              </w:rPr>
            </w:pPr>
          </w:p>
        </w:tc>
      </w:tr>
      <w:tr w:rsidR="007933F6" w:rsidRPr="007933F6" w14:paraId="773FD9C3" w14:textId="77777777" w:rsidTr="007933F6">
        <w:trPr>
          <w:cantSplit/>
        </w:trPr>
        <w:tc>
          <w:tcPr>
            <w:tcW w:w="9890" w:type="dxa"/>
            <w:gridSpan w:val="2"/>
          </w:tcPr>
          <w:p w14:paraId="773FD9C1" w14:textId="77777777" w:rsidR="007933F6" w:rsidRPr="007933F6" w:rsidRDefault="007933F6" w:rsidP="007933F6">
            <w:pPr>
              <w:spacing w:after="0" w:line="240" w:lineRule="auto"/>
              <w:jc w:val="both"/>
              <w:rPr>
                <w:rFonts w:ascii="Arial" w:eastAsia="MS Mincho" w:hAnsi="Arial" w:cs="Arial"/>
                <w:sz w:val="16"/>
                <w:szCs w:val="16"/>
                <w:lang w:eastAsia="ja-JP"/>
              </w:rPr>
            </w:pPr>
            <w:r w:rsidRPr="007933F6">
              <w:rPr>
                <w:rFonts w:ascii="Arial" w:eastAsia="MS Mincho" w:hAnsi="Arial" w:cs="Arial"/>
                <w:sz w:val="16"/>
                <w:szCs w:val="16"/>
                <w:lang w:eastAsia="ja-JP"/>
              </w:rPr>
              <w:lastRenderedPageBreak/>
              <w:t>The date when testing was carried out.</w:t>
            </w:r>
          </w:p>
          <w:p w14:paraId="773FD9C2" w14:textId="77777777" w:rsidR="007933F6" w:rsidRPr="007933F6" w:rsidRDefault="007933F6" w:rsidP="007933F6">
            <w:pPr>
              <w:spacing w:after="0" w:line="240" w:lineRule="auto"/>
              <w:jc w:val="both"/>
              <w:rPr>
                <w:rFonts w:ascii="Arial" w:eastAsia="MS Mincho" w:hAnsi="Arial" w:cs="Arial"/>
                <w:sz w:val="16"/>
                <w:szCs w:val="16"/>
                <w:lang w:eastAsia="ja-JP"/>
              </w:rPr>
            </w:pPr>
          </w:p>
        </w:tc>
      </w:tr>
      <w:tr w:rsidR="007933F6" w:rsidRPr="007933F6" w14:paraId="773FD9C6" w14:textId="77777777" w:rsidTr="007933F6">
        <w:trPr>
          <w:cantSplit/>
        </w:trPr>
        <w:tc>
          <w:tcPr>
            <w:tcW w:w="9890" w:type="dxa"/>
            <w:gridSpan w:val="2"/>
          </w:tcPr>
          <w:p w14:paraId="773FD9C4" w14:textId="77777777" w:rsidR="007933F6" w:rsidRPr="007933F6" w:rsidRDefault="007933F6" w:rsidP="007933F6">
            <w:pPr>
              <w:spacing w:after="0" w:line="240" w:lineRule="auto"/>
              <w:jc w:val="both"/>
              <w:rPr>
                <w:rFonts w:ascii="Arial" w:eastAsia="MS Mincho" w:hAnsi="Arial" w:cs="Arial"/>
                <w:sz w:val="16"/>
                <w:szCs w:val="16"/>
                <w:lang w:eastAsia="ja-JP"/>
              </w:rPr>
            </w:pPr>
            <w:r w:rsidRPr="007933F6">
              <w:rPr>
                <w:rFonts w:ascii="Arial" w:eastAsia="MS Mincho" w:hAnsi="Arial" w:cs="Arial"/>
                <w:sz w:val="16"/>
                <w:szCs w:val="16"/>
                <w:lang w:eastAsia="ja-JP"/>
              </w:rPr>
              <w:t xml:space="preserve">Quantity of parts </w:t>
            </w:r>
            <w:proofErr w:type="gramStart"/>
            <w:r w:rsidRPr="007933F6">
              <w:rPr>
                <w:rFonts w:ascii="Arial" w:eastAsia="MS Mincho" w:hAnsi="Arial" w:cs="Arial"/>
                <w:sz w:val="16"/>
                <w:szCs w:val="16"/>
                <w:lang w:eastAsia="ja-JP"/>
              </w:rPr>
              <w:t>actually tested</w:t>
            </w:r>
            <w:proofErr w:type="gramEnd"/>
          </w:p>
          <w:p w14:paraId="773FD9C5" w14:textId="77777777" w:rsidR="007933F6" w:rsidRPr="007933F6" w:rsidRDefault="007933F6" w:rsidP="007933F6">
            <w:pPr>
              <w:spacing w:after="0" w:line="240" w:lineRule="auto"/>
              <w:jc w:val="both"/>
              <w:rPr>
                <w:rFonts w:ascii="Arial" w:eastAsia="MS Mincho" w:hAnsi="Arial" w:cs="Arial"/>
                <w:sz w:val="16"/>
                <w:szCs w:val="16"/>
                <w:lang w:eastAsia="ja-JP"/>
              </w:rPr>
            </w:pPr>
          </w:p>
        </w:tc>
      </w:tr>
      <w:tr w:rsidR="007933F6" w:rsidRPr="007933F6" w14:paraId="773FD9C9" w14:textId="77777777" w:rsidTr="007933F6">
        <w:trPr>
          <w:cantSplit/>
        </w:trPr>
        <w:tc>
          <w:tcPr>
            <w:tcW w:w="9890" w:type="dxa"/>
            <w:gridSpan w:val="2"/>
          </w:tcPr>
          <w:p w14:paraId="773FD9C7" w14:textId="77777777" w:rsidR="007933F6" w:rsidRPr="007933F6" w:rsidRDefault="007933F6" w:rsidP="007933F6">
            <w:pPr>
              <w:spacing w:after="0" w:line="240" w:lineRule="auto"/>
              <w:jc w:val="both"/>
              <w:rPr>
                <w:rFonts w:ascii="Arial" w:eastAsia="MS Mincho" w:hAnsi="Arial" w:cs="Arial"/>
                <w:sz w:val="16"/>
                <w:szCs w:val="16"/>
                <w:lang w:eastAsia="ja-JP"/>
              </w:rPr>
            </w:pPr>
            <w:r w:rsidRPr="007933F6">
              <w:rPr>
                <w:rFonts w:ascii="Arial" w:eastAsia="MS Mincho" w:hAnsi="Arial" w:cs="Arial"/>
                <w:sz w:val="16"/>
                <w:szCs w:val="16"/>
                <w:lang w:eastAsia="ja-JP"/>
              </w:rPr>
              <w:t>Actual results of tests – and qualification of “Pass or Fail”.</w:t>
            </w:r>
          </w:p>
          <w:p w14:paraId="773FD9C8" w14:textId="77777777" w:rsidR="007933F6" w:rsidRPr="007933F6" w:rsidRDefault="007933F6" w:rsidP="007933F6">
            <w:pPr>
              <w:spacing w:after="0" w:line="240" w:lineRule="auto"/>
              <w:jc w:val="both"/>
              <w:rPr>
                <w:rFonts w:ascii="Arial" w:eastAsia="MS Mincho" w:hAnsi="Arial" w:cs="Arial"/>
                <w:sz w:val="16"/>
                <w:szCs w:val="16"/>
                <w:lang w:eastAsia="ja-JP"/>
              </w:rPr>
            </w:pPr>
          </w:p>
        </w:tc>
      </w:tr>
    </w:tbl>
    <w:p w14:paraId="773FD9CA" w14:textId="77777777" w:rsidR="007933F6" w:rsidRPr="007933F6" w:rsidRDefault="007933F6" w:rsidP="007933F6">
      <w:pPr>
        <w:spacing w:after="0" w:line="240" w:lineRule="auto"/>
        <w:jc w:val="both"/>
        <w:rPr>
          <w:rFonts w:ascii="Arial" w:eastAsia="MS Mincho" w:hAnsi="Arial" w:cs="Arial"/>
          <w:b/>
          <w:bCs/>
          <w:sz w:val="22"/>
          <w:szCs w:val="22"/>
          <w:u w:val="single"/>
          <w:lang w:eastAsia="ja-JP"/>
        </w:rPr>
      </w:pPr>
    </w:p>
    <w:p w14:paraId="773FD9CB" w14:textId="2C8CA4C8" w:rsidR="007933F6" w:rsidRDefault="007933F6" w:rsidP="004523AF">
      <w:pPr>
        <w:pStyle w:val="ListParagraph"/>
        <w:numPr>
          <w:ilvl w:val="2"/>
          <w:numId w:val="44"/>
        </w:numPr>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It is acceptable to include a Design Validation Performance Report (DVPR) as the submission for this section of the PPAP. Where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xml:space="preserve"> Customer Specific requirements are given, the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xml:space="preserve"> representative will communicate the requirements through Purchasing.  (EG, JOEM specifics)</w:t>
      </w:r>
    </w:p>
    <w:p w14:paraId="00B62741" w14:textId="77777777" w:rsidR="004523AF" w:rsidRPr="004523AF" w:rsidRDefault="004523AF" w:rsidP="004523AF">
      <w:pPr>
        <w:pStyle w:val="ListParagraph"/>
        <w:spacing w:after="0" w:line="240" w:lineRule="auto"/>
        <w:ind w:left="2250"/>
        <w:jc w:val="both"/>
        <w:rPr>
          <w:rFonts w:ascii="Arial" w:eastAsia="MS Mincho" w:hAnsi="Arial" w:cs="Arial"/>
          <w:bCs/>
          <w:sz w:val="22"/>
          <w:szCs w:val="22"/>
          <w:lang w:val="en-GB" w:eastAsia="ja-JP"/>
        </w:rPr>
      </w:pPr>
    </w:p>
    <w:p w14:paraId="08C5D956" w14:textId="71223DCC" w:rsidR="000A4C3D" w:rsidRDefault="007933F6" w:rsidP="00A31126">
      <w:pPr>
        <w:pStyle w:val="ListParagraph"/>
        <w:numPr>
          <w:ilvl w:val="2"/>
          <w:numId w:val="44"/>
        </w:numPr>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If any of the data is from sub-supplier processes, </w:t>
      </w:r>
      <w:proofErr w:type="gramStart"/>
      <w:r w:rsidR="00FD259B" w:rsidRPr="004523AF">
        <w:rPr>
          <w:rFonts w:ascii="Arial" w:eastAsia="MS Mincho" w:hAnsi="Arial" w:cs="Arial"/>
          <w:bCs/>
          <w:sz w:val="22"/>
          <w:szCs w:val="22"/>
          <w:lang w:val="en-GB" w:eastAsia="ja-JP"/>
        </w:rPr>
        <w:t>e.g.</w:t>
      </w:r>
      <w:proofErr w:type="gramEnd"/>
      <w:r w:rsidRPr="004523AF">
        <w:rPr>
          <w:rFonts w:ascii="Arial" w:eastAsia="MS Mincho" w:hAnsi="Arial" w:cs="Arial"/>
          <w:bCs/>
          <w:sz w:val="22"/>
          <w:szCs w:val="22"/>
          <w:lang w:val="en-GB" w:eastAsia="ja-JP"/>
        </w:rPr>
        <w:t xml:space="preserve"> external coating, then the Company Name &amp; Address of the Supplier, contact name/inf</w:t>
      </w:r>
      <w:r w:rsidR="00A31126">
        <w:rPr>
          <w:rFonts w:ascii="Arial" w:eastAsia="MS Mincho" w:hAnsi="Arial" w:cs="Arial"/>
          <w:bCs/>
          <w:sz w:val="22"/>
          <w:szCs w:val="22"/>
          <w:lang w:val="en-GB" w:eastAsia="ja-JP"/>
        </w:rPr>
        <w:t>ormation is also to be recorded</w:t>
      </w:r>
    </w:p>
    <w:p w14:paraId="49A9A8F4" w14:textId="77777777" w:rsidR="00A31126" w:rsidRPr="00A31126" w:rsidRDefault="00A31126" w:rsidP="00A31126">
      <w:pPr>
        <w:pStyle w:val="ListParagraph"/>
        <w:spacing w:after="0" w:line="240" w:lineRule="auto"/>
        <w:ind w:left="2250"/>
        <w:jc w:val="both"/>
        <w:rPr>
          <w:rFonts w:ascii="Arial" w:eastAsia="MS Mincho" w:hAnsi="Arial" w:cs="Arial"/>
          <w:bCs/>
          <w:sz w:val="22"/>
          <w:szCs w:val="22"/>
          <w:lang w:val="en-GB" w:eastAsia="ja-JP"/>
        </w:rPr>
      </w:pPr>
    </w:p>
    <w:p w14:paraId="773FD9CE" w14:textId="16A4053D" w:rsidR="007933F6" w:rsidRPr="007933F6" w:rsidRDefault="00506C61" w:rsidP="00506C61">
      <w:pPr>
        <w:spacing w:after="0" w:line="240" w:lineRule="auto"/>
        <w:ind w:left="2160" w:firstLine="720"/>
        <w:jc w:val="both"/>
        <w:rPr>
          <w:rFonts w:ascii="Arial" w:eastAsia="MS Mincho" w:hAnsi="Arial" w:cs="Arial"/>
          <w:b/>
          <w:bCs/>
          <w:sz w:val="22"/>
          <w:szCs w:val="22"/>
          <w:u w:val="single"/>
          <w:lang w:eastAsia="ja-JP"/>
        </w:rPr>
      </w:pPr>
      <w:r>
        <w:rPr>
          <w:rFonts w:ascii="Arial" w:eastAsia="MS Mincho" w:hAnsi="Arial" w:cs="Arial"/>
          <w:b/>
          <w:bCs/>
          <w:sz w:val="22"/>
          <w:szCs w:val="22"/>
          <w:lang w:val="en-GB" w:eastAsia="ja-JP"/>
        </w:rPr>
        <w:t xml:space="preserve"> </w:t>
      </w:r>
    </w:p>
    <w:p w14:paraId="773FD9CF" w14:textId="73F9FEBE"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15" w:name="_Toc255833652"/>
      <w:r w:rsidRPr="00B158B0">
        <w:rPr>
          <w:rFonts w:ascii="Arial" w:eastAsia="MS Mincho" w:hAnsi="Arial" w:cs="Arial"/>
          <w:b/>
          <w:bCs/>
          <w:sz w:val="22"/>
          <w:szCs w:val="22"/>
          <w:lang w:eastAsia="ja-JP"/>
        </w:rPr>
        <w:t xml:space="preserve">INITIAL PROCESS </w:t>
      </w:r>
      <w:proofErr w:type="gramStart"/>
      <w:r w:rsidRPr="00B158B0">
        <w:rPr>
          <w:rFonts w:ascii="Arial" w:eastAsia="MS Mincho" w:hAnsi="Arial" w:cs="Arial"/>
          <w:b/>
          <w:bCs/>
          <w:sz w:val="22"/>
          <w:szCs w:val="22"/>
          <w:lang w:eastAsia="ja-JP"/>
        </w:rPr>
        <w:t>STUDIES</w:t>
      </w:r>
      <w:bookmarkEnd w:id="15"/>
      <w:r w:rsidR="00276CC4">
        <w:rPr>
          <w:rFonts w:ascii="Arial" w:eastAsia="MS Mincho" w:hAnsi="Arial" w:cs="Arial"/>
          <w:b/>
          <w:bCs/>
          <w:sz w:val="22"/>
          <w:szCs w:val="22"/>
          <w:lang w:eastAsia="ja-JP"/>
        </w:rPr>
        <w:t xml:space="preserve">  (</w:t>
      </w:r>
      <w:proofErr w:type="gramEnd"/>
      <w:r w:rsidR="00276CC4">
        <w:rPr>
          <w:rFonts w:ascii="Arial" w:eastAsia="MS Mincho" w:hAnsi="Arial" w:cs="Arial"/>
          <w:b/>
          <w:bCs/>
          <w:sz w:val="22"/>
          <w:szCs w:val="22"/>
          <w:lang w:eastAsia="ja-JP"/>
        </w:rPr>
        <w:t>P</w:t>
      </w:r>
      <w:r w:rsidR="00B41BE8">
        <w:rPr>
          <w:rFonts w:ascii="Arial" w:eastAsia="MS Mincho" w:hAnsi="Arial" w:cs="Arial"/>
          <w:b/>
          <w:bCs/>
          <w:sz w:val="22"/>
          <w:szCs w:val="22"/>
          <w:lang w:eastAsia="ja-JP"/>
        </w:rPr>
        <w:t xml:space="preserve">PAP Clause 2.2.11  </w:t>
      </w:r>
      <w:r w:rsidR="00DC259F">
        <w:rPr>
          <w:rFonts w:ascii="Arial" w:eastAsia="MS Mincho" w:hAnsi="Arial" w:cs="Arial"/>
          <w:b/>
          <w:bCs/>
          <w:sz w:val="22"/>
          <w:szCs w:val="22"/>
          <w:lang w:eastAsia="ja-JP"/>
        </w:rPr>
        <w:t>Checklist</w:t>
      </w:r>
      <w:r w:rsidR="00276CC4">
        <w:rPr>
          <w:rFonts w:ascii="Arial" w:eastAsia="MS Mincho" w:hAnsi="Arial" w:cs="Arial"/>
          <w:b/>
          <w:bCs/>
          <w:sz w:val="22"/>
          <w:szCs w:val="22"/>
          <w:lang w:eastAsia="ja-JP"/>
        </w:rPr>
        <w:t xml:space="preserve"> Tab 11)</w:t>
      </w:r>
    </w:p>
    <w:p w14:paraId="773FD9D0" w14:textId="77777777" w:rsidR="007933F6" w:rsidRPr="007933F6" w:rsidRDefault="007933F6" w:rsidP="007933F6">
      <w:pPr>
        <w:spacing w:after="0" w:line="240" w:lineRule="auto"/>
        <w:rPr>
          <w:rFonts w:ascii="Times New Roman" w:eastAsia="MS Mincho" w:hAnsi="Times New Roman"/>
          <w:lang w:eastAsia="ja-JP"/>
        </w:rPr>
      </w:pPr>
    </w:p>
    <w:p w14:paraId="773FD9D1" w14:textId="7D1F0D0D" w:rsidR="007933F6" w:rsidRPr="004523AF" w:rsidRDefault="007933F6" w:rsidP="004523AF">
      <w:pPr>
        <w:pStyle w:val="ListParagraph"/>
        <w:numPr>
          <w:ilvl w:val="2"/>
          <w:numId w:val="44"/>
        </w:numPr>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Initial Process Studies – Determine if the production process is likely to produce product, which meets the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xml:space="preserve"> design specification.</w:t>
      </w:r>
    </w:p>
    <w:p w14:paraId="773FD9D2" w14:textId="77777777" w:rsidR="007933F6" w:rsidRPr="007933F6" w:rsidRDefault="007933F6" w:rsidP="007933F6">
      <w:pPr>
        <w:spacing w:after="0" w:line="240" w:lineRule="auto"/>
        <w:ind w:left="1080"/>
        <w:jc w:val="both"/>
        <w:rPr>
          <w:rFonts w:ascii="Arial" w:eastAsia="MS Mincho" w:hAnsi="Arial" w:cs="Arial"/>
          <w:b/>
          <w:bCs/>
          <w:sz w:val="22"/>
          <w:szCs w:val="22"/>
          <w:lang w:val="en-GB" w:eastAsia="ja-JP"/>
        </w:rPr>
      </w:pPr>
    </w:p>
    <w:p w14:paraId="773FD9D3" w14:textId="7D2E7571" w:rsidR="007933F6" w:rsidRPr="004523AF"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 xml:space="preserve">Process studies are to be carried out on processes where attributes designated as Special Characteristics are </w:t>
      </w:r>
      <w:proofErr w:type="gramStart"/>
      <w:r w:rsidRPr="004523AF">
        <w:rPr>
          <w:rFonts w:ascii="Arial" w:eastAsia="MS Mincho" w:hAnsi="Arial" w:cs="Arial"/>
          <w:bCs/>
          <w:sz w:val="22"/>
          <w:szCs w:val="22"/>
          <w:lang w:val="en-GB" w:eastAsia="ja-JP"/>
        </w:rPr>
        <w:t>determined, and</w:t>
      </w:r>
      <w:proofErr w:type="gramEnd"/>
      <w:r w:rsidRPr="004523AF">
        <w:rPr>
          <w:rFonts w:ascii="Arial" w:eastAsia="MS Mincho" w:hAnsi="Arial" w:cs="Arial"/>
          <w:bCs/>
          <w:sz w:val="22"/>
          <w:szCs w:val="22"/>
          <w:lang w:val="en-GB" w:eastAsia="ja-JP"/>
        </w:rPr>
        <w:t xml:space="preserve"> focuses on variable data - and not attribute (Go/No Go) data. Initial studies are by their nature short </w:t>
      </w:r>
      <w:proofErr w:type="gramStart"/>
      <w:r w:rsidRPr="004523AF">
        <w:rPr>
          <w:rFonts w:ascii="Arial" w:eastAsia="MS Mincho" w:hAnsi="Arial" w:cs="Arial"/>
          <w:bCs/>
          <w:sz w:val="22"/>
          <w:szCs w:val="22"/>
          <w:lang w:val="en-GB" w:eastAsia="ja-JP"/>
        </w:rPr>
        <w:t>term, and</w:t>
      </w:r>
      <w:proofErr w:type="gramEnd"/>
      <w:r w:rsidRPr="004523AF">
        <w:rPr>
          <w:rFonts w:ascii="Arial" w:eastAsia="MS Mincho" w:hAnsi="Arial" w:cs="Arial"/>
          <w:bCs/>
          <w:sz w:val="22"/>
          <w:szCs w:val="22"/>
          <w:lang w:val="en-GB" w:eastAsia="ja-JP"/>
        </w:rPr>
        <w:t xml:space="preserve"> will not predict the effects of time and variation in people, materials, methods, equipment, measurement systems and the environment. The data collected should be used for the creation of usable control charts.</w:t>
      </w:r>
    </w:p>
    <w:p w14:paraId="773FD9D4" w14:textId="77777777" w:rsidR="007933F6" w:rsidRPr="007933F6" w:rsidRDefault="007933F6" w:rsidP="007933F6">
      <w:pPr>
        <w:spacing w:after="0" w:line="240" w:lineRule="auto"/>
        <w:ind w:left="720"/>
        <w:rPr>
          <w:rFonts w:ascii="Arial" w:eastAsia="MS Mincho" w:hAnsi="Arial" w:cs="Arial"/>
          <w:bCs/>
          <w:sz w:val="22"/>
          <w:szCs w:val="22"/>
          <w:lang w:val="en-GB" w:eastAsia="ja-JP"/>
        </w:rPr>
      </w:pPr>
    </w:p>
    <w:p w14:paraId="773FD9D5" w14:textId="5F0379E4" w:rsidR="007933F6" w:rsidRPr="004523AF"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Data collected using X-Bar &amp; R-Charts should be based upon a minimum of 25 subgroups containing at least 125 readings from consecutive parts of a significant production run.  The samples should be collected in a pattern of collect 5, skip 5, collect 5 skip 5 (and so on) until 125 samples are collected.</w:t>
      </w:r>
    </w:p>
    <w:p w14:paraId="773FD9D6" w14:textId="77777777" w:rsidR="007933F6" w:rsidRPr="007933F6" w:rsidRDefault="007933F6" w:rsidP="007933F6">
      <w:pPr>
        <w:spacing w:after="0" w:line="240" w:lineRule="auto"/>
        <w:ind w:left="720"/>
        <w:rPr>
          <w:rFonts w:ascii="Arial" w:eastAsia="MS Mincho" w:hAnsi="Arial" w:cs="Arial"/>
          <w:bCs/>
          <w:sz w:val="22"/>
          <w:szCs w:val="22"/>
          <w:lang w:val="en-GB" w:eastAsia="ja-JP"/>
        </w:rPr>
      </w:pPr>
    </w:p>
    <w:p w14:paraId="773FD9D7" w14:textId="041739C3" w:rsidR="007933F6" w:rsidRPr="004523AF"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 xml:space="preserve">The default capability for NEW or REVISED processes is Cp / </w:t>
      </w:r>
      <w:proofErr w:type="spellStart"/>
      <w:r w:rsidRPr="004523AF">
        <w:rPr>
          <w:rFonts w:ascii="Arial" w:eastAsia="MS Mincho" w:hAnsi="Arial" w:cs="Arial"/>
          <w:bCs/>
          <w:sz w:val="22"/>
          <w:szCs w:val="22"/>
          <w:lang w:val="en-GB" w:eastAsia="ja-JP"/>
        </w:rPr>
        <w:t>Cpk</w:t>
      </w:r>
      <w:proofErr w:type="spellEnd"/>
      <w:r w:rsidRPr="004523AF">
        <w:rPr>
          <w:rFonts w:ascii="Arial" w:eastAsia="MS Mincho" w:hAnsi="Arial" w:cs="Arial"/>
          <w:bCs/>
          <w:sz w:val="22"/>
          <w:szCs w:val="22"/>
          <w:lang w:val="en-GB" w:eastAsia="ja-JP"/>
        </w:rPr>
        <w:t xml:space="preserve"> &gt;</w:t>
      </w:r>
      <w:r w:rsidR="00C8185F" w:rsidRPr="004523AF">
        <w:rPr>
          <w:rFonts w:ascii="Arial" w:eastAsia="MS Mincho" w:hAnsi="Arial" w:cs="Arial"/>
          <w:bCs/>
          <w:sz w:val="22"/>
          <w:szCs w:val="22"/>
          <w:lang w:val="en-GB" w:eastAsia="ja-JP"/>
        </w:rPr>
        <w:t>1.33</w:t>
      </w:r>
      <w:r w:rsidRPr="004523AF">
        <w:rPr>
          <w:rFonts w:ascii="Arial" w:eastAsia="MS Mincho" w:hAnsi="Arial" w:cs="Arial"/>
          <w:bCs/>
          <w:sz w:val="22"/>
          <w:szCs w:val="22"/>
          <w:lang w:val="en-GB" w:eastAsia="ja-JP"/>
        </w:rPr>
        <w:t xml:space="preserve"> or Pp / </w:t>
      </w:r>
      <w:proofErr w:type="spellStart"/>
      <w:r w:rsidRPr="004523AF">
        <w:rPr>
          <w:rFonts w:ascii="Arial" w:eastAsia="MS Mincho" w:hAnsi="Arial" w:cs="Arial"/>
          <w:bCs/>
          <w:sz w:val="22"/>
          <w:szCs w:val="22"/>
          <w:lang w:val="en-GB" w:eastAsia="ja-JP"/>
        </w:rPr>
        <w:t>Ppk</w:t>
      </w:r>
      <w:proofErr w:type="spellEnd"/>
      <w:r w:rsidRPr="004523AF">
        <w:rPr>
          <w:rFonts w:ascii="Arial" w:eastAsia="MS Mincho" w:hAnsi="Arial" w:cs="Arial"/>
          <w:bCs/>
          <w:sz w:val="22"/>
          <w:szCs w:val="22"/>
          <w:lang w:val="en-GB" w:eastAsia="ja-JP"/>
        </w:rPr>
        <w:t xml:space="preserve"> &gt;</w:t>
      </w:r>
      <w:r w:rsidR="00C8185F" w:rsidRPr="004523AF">
        <w:rPr>
          <w:rFonts w:ascii="Arial" w:eastAsia="MS Mincho" w:hAnsi="Arial" w:cs="Arial"/>
          <w:bCs/>
          <w:sz w:val="22"/>
          <w:szCs w:val="22"/>
          <w:lang w:val="en-GB" w:eastAsia="ja-JP"/>
        </w:rPr>
        <w:t>1.67</w:t>
      </w:r>
      <w:r w:rsidRPr="004523AF">
        <w:rPr>
          <w:rFonts w:ascii="Arial" w:eastAsia="MS Mincho" w:hAnsi="Arial" w:cs="Arial"/>
          <w:bCs/>
          <w:sz w:val="22"/>
          <w:szCs w:val="22"/>
          <w:lang w:val="en-GB" w:eastAsia="ja-JP"/>
        </w:rPr>
        <w:t xml:space="preserve">. This default may be amended at the discretion of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w:t>
      </w:r>
    </w:p>
    <w:p w14:paraId="773FD9D8" w14:textId="77777777" w:rsidR="007933F6" w:rsidRPr="00D3050C" w:rsidRDefault="007933F6" w:rsidP="007933F6">
      <w:pPr>
        <w:spacing w:after="0" w:line="240" w:lineRule="auto"/>
        <w:ind w:left="720"/>
        <w:rPr>
          <w:rFonts w:ascii="Arial" w:eastAsia="MS Mincho" w:hAnsi="Arial" w:cs="Arial"/>
          <w:bCs/>
          <w:sz w:val="22"/>
          <w:szCs w:val="22"/>
          <w:lang w:val="en-GB" w:eastAsia="ja-JP"/>
        </w:rPr>
      </w:pPr>
    </w:p>
    <w:p w14:paraId="773FD9D9" w14:textId="7845CDDB" w:rsidR="007933F6" w:rsidRPr="004523AF"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 xml:space="preserve">The data must demonstrate normality, </w:t>
      </w:r>
      <w:proofErr w:type="gramStart"/>
      <w:r w:rsidRPr="004523AF">
        <w:rPr>
          <w:rFonts w:ascii="Arial" w:eastAsia="MS Mincho" w:hAnsi="Arial" w:cs="Arial"/>
          <w:bCs/>
          <w:sz w:val="22"/>
          <w:szCs w:val="22"/>
          <w:lang w:val="en-GB" w:eastAsia="ja-JP"/>
        </w:rPr>
        <w:t>control</w:t>
      </w:r>
      <w:proofErr w:type="gramEnd"/>
      <w:r w:rsidRPr="004523AF">
        <w:rPr>
          <w:rFonts w:ascii="Arial" w:eastAsia="MS Mincho" w:hAnsi="Arial" w:cs="Arial"/>
          <w:bCs/>
          <w:sz w:val="22"/>
          <w:szCs w:val="22"/>
          <w:lang w:val="en-GB" w:eastAsia="ja-JP"/>
        </w:rPr>
        <w:t xml:space="preserve"> and stability.</w:t>
      </w:r>
    </w:p>
    <w:p w14:paraId="773FD9DA" w14:textId="77777777" w:rsidR="007933F6" w:rsidRPr="00D3050C" w:rsidRDefault="007933F6" w:rsidP="007933F6">
      <w:pPr>
        <w:spacing w:after="0" w:line="240" w:lineRule="auto"/>
        <w:ind w:left="720"/>
        <w:rPr>
          <w:rFonts w:ascii="Arial" w:eastAsia="MS Mincho" w:hAnsi="Arial" w:cs="Arial"/>
          <w:bCs/>
          <w:sz w:val="22"/>
          <w:szCs w:val="22"/>
          <w:lang w:val="en-GB" w:eastAsia="ja-JP"/>
        </w:rPr>
      </w:pPr>
    </w:p>
    <w:p w14:paraId="773FD9DB" w14:textId="4E31880C" w:rsidR="007933F6" w:rsidRPr="004523AF"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 xml:space="preserve">For existing processes minimum Cp / </w:t>
      </w:r>
      <w:proofErr w:type="spellStart"/>
      <w:r w:rsidRPr="004523AF">
        <w:rPr>
          <w:rFonts w:ascii="Arial" w:eastAsia="MS Mincho" w:hAnsi="Arial" w:cs="Arial"/>
          <w:bCs/>
          <w:sz w:val="22"/>
          <w:szCs w:val="22"/>
          <w:lang w:val="en-GB" w:eastAsia="ja-JP"/>
        </w:rPr>
        <w:t>Cpk</w:t>
      </w:r>
      <w:proofErr w:type="spellEnd"/>
      <w:r w:rsidRPr="004523AF">
        <w:rPr>
          <w:rFonts w:ascii="Arial" w:eastAsia="MS Mincho" w:hAnsi="Arial" w:cs="Arial"/>
          <w:bCs/>
          <w:sz w:val="22"/>
          <w:szCs w:val="22"/>
          <w:lang w:val="en-GB" w:eastAsia="ja-JP"/>
        </w:rPr>
        <w:t xml:space="preserve"> is &gt;</w:t>
      </w:r>
      <w:r w:rsidR="00C8185F" w:rsidRPr="004523AF">
        <w:rPr>
          <w:rFonts w:ascii="Arial" w:eastAsia="MS Mincho" w:hAnsi="Arial" w:cs="Arial"/>
          <w:bCs/>
          <w:sz w:val="22"/>
          <w:szCs w:val="22"/>
          <w:lang w:val="en-GB" w:eastAsia="ja-JP"/>
        </w:rPr>
        <w:t>1.33</w:t>
      </w:r>
      <w:r w:rsidRPr="004523AF">
        <w:rPr>
          <w:rFonts w:ascii="Arial" w:eastAsia="MS Mincho" w:hAnsi="Arial" w:cs="Arial"/>
          <w:bCs/>
          <w:sz w:val="22"/>
          <w:szCs w:val="22"/>
          <w:lang w:val="en-GB" w:eastAsia="ja-JP"/>
        </w:rPr>
        <w:t>.</w:t>
      </w:r>
    </w:p>
    <w:p w14:paraId="773FD9DD" w14:textId="77777777" w:rsidR="007933F6" w:rsidRPr="007933F6" w:rsidRDefault="007933F6" w:rsidP="007933F6">
      <w:pPr>
        <w:spacing w:after="0" w:line="240" w:lineRule="auto"/>
        <w:ind w:left="2160"/>
        <w:jc w:val="both"/>
        <w:rPr>
          <w:rFonts w:ascii="Arial" w:eastAsia="MS Mincho" w:hAnsi="Arial" w:cs="Arial"/>
          <w:b/>
          <w:bCs/>
          <w:sz w:val="22"/>
          <w:szCs w:val="22"/>
          <w:lang w:val="en-GB" w:eastAsia="ja-JP"/>
        </w:rPr>
      </w:pPr>
      <w:r w:rsidRPr="00D3050C">
        <w:rPr>
          <w:rFonts w:ascii="Arial" w:eastAsia="MS Mincho" w:hAnsi="Arial" w:cs="Arial"/>
          <w:bCs/>
          <w:sz w:val="22"/>
          <w:szCs w:val="22"/>
          <w:lang w:val="en-GB" w:eastAsia="ja-JP"/>
        </w:rPr>
        <w:t>Note: The purpose of the study is not to just achieve a specific</w:t>
      </w:r>
      <w:r w:rsidRPr="007933F6">
        <w:rPr>
          <w:rFonts w:ascii="Arial" w:eastAsia="MS Mincho" w:hAnsi="Arial" w:cs="Arial"/>
          <w:bCs/>
          <w:sz w:val="22"/>
          <w:szCs w:val="22"/>
          <w:lang w:val="en-GB" w:eastAsia="ja-JP"/>
        </w:rPr>
        <w:t xml:space="preserve"> capability index, but to understand the variation within the process.</w:t>
      </w:r>
    </w:p>
    <w:p w14:paraId="773FD9DE" w14:textId="77777777" w:rsidR="007933F6" w:rsidRPr="007933F6" w:rsidRDefault="007933F6" w:rsidP="007933F6">
      <w:pPr>
        <w:spacing w:after="0" w:line="240" w:lineRule="auto"/>
        <w:ind w:left="720"/>
        <w:rPr>
          <w:rFonts w:ascii="Arial" w:eastAsia="MS Mincho" w:hAnsi="Arial" w:cs="Arial"/>
          <w:bCs/>
          <w:sz w:val="22"/>
          <w:szCs w:val="22"/>
          <w:lang w:val="en-GB" w:eastAsia="ja-JP"/>
        </w:rPr>
      </w:pPr>
    </w:p>
    <w:p w14:paraId="773FD9DF" w14:textId="161F416B" w:rsidR="007933F6" w:rsidRPr="004523AF"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 xml:space="preserve">Where there are no designated special characteristics, at the discretion of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xml:space="preserve"> – Commodity Quality representative, other process capability studies may be requested.</w:t>
      </w:r>
    </w:p>
    <w:p w14:paraId="773FD9E0" w14:textId="77777777" w:rsidR="007933F6" w:rsidRPr="007933F6" w:rsidRDefault="007933F6" w:rsidP="007933F6">
      <w:pPr>
        <w:spacing w:after="0" w:line="240" w:lineRule="auto"/>
        <w:ind w:left="720"/>
        <w:rPr>
          <w:rFonts w:ascii="Arial" w:eastAsia="MS Mincho" w:hAnsi="Arial" w:cs="Arial"/>
          <w:bCs/>
          <w:sz w:val="22"/>
          <w:szCs w:val="22"/>
          <w:lang w:val="en-GB" w:eastAsia="ja-JP"/>
        </w:rPr>
      </w:pPr>
    </w:p>
    <w:p w14:paraId="773FD9E1" w14:textId="29BA1457" w:rsidR="007933F6" w:rsidRPr="004523AF" w:rsidRDefault="007933F6" w:rsidP="004523AF">
      <w:pPr>
        <w:pStyle w:val="ListParagraph"/>
        <w:numPr>
          <w:ilvl w:val="2"/>
          <w:numId w:val="44"/>
        </w:numPr>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lastRenderedPageBreak/>
        <w:t xml:space="preserve">All SPC protocols shall be as defined within the AIAG Manual – Statistical Process Control, or other with prior agreement of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xml:space="preserve"> Commodity Quality representative.</w:t>
      </w:r>
    </w:p>
    <w:p w14:paraId="773FD9E2" w14:textId="77777777" w:rsidR="007933F6" w:rsidRPr="007933F6" w:rsidRDefault="007933F6" w:rsidP="007933F6">
      <w:pPr>
        <w:spacing w:after="0" w:line="240" w:lineRule="auto"/>
        <w:ind w:left="720"/>
        <w:rPr>
          <w:rFonts w:ascii="Arial" w:eastAsia="MS Mincho" w:hAnsi="Arial" w:cs="Arial"/>
          <w:bCs/>
          <w:sz w:val="22"/>
          <w:szCs w:val="22"/>
          <w:lang w:val="en-GB" w:eastAsia="ja-JP"/>
        </w:rPr>
      </w:pPr>
    </w:p>
    <w:p w14:paraId="773FD9E3" w14:textId="4428A582" w:rsidR="007933F6" w:rsidRPr="004523AF" w:rsidRDefault="007933F6" w:rsidP="004523AF">
      <w:pPr>
        <w:pStyle w:val="ListParagraph"/>
        <w:numPr>
          <w:ilvl w:val="2"/>
          <w:numId w:val="44"/>
        </w:numPr>
        <w:tabs>
          <w:tab w:val="left" w:pos="2250"/>
        </w:tabs>
        <w:spacing w:after="0" w:line="240" w:lineRule="auto"/>
        <w:jc w:val="both"/>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The PPAP submission should include calculated Cp/</w:t>
      </w:r>
      <w:proofErr w:type="spellStart"/>
      <w:r w:rsidRPr="004523AF">
        <w:rPr>
          <w:rFonts w:ascii="Arial" w:eastAsia="MS Mincho" w:hAnsi="Arial" w:cs="Arial"/>
          <w:bCs/>
          <w:sz w:val="22"/>
          <w:szCs w:val="22"/>
          <w:lang w:val="en-GB" w:eastAsia="ja-JP"/>
        </w:rPr>
        <w:t>Cpk</w:t>
      </w:r>
      <w:proofErr w:type="spellEnd"/>
      <w:r w:rsidRPr="004523AF">
        <w:rPr>
          <w:rFonts w:ascii="Arial" w:eastAsia="MS Mincho" w:hAnsi="Arial" w:cs="Arial"/>
          <w:bCs/>
          <w:sz w:val="22"/>
          <w:szCs w:val="22"/>
          <w:lang w:val="en-GB" w:eastAsia="ja-JP"/>
        </w:rPr>
        <w:t xml:space="preserve"> or Pp/</w:t>
      </w:r>
      <w:proofErr w:type="spellStart"/>
      <w:r w:rsidRPr="004523AF">
        <w:rPr>
          <w:rFonts w:ascii="Arial" w:eastAsia="MS Mincho" w:hAnsi="Arial" w:cs="Arial"/>
          <w:bCs/>
          <w:sz w:val="22"/>
          <w:szCs w:val="22"/>
          <w:lang w:val="en-GB" w:eastAsia="ja-JP"/>
        </w:rPr>
        <w:t>Ppk</w:t>
      </w:r>
      <w:proofErr w:type="spellEnd"/>
      <w:r w:rsidRPr="004523AF">
        <w:rPr>
          <w:rFonts w:ascii="Arial" w:eastAsia="MS Mincho" w:hAnsi="Arial" w:cs="Arial"/>
          <w:bCs/>
          <w:sz w:val="22"/>
          <w:szCs w:val="22"/>
          <w:lang w:val="en-GB" w:eastAsia="ja-JP"/>
        </w:rPr>
        <w:t xml:space="preserve"> indices for defined characteristics or processes as well as any support data used for the calculation.</w:t>
      </w:r>
    </w:p>
    <w:p w14:paraId="773FD9E4"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9E5" w14:textId="6971688B"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16" w:name="_Toc255833653"/>
      <w:r w:rsidRPr="00B158B0">
        <w:rPr>
          <w:rFonts w:ascii="Arial" w:eastAsia="MS Mincho" w:hAnsi="Arial" w:cs="Arial"/>
          <w:b/>
          <w:bCs/>
          <w:sz w:val="22"/>
          <w:szCs w:val="22"/>
          <w:lang w:eastAsia="ja-JP"/>
        </w:rPr>
        <w:t>QUALIFIED LABORATORY DOCUMENTATION</w:t>
      </w:r>
      <w:bookmarkEnd w:id="16"/>
      <w:r w:rsidR="00B41BE8">
        <w:rPr>
          <w:rFonts w:ascii="Arial" w:eastAsia="MS Mincho" w:hAnsi="Arial" w:cs="Arial"/>
          <w:b/>
          <w:bCs/>
          <w:sz w:val="22"/>
          <w:szCs w:val="22"/>
          <w:lang w:eastAsia="ja-JP"/>
        </w:rPr>
        <w:t xml:space="preserve"> (PPAP Clause 2.2.12 </w:t>
      </w:r>
      <w:r w:rsidR="00873B3A">
        <w:rPr>
          <w:rFonts w:ascii="Arial" w:eastAsia="MS Mincho" w:hAnsi="Arial" w:cs="Arial"/>
          <w:b/>
          <w:bCs/>
          <w:sz w:val="22"/>
          <w:szCs w:val="22"/>
          <w:lang w:eastAsia="ja-JP"/>
        </w:rPr>
        <w:t>Checklist</w:t>
      </w:r>
      <w:r w:rsidR="00276CC4">
        <w:rPr>
          <w:rFonts w:ascii="Arial" w:eastAsia="MS Mincho" w:hAnsi="Arial" w:cs="Arial"/>
          <w:b/>
          <w:bCs/>
          <w:sz w:val="22"/>
          <w:szCs w:val="22"/>
          <w:lang w:eastAsia="ja-JP"/>
        </w:rPr>
        <w:t xml:space="preserve"> Tab 12)</w:t>
      </w:r>
    </w:p>
    <w:p w14:paraId="773FD9E6" w14:textId="77777777" w:rsidR="007933F6" w:rsidRPr="007933F6" w:rsidRDefault="007933F6" w:rsidP="007933F6">
      <w:pPr>
        <w:spacing w:after="0" w:line="240" w:lineRule="auto"/>
        <w:rPr>
          <w:rFonts w:ascii="Times New Roman" w:eastAsia="MS Mincho" w:hAnsi="Times New Roman"/>
          <w:lang w:eastAsia="ja-JP"/>
        </w:rPr>
      </w:pPr>
    </w:p>
    <w:p w14:paraId="773FD9E7" w14:textId="48C406FF" w:rsidR="007933F6" w:rsidRPr="004523AF" w:rsidRDefault="007933F6" w:rsidP="004523AF">
      <w:pPr>
        <w:pStyle w:val="ListParagraph"/>
        <w:numPr>
          <w:ilvl w:val="2"/>
          <w:numId w:val="44"/>
        </w:numPr>
        <w:tabs>
          <w:tab w:val="left" w:pos="2340"/>
        </w:tabs>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Qualified Laboratory Documentation – This is the certificate evidencing that a laboratory or test house is qualified </w:t>
      </w:r>
      <w:r w:rsidR="00605AFD" w:rsidRPr="004523AF">
        <w:rPr>
          <w:rFonts w:ascii="Arial" w:eastAsia="MS Mincho" w:hAnsi="Arial" w:cs="Arial"/>
          <w:bCs/>
          <w:sz w:val="22"/>
          <w:szCs w:val="22"/>
          <w:lang w:val="en-GB" w:eastAsia="ja-JP"/>
        </w:rPr>
        <w:t>(Accreditation certificates/marks of accreditation per IATF 16949)</w:t>
      </w:r>
      <w:r w:rsidRPr="004523AF">
        <w:rPr>
          <w:rFonts w:ascii="Arial" w:eastAsia="MS Mincho" w:hAnsi="Arial" w:cs="Arial"/>
          <w:bCs/>
          <w:sz w:val="22"/>
          <w:szCs w:val="22"/>
          <w:lang w:val="en-GB" w:eastAsia="ja-JP"/>
        </w:rPr>
        <w:t xml:space="preserve"> to perform the inspections or test that it has been asked to carry out, and the Calibration certificates issued against calibration equipment (gauges).</w:t>
      </w:r>
    </w:p>
    <w:p w14:paraId="773FD9E8" w14:textId="77777777" w:rsidR="007933F6" w:rsidRPr="007933F6" w:rsidRDefault="007933F6" w:rsidP="007933F6">
      <w:pPr>
        <w:tabs>
          <w:tab w:val="left" w:pos="2340"/>
        </w:tabs>
        <w:spacing w:after="0" w:line="240" w:lineRule="auto"/>
        <w:ind w:left="2340" w:hanging="900"/>
        <w:jc w:val="both"/>
        <w:rPr>
          <w:rFonts w:ascii="Arial" w:eastAsia="MS Mincho" w:hAnsi="Arial" w:cs="Arial"/>
          <w:bCs/>
          <w:sz w:val="22"/>
          <w:szCs w:val="22"/>
          <w:lang w:val="en-GB" w:eastAsia="ja-JP"/>
        </w:rPr>
      </w:pPr>
    </w:p>
    <w:p w14:paraId="773FD9E9" w14:textId="55B53ACF" w:rsidR="007933F6" w:rsidRPr="004523AF" w:rsidRDefault="007933F6" w:rsidP="004523AF">
      <w:pPr>
        <w:pStyle w:val="ListParagraph"/>
        <w:numPr>
          <w:ilvl w:val="2"/>
          <w:numId w:val="44"/>
        </w:numPr>
        <w:tabs>
          <w:tab w:val="left" w:pos="2340"/>
        </w:tabs>
        <w:spacing w:after="0" w:line="240" w:lineRule="auto"/>
        <w:rPr>
          <w:rFonts w:ascii="Arial" w:eastAsia="MS Mincho" w:hAnsi="Arial" w:cs="Arial"/>
          <w:b/>
          <w:bCs/>
          <w:sz w:val="22"/>
          <w:szCs w:val="22"/>
          <w:lang w:val="en-GB" w:eastAsia="ja-JP"/>
        </w:rPr>
      </w:pPr>
      <w:r w:rsidRPr="004523AF">
        <w:rPr>
          <w:rFonts w:ascii="Arial" w:eastAsia="MS Mincho" w:hAnsi="Arial" w:cs="Arial"/>
          <w:bCs/>
          <w:sz w:val="22"/>
          <w:szCs w:val="22"/>
          <w:lang w:val="en-GB" w:eastAsia="ja-JP"/>
        </w:rPr>
        <w:t xml:space="preserve">The requirement for PPAP submission is that all inspection and test equipment used to validate PPAP data has a current certificate issued by a qualified laboratory/auditor, </w:t>
      </w:r>
      <w:r w:rsidR="00605AFD" w:rsidRPr="004523AF">
        <w:rPr>
          <w:rFonts w:ascii="Arial" w:eastAsia="MS Mincho" w:hAnsi="Arial" w:cs="Arial"/>
          <w:bCs/>
          <w:sz w:val="22"/>
          <w:szCs w:val="22"/>
          <w:lang w:val="en-GB" w:eastAsia="ja-JP"/>
        </w:rPr>
        <w:t>with coverage under IATF-16949</w:t>
      </w:r>
      <w:r w:rsidR="00EA5BC6" w:rsidRPr="004523AF">
        <w:rPr>
          <w:rFonts w:ascii="Arial" w:eastAsia="MS Mincho" w:hAnsi="Arial" w:cs="Arial"/>
          <w:bCs/>
          <w:sz w:val="22"/>
          <w:szCs w:val="22"/>
          <w:lang w:val="en-GB" w:eastAsia="ja-JP"/>
        </w:rPr>
        <w:t xml:space="preserve"> </w:t>
      </w:r>
      <w:r w:rsidR="0079470E" w:rsidRPr="004523AF">
        <w:rPr>
          <w:rFonts w:ascii="Arial" w:eastAsia="MS Mincho" w:hAnsi="Arial" w:cs="Arial"/>
          <w:bCs/>
          <w:sz w:val="22"/>
          <w:szCs w:val="22"/>
          <w:lang w:val="en-GB" w:eastAsia="ja-JP"/>
        </w:rPr>
        <w:t>(Accreditation certificates/marks of accreditation per IATF 16949).</w:t>
      </w:r>
    </w:p>
    <w:p w14:paraId="773FD9EA" w14:textId="77777777" w:rsidR="007933F6" w:rsidRPr="007933F6" w:rsidRDefault="007933F6" w:rsidP="007933F6">
      <w:pPr>
        <w:tabs>
          <w:tab w:val="left" w:pos="2340"/>
        </w:tabs>
        <w:spacing w:after="0" w:line="240" w:lineRule="auto"/>
        <w:ind w:left="2340" w:hanging="900"/>
        <w:jc w:val="both"/>
        <w:rPr>
          <w:rFonts w:ascii="Arial" w:eastAsia="MS Mincho" w:hAnsi="Arial" w:cs="Arial"/>
          <w:b/>
          <w:bCs/>
          <w:sz w:val="22"/>
          <w:szCs w:val="22"/>
          <w:lang w:val="en-GB" w:eastAsia="ja-JP"/>
        </w:rPr>
      </w:pPr>
    </w:p>
    <w:p w14:paraId="773FD9EB" w14:textId="4A309FF7" w:rsidR="007933F6" w:rsidRPr="004523AF" w:rsidRDefault="007933F6" w:rsidP="004523AF">
      <w:pPr>
        <w:pStyle w:val="ListParagraph"/>
        <w:numPr>
          <w:ilvl w:val="2"/>
          <w:numId w:val="44"/>
        </w:numPr>
        <w:tabs>
          <w:tab w:val="left" w:pos="2340"/>
        </w:tabs>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For instruments that are calibrated or qualified internally by the supplier, certificates are required for the original equipment used for the </w:t>
      </w:r>
      <w:r w:rsidR="00FD259B" w:rsidRPr="004523AF">
        <w:rPr>
          <w:rFonts w:ascii="Arial" w:eastAsia="MS Mincho" w:hAnsi="Arial" w:cs="Arial"/>
          <w:bCs/>
          <w:sz w:val="22"/>
          <w:szCs w:val="22"/>
          <w:lang w:val="en-GB" w:eastAsia="ja-JP"/>
        </w:rPr>
        <w:t>self-calibration</w:t>
      </w:r>
      <w:r w:rsidRPr="004523AF">
        <w:rPr>
          <w:rFonts w:ascii="Arial" w:eastAsia="MS Mincho" w:hAnsi="Arial" w:cs="Arial"/>
          <w:bCs/>
          <w:sz w:val="22"/>
          <w:szCs w:val="22"/>
          <w:lang w:val="en-GB" w:eastAsia="ja-JP"/>
        </w:rPr>
        <w:t xml:space="preserve"> as well as the internal data sheet for the instrument itself.</w:t>
      </w:r>
    </w:p>
    <w:p w14:paraId="773FD9EC" w14:textId="77777777" w:rsidR="007933F6" w:rsidRPr="007933F6" w:rsidRDefault="007933F6" w:rsidP="007933F6">
      <w:pPr>
        <w:tabs>
          <w:tab w:val="left" w:pos="2340"/>
        </w:tabs>
        <w:spacing w:after="0" w:line="240" w:lineRule="auto"/>
        <w:ind w:left="2340" w:hanging="900"/>
        <w:jc w:val="both"/>
        <w:rPr>
          <w:rFonts w:ascii="Arial" w:eastAsia="MS Mincho" w:hAnsi="Arial" w:cs="Arial"/>
          <w:bCs/>
          <w:sz w:val="22"/>
          <w:szCs w:val="22"/>
          <w:lang w:val="en-GB" w:eastAsia="ja-JP"/>
        </w:rPr>
      </w:pPr>
    </w:p>
    <w:p w14:paraId="773FD9ED" w14:textId="42EB7C53" w:rsidR="007933F6" w:rsidRPr="004523AF" w:rsidRDefault="007933F6" w:rsidP="004523AF">
      <w:pPr>
        <w:pStyle w:val="ListParagraph"/>
        <w:numPr>
          <w:ilvl w:val="2"/>
          <w:numId w:val="44"/>
        </w:numPr>
        <w:tabs>
          <w:tab w:val="left" w:pos="2340"/>
        </w:tabs>
        <w:spacing w:after="0" w:line="240" w:lineRule="auto"/>
        <w:jc w:val="both"/>
        <w:rPr>
          <w:rFonts w:ascii="Arial" w:eastAsia="MS Mincho" w:hAnsi="Arial" w:cs="Arial"/>
          <w:bCs/>
          <w:sz w:val="22"/>
          <w:szCs w:val="22"/>
          <w:lang w:val="en-GB" w:eastAsia="ja-JP"/>
        </w:rPr>
      </w:pPr>
      <w:proofErr w:type="gramStart"/>
      <w:r w:rsidRPr="004523AF">
        <w:rPr>
          <w:rFonts w:ascii="Arial" w:eastAsia="MS Mincho" w:hAnsi="Arial" w:cs="Arial"/>
          <w:bCs/>
          <w:sz w:val="22"/>
          <w:szCs w:val="22"/>
          <w:lang w:val="en-GB" w:eastAsia="ja-JP"/>
        </w:rPr>
        <w:t>Therefore</w:t>
      </w:r>
      <w:proofErr w:type="gramEnd"/>
      <w:r w:rsidRPr="004523AF">
        <w:rPr>
          <w:rFonts w:ascii="Arial" w:eastAsia="MS Mincho" w:hAnsi="Arial" w:cs="Arial"/>
          <w:bCs/>
          <w:sz w:val="22"/>
          <w:szCs w:val="22"/>
          <w:lang w:val="en-GB" w:eastAsia="ja-JP"/>
        </w:rPr>
        <w:t xml:space="preserve"> each submission should include:</w:t>
      </w:r>
    </w:p>
    <w:p w14:paraId="773FD9EE"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9EF" w14:textId="77777777" w:rsidR="007933F6" w:rsidRPr="007933F6" w:rsidRDefault="007933F6" w:rsidP="00922EF0">
      <w:pPr>
        <w:numPr>
          <w:ilvl w:val="0"/>
          <w:numId w:val="17"/>
        </w:numPr>
        <w:tabs>
          <w:tab w:val="num" w:pos="2880"/>
        </w:tabs>
        <w:spacing w:after="0" w:line="240" w:lineRule="auto"/>
        <w:ind w:left="2880" w:hanging="54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Copy of the calibration certificates for all inspection and test equipment used.</w:t>
      </w:r>
    </w:p>
    <w:p w14:paraId="773FD9F0" w14:textId="77777777" w:rsidR="007933F6" w:rsidRPr="007933F6" w:rsidRDefault="007933F6" w:rsidP="00922EF0">
      <w:pPr>
        <w:numPr>
          <w:ilvl w:val="0"/>
          <w:numId w:val="17"/>
        </w:numPr>
        <w:tabs>
          <w:tab w:val="num" w:pos="2880"/>
        </w:tabs>
        <w:spacing w:after="0" w:line="240" w:lineRule="auto"/>
        <w:ind w:left="2880" w:hanging="54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Copy of the Laboratory scope for all calibration bodies issuing the certificates (Accreditation certificate).</w:t>
      </w:r>
    </w:p>
    <w:p w14:paraId="773FD9F1" w14:textId="77777777" w:rsidR="007933F6" w:rsidRPr="007933F6" w:rsidRDefault="007933F6" w:rsidP="00922EF0">
      <w:pPr>
        <w:numPr>
          <w:ilvl w:val="0"/>
          <w:numId w:val="17"/>
        </w:numPr>
        <w:tabs>
          <w:tab w:val="num" w:pos="2880"/>
        </w:tabs>
        <w:spacing w:after="0" w:line="240" w:lineRule="auto"/>
        <w:ind w:left="2880" w:hanging="54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Copy internal calibration data (</w:t>
      </w:r>
      <w:r w:rsidR="00FD259B" w:rsidRPr="007933F6">
        <w:rPr>
          <w:rFonts w:ascii="Arial" w:eastAsia="MS Mincho" w:hAnsi="Arial" w:cs="Arial"/>
          <w:bCs/>
          <w:sz w:val="22"/>
          <w:szCs w:val="22"/>
          <w:lang w:val="en-GB" w:eastAsia="ja-JP"/>
        </w:rPr>
        <w:t>self-calibration</w:t>
      </w:r>
      <w:r w:rsidRPr="007933F6">
        <w:rPr>
          <w:rFonts w:ascii="Arial" w:eastAsia="MS Mincho" w:hAnsi="Arial" w:cs="Arial"/>
          <w:bCs/>
          <w:sz w:val="22"/>
          <w:szCs w:val="22"/>
          <w:lang w:val="en-GB" w:eastAsia="ja-JP"/>
        </w:rPr>
        <w:t xml:space="preserve"> items only).</w:t>
      </w:r>
    </w:p>
    <w:p w14:paraId="773FD9F3"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9F4" w14:textId="77777777" w:rsidR="007933F6" w:rsidRPr="007933F6" w:rsidRDefault="007933F6" w:rsidP="007933F6">
      <w:pPr>
        <w:spacing w:after="0" w:line="240" w:lineRule="auto"/>
        <w:ind w:left="234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Note 1: Laboratory certificates can normally be downloaded from the appropriate website, but if this service is not available, copies will be available direct from the calibration body.</w:t>
      </w:r>
    </w:p>
    <w:p w14:paraId="773FD9F6" w14:textId="1CABBA02" w:rsidR="007933F6" w:rsidRDefault="007933F6" w:rsidP="007933F6">
      <w:pPr>
        <w:spacing w:after="0" w:line="240" w:lineRule="auto"/>
        <w:ind w:left="234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Note 2: External testing for material &amp; performance results, should also only be carried out by qualified laboratories, therefore copy certificates will also be required for these suppliers.</w:t>
      </w:r>
    </w:p>
    <w:p w14:paraId="030B8DB6" w14:textId="77777777" w:rsidR="00276CC4" w:rsidRPr="007933F6" w:rsidRDefault="00276CC4" w:rsidP="007933F6">
      <w:pPr>
        <w:spacing w:after="0" w:line="240" w:lineRule="auto"/>
        <w:ind w:left="2340"/>
        <w:jc w:val="both"/>
        <w:rPr>
          <w:rFonts w:ascii="Arial" w:eastAsia="MS Mincho" w:hAnsi="Arial" w:cs="Arial"/>
          <w:bCs/>
          <w:sz w:val="22"/>
          <w:szCs w:val="22"/>
          <w:lang w:val="en-GB" w:eastAsia="ja-JP"/>
        </w:rPr>
      </w:pPr>
    </w:p>
    <w:p w14:paraId="773FD9F9" w14:textId="4135F97A"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17" w:name="_Toc255833654"/>
      <w:r w:rsidRPr="00B158B0">
        <w:rPr>
          <w:rFonts w:ascii="Arial" w:eastAsia="MS Mincho" w:hAnsi="Arial" w:cs="Arial"/>
          <w:b/>
          <w:bCs/>
          <w:sz w:val="22"/>
          <w:szCs w:val="22"/>
          <w:lang w:eastAsia="ja-JP"/>
        </w:rPr>
        <w:t>APPEARANCE APPROVAL REPORT</w:t>
      </w:r>
      <w:bookmarkEnd w:id="17"/>
      <w:r w:rsidR="00B41BE8">
        <w:rPr>
          <w:rFonts w:ascii="Arial" w:eastAsia="MS Mincho" w:hAnsi="Arial" w:cs="Arial"/>
          <w:b/>
          <w:bCs/>
          <w:sz w:val="22"/>
          <w:szCs w:val="22"/>
          <w:lang w:eastAsia="ja-JP"/>
        </w:rPr>
        <w:t xml:space="preserve"> (PPAP Clause </w:t>
      </w:r>
      <w:proofErr w:type="gramStart"/>
      <w:r w:rsidR="00B41BE8">
        <w:rPr>
          <w:rFonts w:ascii="Arial" w:eastAsia="MS Mincho" w:hAnsi="Arial" w:cs="Arial"/>
          <w:b/>
          <w:bCs/>
          <w:sz w:val="22"/>
          <w:szCs w:val="22"/>
          <w:lang w:eastAsia="ja-JP"/>
        </w:rPr>
        <w:t xml:space="preserve">2.2.13  </w:t>
      </w:r>
      <w:r w:rsidR="00DC259F">
        <w:rPr>
          <w:rFonts w:ascii="Arial" w:eastAsia="MS Mincho" w:hAnsi="Arial" w:cs="Arial"/>
          <w:b/>
          <w:bCs/>
          <w:sz w:val="22"/>
          <w:szCs w:val="22"/>
          <w:lang w:eastAsia="ja-JP"/>
        </w:rPr>
        <w:t>Checklist</w:t>
      </w:r>
      <w:proofErr w:type="gramEnd"/>
      <w:r w:rsidR="00505840">
        <w:rPr>
          <w:rFonts w:ascii="Arial" w:eastAsia="MS Mincho" w:hAnsi="Arial" w:cs="Arial"/>
          <w:b/>
          <w:bCs/>
          <w:sz w:val="22"/>
          <w:szCs w:val="22"/>
          <w:lang w:eastAsia="ja-JP"/>
        </w:rPr>
        <w:t xml:space="preserve"> Tab 13)</w:t>
      </w:r>
    </w:p>
    <w:p w14:paraId="773FD9FA" w14:textId="59E17FEC" w:rsidR="007933F6" w:rsidRPr="007933F6" w:rsidRDefault="00626007" w:rsidP="007933F6">
      <w:pPr>
        <w:spacing w:after="0" w:line="240" w:lineRule="auto"/>
        <w:ind w:left="1418"/>
        <w:jc w:val="both"/>
        <w:rPr>
          <w:rFonts w:ascii="Arial" w:eastAsia="MS Mincho" w:hAnsi="Arial" w:cs="Arial"/>
          <w:bCs/>
          <w:i/>
          <w:iCs/>
          <w:sz w:val="22"/>
          <w:szCs w:val="22"/>
          <w:lang w:val="en-GB" w:eastAsia="ja-JP"/>
        </w:rPr>
      </w:pPr>
      <w:r>
        <w:rPr>
          <w:rFonts w:ascii="Arial" w:eastAsia="MS Mincho" w:hAnsi="Arial" w:cs="Arial"/>
          <w:bCs/>
          <w:i/>
          <w:iCs/>
          <w:sz w:val="22"/>
          <w:szCs w:val="22"/>
          <w:lang w:val="en-GB" w:eastAsia="ja-JP"/>
        </w:rPr>
        <w:t>TI Fluid Systems</w:t>
      </w:r>
      <w:r w:rsidR="007933F6" w:rsidRPr="007933F6">
        <w:rPr>
          <w:rFonts w:ascii="Arial" w:eastAsia="MS Mincho" w:hAnsi="Arial" w:cs="Arial"/>
          <w:bCs/>
          <w:i/>
          <w:iCs/>
          <w:sz w:val="22"/>
          <w:szCs w:val="22"/>
          <w:lang w:val="en-GB" w:eastAsia="ja-JP"/>
        </w:rPr>
        <w:t xml:space="preserve"> parts do not</w:t>
      </w:r>
      <w:r w:rsidR="00B41BE8">
        <w:rPr>
          <w:rFonts w:ascii="Arial" w:eastAsia="MS Mincho" w:hAnsi="Arial" w:cs="Arial"/>
          <w:bCs/>
          <w:i/>
          <w:iCs/>
          <w:sz w:val="22"/>
          <w:szCs w:val="22"/>
          <w:lang w:val="en-GB" w:eastAsia="ja-JP"/>
        </w:rPr>
        <w:t xml:space="preserve"> currently</w:t>
      </w:r>
      <w:r w:rsidR="007933F6" w:rsidRPr="007933F6">
        <w:rPr>
          <w:rFonts w:ascii="Arial" w:eastAsia="MS Mincho" w:hAnsi="Arial" w:cs="Arial"/>
          <w:bCs/>
          <w:i/>
          <w:iCs/>
          <w:sz w:val="22"/>
          <w:szCs w:val="22"/>
          <w:lang w:val="en-GB" w:eastAsia="ja-JP"/>
        </w:rPr>
        <w:t xml:space="preserve"> carry appearance related criteria as part of the design record therefore this section does not apply.</w:t>
      </w:r>
    </w:p>
    <w:p w14:paraId="4C389751" w14:textId="77777777" w:rsidR="00373CDF" w:rsidRPr="007933F6" w:rsidRDefault="00373CDF" w:rsidP="007933F6">
      <w:pPr>
        <w:spacing w:after="0" w:line="240" w:lineRule="auto"/>
        <w:ind w:left="1418"/>
        <w:jc w:val="both"/>
        <w:rPr>
          <w:rFonts w:ascii="Arial" w:eastAsia="MS Mincho" w:hAnsi="Arial" w:cs="Arial"/>
          <w:bCs/>
          <w:i/>
          <w:iCs/>
          <w:sz w:val="22"/>
          <w:szCs w:val="22"/>
          <w:lang w:val="en-GB" w:eastAsia="ja-JP"/>
        </w:rPr>
      </w:pPr>
    </w:p>
    <w:p w14:paraId="773FD9FD" w14:textId="64C112CD"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18" w:name="_Toc255833655"/>
      <w:r w:rsidRPr="00B158B0">
        <w:rPr>
          <w:rFonts w:ascii="Arial" w:eastAsia="MS Mincho" w:hAnsi="Arial" w:cs="Arial"/>
          <w:b/>
          <w:bCs/>
          <w:sz w:val="22"/>
          <w:szCs w:val="22"/>
          <w:lang w:eastAsia="ja-JP"/>
        </w:rPr>
        <w:t xml:space="preserve">SAMPLE PRODUCTION </w:t>
      </w:r>
      <w:proofErr w:type="gramStart"/>
      <w:r w:rsidRPr="00B158B0">
        <w:rPr>
          <w:rFonts w:ascii="Arial" w:eastAsia="MS Mincho" w:hAnsi="Arial" w:cs="Arial"/>
          <w:b/>
          <w:bCs/>
          <w:sz w:val="22"/>
          <w:szCs w:val="22"/>
          <w:lang w:eastAsia="ja-JP"/>
        </w:rPr>
        <w:t>PARTS</w:t>
      </w:r>
      <w:bookmarkEnd w:id="18"/>
      <w:r w:rsidR="00B41BE8">
        <w:rPr>
          <w:rFonts w:ascii="Arial" w:eastAsia="MS Mincho" w:hAnsi="Arial" w:cs="Arial"/>
          <w:b/>
          <w:bCs/>
          <w:sz w:val="22"/>
          <w:szCs w:val="22"/>
          <w:lang w:eastAsia="ja-JP"/>
        </w:rPr>
        <w:t xml:space="preserve">  (</w:t>
      </w:r>
      <w:proofErr w:type="gramEnd"/>
      <w:r w:rsidR="00B41BE8">
        <w:rPr>
          <w:rFonts w:ascii="Arial" w:eastAsia="MS Mincho" w:hAnsi="Arial" w:cs="Arial"/>
          <w:b/>
          <w:bCs/>
          <w:sz w:val="22"/>
          <w:szCs w:val="22"/>
          <w:lang w:eastAsia="ja-JP"/>
        </w:rPr>
        <w:t xml:space="preserve">PPAP Clause 2.2.14  </w:t>
      </w:r>
      <w:r w:rsidR="00DC259F">
        <w:rPr>
          <w:rFonts w:ascii="Arial" w:eastAsia="MS Mincho" w:hAnsi="Arial" w:cs="Arial"/>
          <w:b/>
          <w:bCs/>
          <w:sz w:val="22"/>
          <w:szCs w:val="22"/>
          <w:lang w:eastAsia="ja-JP"/>
        </w:rPr>
        <w:t>Checklist</w:t>
      </w:r>
      <w:r w:rsidR="00505840">
        <w:rPr>
          <w:rFonts w:ascii="Arial" w:eastAsia="MS Mincho" w:hAnsi="Arial" w:cs="Arial"/>
          <w:b/>
          <w:bCs/>
          <w:sz w:val="22"/>
          <w:szCs w:val="22"/>
          <w:lang w:eastAsia="ja-JP"/>
        </w:rPr>
        <w:t xml:space="preserve"> Tab 14)</w:t>
      </w:r>
    </w:p>
    <w:p w14:paraId="773FD9FE" w14:textId="77777777" w:rsidR="007933F6" w:rsidRPr="007933F6" w:rsidRDefault="007933F6" w:rsidP="007933F6">
      <w:pPr>
        <w:spacing w:after="0" w:line="240" w:lineRule="auto"/>
        <w:rPr>
          <w:rFonts w:ascii="Times New Roman" w:eastAsia="MS Mincho" w:hAnsi="Times New Roman"/>
          <w:lang w:eastAsia="ja-JP"/>
        </w:rPr>
      </w:pPr>
    </w:p>
    <w:p w14:paraId="773FD9FF" w14:textId="129F113D" w:rsidR="007933F6" w:rsidRPr="004523AF" w:rsidRDefault="004523AF" w:rsidP="004523AF">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4523AF">
        <w:rPr>
          <w:rFonts w:ascii="Arial" w:eastAsia="MS Mincho" w:hAnsi="Arial" w:cs="Arial"/>
          <w:bCs/>
          <w:sz w:val="22"/>
          <w:szCs w:val="22"/>
          <w:lang w:val="en-GB" w:eastAsia="ja-JP"/>
        </w:rPr>
        <w:t>Sample Production Parts – These parts are representative of the condition of the manufacturing processes and tooling at the time of submission.</w:t>
      </w:r>
    </w:p>
    <w:p w14:paraId="773FDA00" w14:textId="77777777" w:rsidR="007933F6" w:rsidRPr="007933F6" w:rsidRDefault="007933F6" w:rsidP="007933F6">
      <w:pPr>
        <w:tabs>
          <w:tab w:val="left" w:pos="2160"/>
        </w:tabs>
        <w:spacing w:after="0" w:line="240" w:lineRule="auto"/>
        <w:ind w:left="2160" w:hanging="720"/>
        <w:jc w:val="both"/>
        <w:rPr>
          <w:rFonts w:ascii="Arial" w:eastAsia="MS Mincho" w:hAnsi="Arial" w:cs="Arial"/>
          <w:b/>
          <w:bCs/>
          <w:sz w:val="22"/>
          <w:szCs w:val="22"/>
          <w:lang w:val="en-GB" w:eastAsia="ja-JP"/>
        </w:rPr>
      </w:pPr>
    </w:p>
    <w:p w14:paraId="773FDA01" w14:textId="74668B21" w:rsidR="007933F6" w:rsidRPr="004523AF" w:rsidRDefault="004523AF" w:rsidP="004523AF">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4523AF">
        <w:rPr>
          <w:rFonts w:ascii="Arial" w:eastAsia="MS Mincho" w:hAnsi="Arial" w:cs="Arial"/>
          <w:bCs/>
          <w:sz w:val="22"/>
          <w:szCs w:val="22"/>
          <w:lang w:val="en-GB" w:eastAsia="ja-JP"/>
        </w:rPr>
        <w:t xml:space="preserve">The parts used for qualifying the dimensional report, are to be forwarded to </w:t>
      </w:r>
      <w:r w:rsidR="00626007">
        <w:rPr>
          <w:rFonts w:ascii="Arial" w:eastAsia="MS Mincho" w:hAnsi="Arial" w:cs="Arial"/>
          <w:bCs/>
          <w:sz w:val="22"/>
          <w:szCs w:val="22"/>
          <w:lang w:val="en-GB" w:eastAsia="ja-JP"/>
        </w:rPr>
        <w:t>TI Fluid Systems</w:t>
      </w:r>
      <w:r w:rsidR="007933F6" w:rsidRPr="004523AF">
        <w:rPr>
          <w:rFonts w:ascii="Arial" w:eastAsia="MS Mincho" w:hAnsi="Arial" w:cs="Arial"/>
          <w:bCs/>
          <w:sz w:val="22"/>
          <w:szCs w:val="22"/>
          <w:lang w:val="en-GB" w:eastAsia="ja-JP"/>
        </w:rPr>
        <w:t xml:space="preserve"> along with the PPAP submission.</w:t>
      </w:r>
    </w:p>
    <w:p w14:paraId="773FDA02" w14:textId="77777777" w:rsidR="007933F6" w:rsidRPr="007933F6" w:rsidRDefault="007933F6" w:rsidP="007933F6">
      <w:pPr>
        <w:tabs>
          <w:tab w:val="left" w:pos="2160"/>
        </w:tabs>
        <w:spacing w:after="0" w:line="240" w:lineRule="auto"/>
        <w:ind w:left="2160" w:hanging="720"/>
        <w:jc w:val="both"/>
        <w:rPr>
          <w:rFonts w:ascii="Arial" w:eastAsia="MS Mincho" w:hAnsi="Arial" w:cs="Arial"/>
          <w:bCs/>
          <w:sz w:val="22"/>
          <w:szCs w:val="22"/>
          <w:lang w:val="en-GB" w:eastAsia="ja-JP"/>
        </w:rPr>
      </w:pPr>
    </w:p>
    <w:p w14:paraId="773FDA03" w14:textId="403184DD" w:rsidR="007933F6" w:rsidRPr="004523AF" w:rsidRDefault="004523AF" w:rsidP="004523AF">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4523AF">
        <w:rPr>
          <w:rFonts w:ascii="Arial" w:eastAsia="MS Mincho" w:hAnsi="Arial" w:cs="Arial"/>
          <w:bCs/>
          <w:sz w:val="22"/>
          <w:szCs w:val="22"/>
          <w:lang w:val="en-GB" w:eastAsia="ja-JP"/>
        </w:rPr>
        <w:t xml:space="preserve">Under no circumstance should these parts be reworked, </w:t>
      </w:r>
      <w:proofErr w:type="gramStart"/>
      <w:r w:rsidR="007933F6" w:rsidRPr="004523AF">
        <w:rPr>
          <w:rFonts w:ascii="Arial" w:eastAsia="MS Mincho" w:hAnsi="Arial" w:cs="Arial"/>
          <w:bCs/>
          <w:sz w:val="22"/>
          <w:szCs w:val="22"/>
          <w:lang w:val="en-GB" w:eastAsia="ja-JP"/>
        </w:rPr>
        <w:t>altered</w:t>
      </w:r>
      <w:proofErr w:type="gramEnd"/>
      <w:r w:rsidR="007933F6" w:rsidRPr="004523AF">
        <w:rPr>
          <w:rFonts w:ascii="Arial" w:eastAsia="MS Mincho" w:hAnsi="Arial" w:cs="Arial"/>
          <w:bCs/>
          <w:sz w:val="22"/>
          <w:szCs w:val="22"/>
          <w:lang w:val="en-GB" w:eastAsia="ja-JP"/>
        </w:rPr>
        <w:t xml:space="preserve"> or changed in any way prior to submission.</w:t>
      </w:r>
    </w:p>
    <w:p w14:paraId="773FDA04" w14:textId="77777777" w:rsidR="007933F6" w:rsidRPr="007933F6" w:rsidRDefault="007933F6" w:rsidP="007933F6">
      <w:pPr>
        <w:tabs>
          <w:tab w:val="left" w:pos="2160"/>
        </w:tabs>
        <w:spacing w:after="0" w:line="240" w:lineRule="auto"/>
        <w:ind w:left="2160" w:hanging="720"/>
        <w:jc w:val="both"/>
        <w:rPr>
          <w:rFonts w:ascii="Arial" w:eastAsia="MS Mincho" w:hAnsi="Arial" w:cs="Arial"/>
          <w:bCs/>
          <w:sz w:val="22"/>
          <w:szCs w:val="22"/>
          <w:lang w:val="en-GB" w:eastAsia="ja-JP"/>
        </w:rPr>
      </w:pPr>
    </w:p>
    <w:p w14:paraId="773FDA05" w14:textId="65853A8D" w:rsidR="007933F6" w:rsidRPr="004523AF" w:rsidRDefault="004523AF" w:rsidP="004523AF">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4523AF">
        <w:rPr>
          <w:rFonts w:ascii="Arial" w:eastAsia="MS Mincho" w:hAnsi="Arial" w:cs="Arial"/>
          <w:bCs/>
          <w:sz w:val="22"/>
          <w:szCs w:val="22"/>
          <w:lang w:val="en-GB" w:eastAsia="ja-JP"/>
        </w:rPr>
        <w:t>The samples should be identified</w:t>
      </w:r>
      <w:r w:rsidR="00506C61">
        <w:rPr>
          <w:rFonts w:ascii="Arial" w:eastAsia="MS Mincho" w:hAnsi="Arial" w:cs="Arial"/>
          <w:bCs/>
          <w:sz w:val="22"/>
          <w:szCs w:val="22"/>
          <w:lang w:val="en-GB" w:eastAsia="ja-JP"/>
        </w:rPr>
        <w:t xml:space="preserve"> by </w:t>
      </w:r>
      <w:r w:rsidR="007933F6" w:rsidRPr="004523AF">
        <w:rPr>
          <w:rFonts w:ascii="Arial" w:eastAsia="MS Mincho" w:hAnsi="Arial" w:cs="Arial"/>
          <w:bCs/>
          <w:sz w:val="22"/>
          <w:szCs w:val="22"/>
          <w:lang w:val="en-GB" w:eastAsia="ja-JP"/>
        </w:rPr>
        <w:t xml:space="preserve">part number, batch reference and sample number and, packed such that they will not incur any damage or detrimental effect during transit, and should be addressed to the </w:t>
      </w:r>
      <w:r w:rsidR="00626007">
        <w:rPr>
          <w:rFonts w:ascii="Arial" w:eastAsia="MS Mincho" w:hAnsi="Arial" w:cs="Arial"/>
          <w:bCs/>
          <w:sz w:val="22"/>
          <w:szCs w:val="22"/>
          <w:lang w:val="en-GB" w:eastAsia="ja-JP"/>
        </w:rPr>
        <w:t>TI Fluid Systems</w:t>
      </w:r>
      <w:r w:rsidR="007933F6" w:rsidRPr="004523AF">
        <w:rPr>
          <w:rFonts w:ascii="Arial" w:eastAsia="MS Mincho" w:hAnsi="Arial" w:cs="Arial"/>
          <w:bCs/>
          <w:sz w:val="22"/>
          <w:szCs w:val="22"/>
          <w:lang w:val="en-GB" w:eastAsia="ja-JP"/>
        </w:rPr>
        <w:t xml:space="preserve"> Commodity Quality representative.</w:t>
      </w:r>
    </w:p>
    <w:p w14:paraId="773FDA06" w14:textId="77777777" w:rsidR="007933F6" w:rsidRPr="007933F6" w:rsidRDefault="007933F6" w:rsidP="007933F6">
      <w:pPr>
        <w:tabs>
          <w:tab w:val="left" w:pos="2160"/>
        </w:tabs>
        <w:spacing w:after="0" w:line="240" w:lineRule="auto"/>
        <w:ind w:left="2160" w:hanging="720"/>
        <w:jc w:val="both"/>
        <w:rPr>
          <w:rFonts w:ascii="Arial" w:eastAsia="MS Mincho" w:hAnsi="Arial" w:cs="Arial"/>
          <w:bCs/>
          <w:sz w:val="22"/>
          <w:szCs w:val="22"/>
          <w:lang w:val="en-GB" w:eastAsia="ja-JP"/>
        </w:rPr>
      </w:pPr>
    </w:p>
    <w:p w14:paraId="773FDA07" w14:textId="27A3D079" w:rsidR="007933F6" w:rsidRDefault="004523AF" w:rsidP="004523AF">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4523AF">
        <w:rPr>
          <w:rFonts w:ascii="Arial" w:eastAsia="MS Mincho" w:hAnsi="Arial" w:cs="Arial"/>
          <w:bCs/>
          <w:sz w:val="22"/>
          <w:szCs w:val="22"/>
          <w:lang w:val="en-GB" w:eastAsia="ja-JP"/>
        </w:rPr>
        <w:t xml:space="preserve">Note: The supplier should retain further samples (minimum 5) from the same batch / production run to those submitted to </w:t>
      </w:r>
      <w:r w:rsidR="00626007">
        <w:rPr>
          <w:rFonts w:ascii="Arial" w:eastAsia="MS Mincho" w:hAnsi="Arial" w:cs="Arial"/>
          <w:bCs/>
          <w:sz w:val="22"/>
          <w:szCs w:val="22"/>
          <w:lang w:val="en-GB" w:eastAsia="ja-JP"/>
        </w:rPr>
        <w:t>TI Fluid Systems</w:t>
      </w:r>
      <w:r w:rsidR="007933F6" w:rsidRPr="004523AF">
        <w:rPr>
          <w:rFonts w:ascii="Arial" w:eastAsia="MS Mincho" w:hAnsi="Arial" w:cs="Arial"/>
          <w:bCs/>
          <w:sz w:val="22"/>
          <w:szCs w:val="22"/>
          <w:lang w:val="en-GB" w:eastAsia="ja-JP"/>
        </w:rPr>
        <w:t xml:space="preserve">. It is possible that further qualification may be required either at </w:t>
      </w:r>
      <w:r w:rsidR="00626007">
        <w:rPr>
          <w:rFonts w:ascii="Arial" w:eastAsia="MS Mincho" w:hAnsi="Arial" w:cs="Arial"/>
          <w:bCs/>
          <w:sz w:val="22"/>
          <w:szCs w:val="22"/>
          <w:lang w:val="en-GB" w:eastAsia="ja-JP"/>
        </w:rPr>
        <w:t>TI Fluid Systems</w:t>
      </w:r>
      <w:r w:rsidR="007933F6" w:rsidRPr="004523AF">
        <w:rPr>
          <w:rFonts w:ascii="Arial" w:eastAsia="MS Mincho" w:hAnsi="Arial" w:cs="Arial"/>
          <w:bCs/>
          <w:sz w:val="22"/>
          <w:szCs w:val="22"/>
          <w:lang w:val="en-GB" w:eastAsia="ja-JP"/>
        </w:rPr>
        <w:t xml:space="preserve"> or at the Supplier, and if this is the case, then these parts should be used for the evaluation.</w:t>
      </w:r>
    </w:p>
    <w:p w14:paraId="4596D9DD" w14:textId="77777777" w:rsidR="00BE4634" w:rsidRPr="004523AF" w:rsidRDefault="00BE4634" w:rsidP="00BE4634">
      <w:pPr>
        <w:pStyle w:val="ListParagraph"/>
        <w:tabs>
          <w:tab w:val="left" w:pos="2160"/>
        </w:tabs>
        <w:spacing w:after="0" w:line="240" w:lineRule="auto"/>
        <w:ind w:left="2250"/>
        <w:jc w:val="both"/>
        <w:rPr>
          <w:rFonts w:ascii="Arial" w:eastAsia="MS Mincho" w:hAnsi="Arial" w:cs="Arial"/>
          <w:bCs/>
          <w:sz w:val="22"/>
          <w:szCs w:val="22"/>
          <w:lang w:val="en-GB" w:eastAsia="ja-JP"/>
        </w:rPr>
      </w:pPr>
    </w:p>
    <w:p w14:paraId="773FDA09" w14:textId="4C561FE1" w:rsidR="007933F6" w:rsidRPr="004523AF" w:rsidRDefault="004523AF" w:rsidP="00167A71">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4523AF">
        <w:rPr>
          <w:rFonts w:ascii="Arial" w:eastAsia="MS Mincho" w:hAnsi="Arial" w:cs="Arial"/>
          <w:bCs/>
          <w:sz w:val="22"/>
          <w:szCs w:val="22"/>
          <w:lang w:val="en-GB" w:eastAsia="ja-JP"/>
        </w:rPr>
        <w:t>In addition to the above, additional sample quantities (</w:t>
      </w:r>
      <w:r w:rsidR="00FD259B" w:rsidRPr="004523AF">
        <w:rPr>
          <w:rFonts w:ascii="Arial" w:eastAsia="MS Mincho" w:hAnsi="Arial" w:cs="Arial"/>
          <w:bCs/>
          <w:sz w:val="22"/>
          <w:szCs w:val="22"/>
          <w:lang w:val="en-GB" w:eastAsia="ja-JP"/>
        </w:rPr>
        <w:t>Dependent</w:t>
      </w:r>
      <w:r w:rsidR="007933F6" w:rsidRPr="004523AF">
        <w:rPr>
          <w:rFonts w:ascii="Arial" w:eastAsia="MS Mincho" w:hAnsi="Arial" w:cs="Arial"/>
          <w:bCs/>
          <w:sz w:val="22"/>
          <w:szCs w:val="22"/>
          <w:lang w:val="en-GB" w:eastAsia="ja-JP"/>
        </w:rPr>
        <w:t xml:space="preserve"> upon the commodity group) will be required by </w:t>
      </w:r>
      <w:r w:rsidR="00626007">
        <w:rPr>
          <w:rFonts w:ascii="Arial" w:eastAsia="MS Mincho" w:hAnsi="Arial" w:cs="Arial"/>
          <w:bCs/>
          <w:sz w:val="22"/>
          <w:szCs w:val="22"/>
          <w:lang w:val="en-GB" w:eastAsia="ja-JP"/>
        </w:rPr>
        <w:t>TI Fluid Systems</w:t>
      </w:r>
      <w:r w:rsidR="007933F6" w:rsidRPr="004523AF">
        <w:rPr>
          <w:rFonts w:ascii="Arial" w:eastAsia="MS Mincho" w:hAnsi="Arial" w:cs="Arial"/>
          <w:bCs/>
          <w:sz w:val="22"/>
          <w:szCs w:val="22"/>
          <w:lang w:val="en-GB" w:eastAsia="ja-JP"/>
        </w:rPr>
        <w:t>. These should all be from one batch and be representative of the process under normal manufacturing conditions.</w:t>
      </w:r>
    </w:p>
    <w:p w14:paraId="773FDA0A" w14:textId="77777777" w:rsidR="00573606" w:rsidRDefault="00573606" w:rsidP="00167A71">
      <w:pPr>
        <w:pStyle w:val="ListParagraph"/>
        <w:spacing w:after="0" w:line="240" w:lineRule="auto"/>
        <w:rPr>
          <w:rFonts w:ascii="Arial" w:eastAsia="MS Mincho" w:hAnsi="Arial" w:cs="Arial"/>
          <w:bCs/>
          <w:sz w:val="22"/>
          <w:szCs w:val="22"/>
          <w:lang w:val="en-GB" w:eastAsia="ja-JP"/>
        </w:rPr>
      </w:pPr>
    </w:p>
    <w:p w14:paraId="773FDA0B" w14:textId="581A5513" w:rsidR="00573606" w:rsidRDefault="00167A71" w:rsidP="00167A71">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573606" w:rsidRPr="004523AF">
        <w:rPr>
          <w:rFonts w:ascii="Arial" w:eastAsia="MS Mincho" w:hAnsi="Arial" w:cs="Arial"/>
          <w:bCs/>
          <w:sz w:val="22"/>
          <w:szCs w:val="22"/>
          <w:lang w:val="en-GB" w:eastAsia="ja-JP"/>
        </w:rPr>
        <w:t>Supplier to ship PPAP samples per requirements defined on the PO.</w:t>
      </w:r>
    </w:p>
    <w:p w14:paraId="4AC0E584" w14:textId="77777777" w:rsidR="00505840" w:rsidRPr="004523AF" w:rsidRDefault="00505840" w:rsidP="00505840">
      <w:pPr>
        <w:pStyle w:val="ListParagraph"/>
        <w:tabs>
          <w:tab w:val="left" w:pos="2160"/>
        </w:tabs>
        <w:spacing w:after="0" w:line="240" w:lineRule="auto"/>
        <w:ind w:left="2250"/>
        <w:jc w:val="both"/>
        <w:rPr>
          <w:rFonts w:ascii="Arial" w:eastAsia="MS Mincho" w:hAnsi="Arial" w:cs="Arial"/>
          <w:bCs/>
          <w:sz w:val="22"/>
          <w:szCs w:val="22"/>
          <w:lang w:val="en-GB" w:eastAsia="ja-JP"/>
        </w:rPr>
      </w:pPr>
    </w:p>
    <w:p w14:paraId="773FDA0D" w14:textId="08E6B34B"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19" w:name="_Toc255833656"/>
      <w:r w:rsidRPr="00B158B0">
        <w:rPr>
          <w:rFonts w:ascii="Arial" w:eastAsia="MS Mincho" w:hAnsi="Arial" w:cs="Arial"/>
          <w:b/>
          <w:bCs/>
          <w:sz w:val="22"/>
          <w:szCs w:val="22"/>
          <w:lang w:eastAsia="ja-JP"/>
        </w:rPr>
        <w:t xml:space="preserve">MASTER </w:t>
      </w:r>
      <w:proofErr w:type="gramStart"/>
      <w:r w:rsidRPr="00B158B0">
        <w:rPr>
          <w:rFonts w:ascii="Arial" w:eastAsia="MS Mincho" w:hAnsi="Arial" w:cs="Arial"/>
          <w:b/>
          <w:bCs/>
          <w:sz w:val="22"/>
          <w:szCs w:val="22"/>
          <w:lang w:eastAsia="ja-JP"/>
        </w:rPr>
        <w:t>SAMPLE</w:t>
      </w:r>
      <w:bookmarkEnd w:id="19"/>
      <w:r w:rsidRPr="00B158B0">
        <w:rPr>
          <w:rFonts w:ascii="Arial" w:eastAsia="MS Mincho" w:hAnsi="Arial" w:cs="Arial"/>
          <w:b/>
          <w:bCs/>
          <w:sz w:val="22"/>
          <w:szCs w:val="22"/>
          <w:lang w:eastAsia="ja-JP"/>
        </w:rPr>
        <w:t xml:space="preserve"> </w:t>
      </w:r>
      <w:r w:rsidR="00B41BE8">
        <w:rPr>
          <w:rFonts w:ascii="Arial" w:eastAsia="MS Mincho" w:hAnsi="Arial" w:cs="Arial"/>
          <w:b/>
          <w:bCs/>
          <w:sz w:val="22"/>
          <w:szCs w:val="22"/>
          <w:lang w:eastAsia="ja-JP"/>
        </w:rPr>
        <w:t xml:space="preserve"> (</w:t>
      </w:r>
      <w:proofErr w:type="gramEnd"/>
      <w:r w:rsidR="00B41BE8">
        <w:rPr>
          <w:rFonts w:ascii="Arial" w:eastAsia="MS Mincho" w:hAnsi="Arial" w:cs="Arial"/>
          <w:b/>
          <w:bCs/>
          <w:sz w:val="22"/>
          <w:szCs w:val="22"/>
          <w:lang w:eastAsia="ja-JP"/>
        </w:rPr>
        <w:t xml:space="preserve">PPAP Clause 2.2.15   </w:t>
      </w:r>
      <w:r w:rsidR="00DC259F">
        <w:rPr>
          <w:rFonts w:ascii="Arial" w:eastAsia="MS Mincho" w:hAnsi="Arial" w:cs="Arial"/>
          <w:b/>
          <w:bCs/>
          <w:sz w:val="22"/>
          <w:szCs w:val="22"/>
          <w:lang w:eastAsia="ja-JP"/>
        </w:rPr>
        <w:t>Checklist</w:t>
      </w:r>
      <w:r w:rsidR="00505840">
        <w:rPr>
          <w:rFonts w:ascii="Arial" w:eastAsia="MS Mincho" w:hAnsi="Arial" w:cs="Arial"/>
          <w:b/>
          <w:bCs/>
          <w:sz w:val="22"/>
          <w:szCs w:val="22"/>
          <w:lang w:eastAsia="ja-JP"/>
        </w:rPr>
        <w:t xml:space="preserve"> Tab 15)</w:t>
      </w:r>
    </w:p>
    <w:p w14:paraId="773FDA0E" w14:textId="77777777" w:rsidR="007933F6" w:rsidRPr="007933F6" w:rsidRDefault="007933F6" w:rsidP="007933F6">
      <w:pPr>
        <w:spacing w:after="0" w:line="240" w:lineRule="auto"/>
        <w:rPr>
          <w:rFonts w:ascii="Times New Roman" w:eastAsia="MS Mincho" w:hAnsi="Times New Roman"/>
          <w:lang w:eastAsia="ja-JP"/>
        </w:rPr>
      </w:pPr>
    </w:p>
    <w:p w14:paraId="773FDA0F" w14:textId="7AE7D69C" w:rsidR="007933F6" w:rsidRPr="004523AF" w:rsidRDefault="007933F6" w:rsidP="004523AF">
      <w:pPr>
        <w:pStyle w:val="ListParagraph"/>
        <w:numPr>
          <w:ilvl w:val="2"/>
          <w:numId w:val="44"/>
        </w:numPr>
        <w:spacing w:after="0" w:line="240" w:lineRule="auto"/>
        <w:jc w:val="both"/>
        <w:outlineLvl w:val="5"/>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Master Sample – Is a qualified part showing the condition of manufacture at the time of PPAP </w:t>
      </w:r>
      <w:proofErr w:type="gramStart"/>
      <w:r w:rsidRPr="004523AF">
        <w:rPr>
          <w:rFonts w:ascii="Arial" w:eastAsia="MS Mincho" w:hAnsi="Arial" w:cs="Arial"/>
          <w:bCs/>
          <w:sz w:val="22"/>
          <w:szCs w:val="22"/>
          <w:lang w:val="en-GB" w:eastAsia="ja-JP"/>
        </w:rPr>
        <w:t>approval, and</w:t>
      </w:r>
      <w:proofErr w:type="gramEnd"/>
      <w:r w:rsidRPr="004523AF">
        <w:rPr>
          <w:rFonts w:ascii="Arial" w:eastAsia="MS Mincho" w:hAnsi="Arial" w:cs="Arial"/>
          <w:bCs/>
          <w:sz w:val="22"/>
          <w:szCs w:val="22"/>
          <w:lang w:val="en-GB" w:eastAsia="ja-JP"/>
        </w:rPr>
        <w:t xml:space="preserve"> should be from the same production batch as those submitted for PPAP approval.</w:t>
      </w:r>
      <w:r w:rsidR="00573606" w:rsidRPr="004523AF">
        <w:rPr>
          <w:rFonts w:ascii="Arial" w:eastAsia="MS Mincho" w:hAnsi="Arial" w:cs="Arial"/>
          <w:bCs/>
          <w:sz w:val="22"/>
          <w:szCs w:val="22"/>
          <w:lang w:val="en-GB" w:eastAsia="ja-JP"/>
        </w:rPr>
        <w:t xml:space="preserve"> </w:t>
      </w:r>
    </w:p>
    <w:p w14:paraId="773FDA10" w14:textId="77777777" w:rsidR="007933F6" w:rsidRPr="007933F6" w:rsidRDefault="007933F6" w:rsidP="007933F6">
      <w:pPr>
        <w:spacing w:after="0" w:line="240" w:lineRule="auto"/>
        <w:rPr>
          <w:rFonts w:ascii="Times New Roman" w:eastAsia="MS Mincho" w:hAnsi="Times New Roman"/>
          <w:lang w:val="en-GB" w:eastAsia="ja-JP"/>
        </w:rPr>
      </w:pPr>
    </w:p>
    <w:p w14:paraId="773FDA11" w14:textId="4C6969FF" w:rsidR="007933F6" w:rsidRPr="004523AF" w:rsidRDefault="007933F6" w:rsidP="004523AF">
      <w:pPr>
        <w:pStyle w:val="ListParagraph"/>
        <w:numPr>
          <w:ilvl w:val="2"/>
          <w:numId w:val="44"/>
        </w:numPr>
        <w:spacing w:after="0" w:line="240" w:lineRule="auto"/>
        <w:jc w:val="both"/>
        <w:outlineLvl w:val="5"/>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The supplier shall retain a master sample for the same period as the PPAP approval records, or until </w:t>
      </w:r>
    </w:p>
    <w:p w14:paraId="773FDA13" w14:textId="77777777" w:rsidR="007933F6" w:rsidRPr="007933F6" w:rsidRDefault="007933F6" w:rsidP="00922EF0">
      <w:pPr>
        <w:numPr>
          <w:ilvl w:val="0"/>
          <w:numId w:val="18"/>
        </w:numPr>
        <w:tabs>
          <w:tab w:val="num" w:pos="1260"/>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 new master sample is produced for the same revision part number for approval.</w:t>
      </w:r>
    </w:p>
    <w:p w14:paraId="773FDA14" w14:textId="77777777" w:rsidR="007933F6" w:rsidRPr="007933F6" w:rsidRDefault="007933F6" w:rsidP="00922EF0">
      <w:pPr>
        <w:numPr>
          <w:ilvl w:val="0"/>
          <w:numId w:val="18"/>
        </w:numPr>
        <w:tabs>
          <w:tab w:val="num" w:pos="1260"/>
          <w:tab w:val="num" w:pos="2880"/>
        </w:tabs>
        <w:spacing w:after="0" w:line="240" w:lineRule="auto"/>
        <w:ind w:left="2880" w:hanging="63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 master sample is required by the design record, control plan, or inspection criteria as a reference or standard.</w:t>
      </w:r>
    </w:p>
    <w:p w14:paraId="773FDA15"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A16" w14:textId="0AFDD8F7" w:rsidR="007933F6" w:rsidRPr="004523AF" w:rsidRDefault="007933F6" w:rsidP="004523AF">
      <w:pPr>
        <w:pStyle w:val="ListParagraph"/>
        <w:numPr>
          <w:ilvl w:val="2"/>
          <w:numId w:val="44"/>
        </w:numPr>
        <w:tabs>
          <w:tab w:val="left" w:pos="2250"/>
        </w:tabs>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The master sample shall be identified for its status, </w:t>
      </w:r>
      <w:proofErr w:type="gramStart"/>
      <w:r w:rsidRPr="004523AF">
        <w:rPr>
          <w:rFonts w:ascii="Arial" w:eastAsia="MS Mincho" w:hAnsi="Arial" w:cs="Arial"/>
          <w:bCs/>
          <w:sz w:val="22"/>
          <w:szCs w:val="22"/>
          <w:lang w:val="en-GB" w:eastAsia="ja-JP"/>
        </w:rPr>
        <w:t>i.e.</w:t>
      </w:r>
      <w:proofErr w:type="gramEnd"/>
      <w:r w:rsidRPr="004523AF">
        <w:rPr>
          <w:rFonts w:ascii="Arial" w:eastAsia="MS Mincho" w:hAnsi="Arial" w:cs="Arial"/>
          <w:bCs/>
          <w:sz w:val="22"/>
          <w:szCs w:val="22"/>
          <w:lang w:val="en-GB" w:eastAsia="ja-JP"/>
        </w:rPr>
        <w:t xml:space="preserve"> “Master”, as well as the date approved by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w:t>
      </w:r>
    </w:p>
    <w:p w14:paraId="773FDA17" w14:textId="77777777" w:rsidR="007933F6" w:rsidRPr="007933F6" w:rsidRDefault="007933F6" w:rsidP="007933F6">
      <w:pPr>
        <w:tabs>
          <w:tab w:val="left" w:pos="2250"/>
        </w:tabs>
        <w:spacing w:after="0" w:line="240" w:lineRule="auto"/>
        <w:ind w:left="2250" w:hanging="810"/>
        <w:jc w:val="both"/>
        <w:rPr>
          <w:rFonts w:ascii="Arial" w:eastAsia="MS Mincho" w:hAnsi="Arial" w:cs="Arial"/>
          <w:bCs/>
          <w:sz w:val="22"/>
          <w:szCs w:val="22"/>
          <w:lang w:val="en-GB" w:eastAsia="ja-JP"/>
        </w:rPr>
      </w:pPr>
    </w:p>
    <w:p w14:paraId="773FDA18" w14:textId="10BB62EB" w:rsidR="007933F6" w:rsidRPr="004523AF" w:rsidRDefault="007933F6" w:rsidP="004523AF">
      <w:pPr>
        <w:pStyle w:val="ListParagraph"/>
        <w:numPr>
          <w:ilvl w:val="2"/>
          <w:numId w:val="44"/>
        </w:numPr>
        <w:tabs>
          <w:tab w:val="left" w:pos="2250"/>
        </w:tabs>
        <w:spacing w:after="0" w:line="240" w:lineRule="auto"/>
        <w:jc w:val="both"/>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Unless specified otherwise by </w:t>
      </w:r>
      <w:r w:rsidR="00626007">
        <w:rPr>
          <w:rFonts w:ascii="Arial" w:eastAsia="MS Mincho" w:hAnsi="Arial" w:cs="Arial"/>
          <w:bCs/>
          <w:sz w:val="22"/>
          <w:szCs w:val="22"/>
          <w:lang w:val="en-GB" w:eastAsia="ja-JP"/>
        </w:rPr>
        <w:t>TI Fluid Systems</w:t>
      </w:r>
      <w:r w:rsidRPr="004523AF">
        <w:rPr>
          <w:rFonts w:ascii="Arial" w:eastAsia="MS Mincho" w:hAnsi="Arial" w:cs="Arial"/>
          <w:bCs/>
          <w:sz w:val="22"/>
          <w:szCs w:val="22"/>
          <w:lang w:val="en-GB" w:eastAsia="ja-JP"/>
        </w:rPr>
        <w:t>, the supplier shall retain a master for each position of a multiple spindle tool, or manufacturing process.</w:t>
      </w:r>
    </w:p>
    <w:p w14:paraId="773FDA19" w14:textId="77777777" w:rsidR="007933F6" w:rsidRPr="007933F6" w:rsidRDefault="007933F6" w:rsidP="007933F6">
      <w:pPr>
        <w:tabs>
          <w:tab w:val="left" w:pos="2250"/>
        </w:tabs>
        <w:spacing w:after="0" w:line="240" w:lineRule="auto"/>
        <w:ind w:left="2250" w:hanging="810"/>
        <w:jc w:val="both"/>
        <w:rPr>
          <w:rFonts w:ascii="Arial" w:eastAsia="MS Mincho" w:hAnsi="Arial" w:cs="Arial"/>
          <w:bCs/>
          <w:sz w:val="22"/>
          <w:szCs w:val="22"/>
          <w:lang w:val="en-GB" w:eastAsia="ja-JP"/>
        </w:rPr>
      </w:pPr>
    </w:p>
    <w:p w14:paraId="773FDA1A" w14:textId="31ED9D71" w:rsidR="007933F6" w:rsidRPr="007933F6" w:rsidRDefault="007933F6" w:rsidP="004523AF">
      <w:pPr>
        <w:tabs>
          <w:tab w:val="left" w:pos="2250"/>
        </w:tabs>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Note: Only the finished stage part will be approved by </w:t>
      </w:r>
      <w:r w:rsidR="00626007">
        <w:rPr>
          <w:rFonts w:ascii="Arial" w:eastAsia="MS Mincho" w:hAnsi="Arial" w:cs="Arial"/>
          <w:bCs/>
          <w:sz w:val="22"/>
          <w:szCs w:val="22"/>
          <w:lang w:val="en-GB" w:eastAsia="ja-JP"/>
        </w:rPr>
        <w:t>TI Fluid Systems</w:t>
      </w:r>
      <w:r w:rsidRPr="007933F6">
        <w:rPr>
          <w:rFonts w:ascii="Arial" w:eastAsia="MS Mincho" w:hAnsi="Arial" w:cs="Arial"/>
          <w:bCs/>
          <w:sz w:val="22"/>
          <w:szCs w:val="22"/>
          <w:lang w:val="en-GB" w:eastAsia="ja-JP"/>
        </w:rPr>
        <w:t xml:space="preserve">, the earlier stages are to be </w:t>
      </w:r>
      <w:r w:rsidR="00FD259B" w:rsidRPr="007933F6">
        <w:rPr>
          <w:rFonts w:ascii="Arial" w:eastAsia="MS Mincho" w:hAnsi="Arial" w:cs="Arial"/>
          <w:bCs/>
          <w:sz w:val="22"/>
          <w:szCs w:val="22"/>
          <w:lang w:val="en-GB" w:eastAsia="ja-JP"/>
        </w:rPr>
        <w:t>self-qualified</w:t>
      </w:r>
      <w:r w:rsidRPr="007933F6">
        <w:rPr>
          <w:rFonts w:ascii="Arial" w:eastAsia="MS Mincho" w:hAnsi="Arial" w:cs="Arial"/>
          <w:bCs/>
          <w:sz w:val="22"/>
          <w:szCs w:val="22"/>
          <w:lang w:val="en-GB" w:eastAsia="ja-JP"/>
        </w:rPr>
        <w:t xml:space="preserve"> by the Supplier.</w:t>
      </w:r>
    </w:p>
    <w:p w14:paraId="773FDA1B" w14:textId="77777777" w:rsidR="007933F6" w:rsidRPr="007933F6" w:rsidRDefault="007933F6" w:rsidP="007933F6">
      <w:pPr>
        <w:spacing w:after="0" w:line="240" w:lineRule="auto"/>
        <w:ind w:left="1418"/>
        <w:jc w:val="both"/>
        <w:rPr>
          <w:rFonts w:ascii="Arial" w:eastAsia="MS Mincho" w:hAnsi="Arial" w:cs="Arial"/>
          <w:bCs/>
          <w:sz w:val="22"/>
          <w:szCs w:val="22"/>
          <w:lang w:val="en-GB" w:eastAsia="ja-JP"/>
        </w:rPr>
      </w:pPr>
    </w:p>
    <w:p w14:paraId="773FDA1C" w14:textId="5E0ED701"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20" w:name="_Toc255833657"/>
      <w:r w:rsidRPr="00B158B0">
        <w:rPr>
          <w:rFonts w:ascii="Arial" w:eastAsia="MS Mincho" w:hAnsi="Arial" w:cs="Arial"/>
          <w:b/>
          <w:bCs/>
          <w:sz w:val="22"/>
          <w:szCs w:val="22"/>
          <w:lang w:eastAsia="ja-JP"/>
        </w:rPr>
        <w:t>CHECKING AIDS</w:t>
      </w:r>
      <w:bookmarkEnd w:id="20"/>
      <w:proofErr w:type="gramStart"/>
      <w:r w:rsidR="00505840">
        <w:rPr>
          <w:rFonts w:ascii="Arial" w:eastAsia="MS Mincho" w:hAnsi="Arial" w:cs="Arial"/>
          <w:b/>
          <w:bCs/>
          <w:sz w:val="22"/>
          <w:szCs w:val="22"/>
          <w:lang w:eastAsia="ja-JP"/>
        </w:rPr>
        <w:t xml:space="preserve">  </w:t>
      </w:r>
      <w:r w:rsidR="00B41BE8">
        <w:rPr>
          <w:rFonts w:ascii="Arial" w:eastAsia="MS Mincho" w:hAnsi="Arial" w:cs="Arial"/>
          <w:b/>
          <w:bCs/>
          <w:sz w:val="22"/>
          <w:szCs w:val="22"/>
          <w:lang w:eastAsia="ja-JP"/>
        </w:rPr>
        <w:t xml:space="preserve"> (</w:t>
      </w:r>
      <w:proofErr w:type="gramEnd"/>
      <w:r w:rsidR="00B41BE8">
        <w:rPr>
          <w:rFonts w:ascii="Arial" w:eastAsia="MS Mincho" w:hAnsi="Arial" w:cs="Arial"/>
          <w:b/>
          <w:bCs/>
          <w:sz w:val="22"/>
          <w:szCs w:val="22"/>
          <w:lang w:eastAsia="ja-JP"/>
        </w:rPr>
        <w:t xml:space="preserve">PPAP Clause 2.2.16   </w:t>
      </w:r>
      <w:r w:rsidR="00DC259F">
        <w:rPr>
          <w:rFonts w:ascii="Arial" w:eastAsia="MS Mincho" w:hAnsi="Arial" w:cs="Arial"/>
          <w:b/>
          <w:bCs/>
          <w:sz w:val="22"/>
          <w:szCs w:val="22"/>
          <w:lang w:eastAsia="ja-JP"/>
        </w:rPr>
        <w:t>Checklist</w:t>
      </w:r>
      <w:r w:rsidR="00505840">
        <w:rPr>
          <w:rFonts w:ascii="Arial" w:eastAsia="MS Mincho" w:hAnsi="Arial" w:cs="Arial"/>
          <w:b/>
          <w:bCs/>
          <w:sz w:val="22"/>
          <w:szCs w:val="22"/>
          <w:lang w:eastAsia="ja-JP"/>
        </w:rPr>
        <w:t xml:space="preserve"> Tab 16)</w:t>
      </w:r>
    </w:p>
    <w:p w14:paraId="773FDA1D" w14:textId="77777777" w:rsidR="007933F6" w:rsidRPr="007933F6" w:rsidRDefault="007933F6" w:rsidP="007933F6">
      <w:pPr>
        <w:spacing w:after="0" w:line="240" w:lineRule="auto"/>
        <w:rPr>
          <w:rFonts w:ascii="Times New Roman" w:eastAsia="MS Mincho" w:hAnsi="Times New Roman"/>
          <w:lang w:eastAsia="ja-JP"/>
        </w:rPr>
      </w:pPr>
    </w:p>
    <w:p w14:paraId="773FDA1E" w14:textId="454F43C9" w:rsidR="007933F6" w:rsidRPr="004523AF" w:rsidRDefault="007933F6" w:rsidP="004523AF">
      <w:pPr>
        <w:pStyle w:val="ListParagraph"/>
        <w:numPr>
          <w:ilvl w:val="2"/>
          <w:numId w:val="44"/>
        </w:numPr>
        <w:spacing w:after="0" w:line="240" w:lineRule="auto"/>
        <w:jc w:val="both"/>
        <w:outlineLvl w:val="5"/>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Checking Aids – These are part (or family of parts) specific and used within the manufacturing process to assist in the qualification of the product. </w:t>
      </w:r>
      <w:r w:rsidR="00FD259B" w:rsidRPr="004523AF">
        <w:rPr>
          <w:rFonts w:ascii="Arial" w:eastAsia="MS Mincho" w:hAnsi="Arial" w:cs="Arial"/>
          <w:bCs/>
          <w:sz w:val="22"/>
          <w:szCs w:val="22"/>
          <w:lang w:val="en-GB" w:eastAsia="ja-JP"/>
        </w:rPr>
        <w:t>Typically,</w:t>
      </w:r>
      <w:r w:rsidRPr="004523AF">
        <w:rPr>
          <w:rFonts w:ascii="Arial" w:eastAsia="MS Mincho" w:hAnsi="Arial" w:cs="Arial"/>
          <w:bCs/>
          <w:sz w:val="22"/>
          <w:szCs w:val="22"/>
          <w:lang w:val="en-GB" w:eastAsia="ja-JP"/>
        </w:rPr>
        <w:t xml:space="preserve"> these may be in the form of visual aids, care points, mounted reference samples, models, templates, or variable and attribute gauges.</w:t>
      </w:r>
    </w:p>
    <w:p w14:paraId="773FDA1F" w14:textId="77777777" w:rsidR="007933F6" w:rsidRPr="007933F6" w:rsidRDefault="007933F6" w:rsidP="007933F6">
      <w:pPr>
        <w:spacing w:after="0" w:line="240" w:lineRule="auto"/>
        <w:rPr>
          <w:rFonts w:ascii="Times New Roman" w:eastAsia="MS Mincho" w:hAnsi="Times New Roman"/>
          <w:lang w:val="en-GB" w:eastAsia="ja-JP"/>
        </w:rPr>
      </w:pPr>
    </w:p>
    <w:p w14:paraId="773FDA20" w14:textId="48768D5D" w:rsidR="007933F6" w:rsidRPr="004523AF" w:rsidRDefault="007933F6" w:rsidP="004523AF">
      <w:pPr>
        <w:pStyle w:val="ListParagraph"/>
        <w:numPr>
          <w:ilvl w:val="2"/>
          <w:numId w:val="44"/>
        </w:numPr>
        <w:spacing w:after="0" w:line="240" w:lineRule="auto"/>
        <w:jc w:val="both"/>
        <w:outlineLvl w:val="5"/>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 xml:space="preserve">A record of all pertinent checking aids is required for the PPAP submission - these should be either copy documents or a photograph of the aid at the </w:t>
      </w:r>
      <w:proofErr w:type="gramStart"/>
      <w:r w:rsidRPr="004523AF">
        <w:rPr>
          <w:rFonts w:ascii="Arial" w:eastAsia="MS Mincho" w:hAnsi="Arial" w:cs="Arial"/>
          <w:bCs/>
          <w:sz w:val="22"/>
          <w:szCs w:val="22"/>
          <w:lang w:val="en-GB" w:eastAsia="ja-JP"/>
        </w:rPr>
        <w:t>work place</w:t>
      </w:r>
      <w:proofErr w:type="gramEnd"/>
      <w:r w:rsidRPr="004523AF">
        <w:rPr>
          <w:rFonts w:ascii="Arial" w:eastAsia="MS Mincho" w:hAnsi="Arial" w:cs="Arial"/>
          <w:bCs/>
          <w:sz w:val="22"/>
          <w:szCs w:val="22"/>
          <w:lang w:val="en-GB" w:eastAsia="ja-JP"/>
        </w:rPr>
        <w:t>.  Additionally, the qualification details are to be included.  The gage is certified to include all aspects of the gage agree with the part dimension requirements and the gages are listed on the control plan.</w:t>
      </w:r>
    </w:p>
    <w:p w14:paraId="773FDA21" w14:textId="6ABEFB6E" w:rsidR="007933F6" w:rsidRDefault="007933F6" w:rsidP="007933F6">
      <w:pPr>
        <w:spacing w:after="0" w:line="240" w:lineRule="auto"/>
        <w:rPr>
          <w:rFonts w:ascii="Times New Roman" w:eastAsia="MS Mincho" w:hAnsi="Times New Roman"/>
          <w:lang w:val="en-GB" w:eastAsia="ja-JP"/>
        </w:rPr>
      </w:pPr>
    </w:p>
    <w:p w14:paraId="773FDA22" w14:textId="21A7AF05" w:rsidR="007933F6" w:rsidRPr="004523AF" w:rsidRDefault="007933F6" w:rsidP="004523AF">
      <w:pPr>
        <w:pStyle w:val="ListParagraph"/>
        <w:numPr>
          <w:ilvl w:val="2"/>
          <w:numId w:val="44"/>
        </w:numPr>
        <w:spacing w:after="0" w:line="240" w:lineRule="auto"/>
        <w:jc w:val="both"/>
        <w:outlineLvl w:val="5"/>
        <w:rPr>
          <w:rFonts w:ascii="Arial" w:eastAsia="MS Mincho" w:hAnsi="Arial" w:cs="Arial"/>
          <w:bCs/>
          <w:sz w:val="22"/>
          <w:szCs w:val="22"/>
          <w:lang w:val="en-GB" w:eastAsia="ja-JP"/>
        </w:rPr>
      </w:pPr>
      <w:r w:rsidRPr="004523AF">
        <w:rPr>
          <w:rFonts w:ascii="Arial" w:eastAsia="MS Mincho" w:hAnsi="Arial" w:cs="Arial"/>
          <w:bCs/>
          <w:sz w:val="22"/>
          <w:szCs w:val="22"/>
          <w:lang w:val="en-GB" w:eastAsia="ja-JP"/>
        </w:rPr>
        <w:t>Where specific design record detail is quoted on the checking aid, it is required that the revision level for the part at the time of issue is also quoted.</w:t>
      </w:r>
    </w:p>
    <w:p w14:paraId="773FDA23" w14:textId="77777777" w:rsidR="007933F6" w:rsidRPr="007933F6" w:rsidRDefault="007933F6" w:rsidP="007933F6">
      <w:pPr>
        <w:spacing w:after="0" w:line="240" w:lineRule="auto"/>
        <w:rPr>
          <w:rFonts w:ascii="Times New Roman" w:eastAsia="MS Mincho" w:hAnsi="Times New Roman"/>
          <w:lang w:val="en-GB" w:eastAsia="ja-JP"/>
        </w:rPr>
      </w:pPr>
    </w:p>
    <w:p w14:paraId="773FDA24" w14:textId="1FBFCCC1"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u w:val="single"/>
          <w:lang w:val="en-GB" w:eastAsia="ja-JP"/>
        </w:rPr>
        <w:t>Note</w:t>
      </w:r>
      <w:r w:rsidRPr="007933F6">
        <w:rPr>
          <w:rFonts w:ascii="Arial" w:eastAsia="MS Mincho" w:hAnsi="Arial" w:cs="Arial"/>
          <w:bCs/>
          <w:sz w:val="22"/>
          <w:szCs w:val="22"/>
          <w:lang w:val="en-GB" w:eastAsia="ja-JP"/>
        </w:rPr>
        <w:t xml:space="preserve">: Inspection and test equipment mounted or used at the manufacturing process should be calibrated and qualified as Section </w:t>
      </w:r>
      <w:r w:rsidR="004523AF">
        <w:rPr>
          <w:rFonts w:ascii="Arial" w:eastAsia="MS Mincho" w:hAnsi="Arial" w:cs="Arial"/>
          <w:b/>
          <w:bCs/>
          <w:sz w:val="22"/>
          <w:szCs w:val="22"/>
          <w:lang w:val="en-GB" w:eastAsia="ja-JP"/>
        </w:rPr>
        <w:t>6.12</w:t>
      </w:r>
      <w:r w:rsidRPr="007933F6">
        <w:rPr>
          <w:rFonts w:ascii="Arial" w:eastAsia="MS Mincho" w:hAnsi="Arial" w:cs="Arial"/>
          <w:bCs/>
          <w:sz w:val="22"/>
          <w:szCs w:val="22"/>
          <w:lang w:val="en-GB" w:eastAsia="ja-JP"/>
        </w:rPr>
        <w:t xml:space="preserve"> Qualified Laboratory Documentation, and a photograph showing the environment in which they are applied submitted for this section </w:t>
      </w:r>
      <w:r w:rsidR="000A4C3D">
        <w:rPr>
          <w:rFonts w:ascii="Arial" w:eastAsia="MS Mincho" w:hAnsi="Arial" w:cs="Arial"/>
          <w:bCs/>
          <w:sz w:val="22"/>
          <w:szCs w:val="22"/>
          <w:lang w:val="en-GB" w:eastAsia="ja-JP"/>
        </w:rPr>
        <w:t>–</w:t>
      </w:r>
      <w:r w:rsidRPr="007933F6">
        <w:rPr>
          <w:rFonts w:ascii="Arial" w:eastAsia="MS Mincho" w:hAnsi="Arial" w:cs="Arial"/>
          <w:bCs/>
          <w:sz w:val="22"/>
          <w:szCs w:val="22"/>
          <w:lang w:val="en-GB" w:eastAsia="ja-JP"/>
        </w:rPr>
        <w:t xml:space="preserve"> </w:t>
      </w:r>
      <w:r w:rsidR="000A4C3D">
        <w:rPr>
          <w:rFonts w:ascii="Arial" w:eastAsia="MS Mincho" w:hAnsi="Arial" w:cs="Arial"/>
          <w:b/>
          <w:bCs/>
          <w:sz w:val="22"/>
          <w:szCs w:val="22"/>
          <w:lang w:val="en-GB" w:eastAsia="ja-JP"/>
        </w:rPr>
        <w:t>6.16</w:t>
      </w:r>
      <w:r w:rsidRPr="007933F6">
        <w:rPr>
          <w:rFonts w:ascii="Arial" w:eastAsia="MS Mincho" w:hAnsi="Arial" w:cs="Arial"/>
          <w:bCs/>
          <w:sz w:val="22"/>
          <w:szCs w:val="22"/>
          <w:lang w:val="en-GB" w:eastAsia="ja-JP"/>
        </w:rPr>
        <w:t xml:space="preserve"> Checking Aids.</w:t>
      </w:r>
    </w:p>
    <w:p w14:paraId="66FFFCEA" w14:textId="77777777" w:rsidR="00505840" w:rsidRPr="007933F6" w:rsidRDefault="00505840" w:rsidP="007933F6">
      <w:pPr>
        <w:spacing w:after="0" w:line="240" w:lineRule="auto"/>
        <w:ind w:left="1418"/>
        <w:jc w:val="both"/>
        <w:rPr>
          <w:rFonts w:ascii="Arial" w:eastAsia="MS Mincho" w:hAnsi="Arial" w:cs="Arial"/>
          <w:bCs/>
          <w:sz w:val="22"/>
          <w:szCs w:val="22"/>
          <w:lang w:val="en-GB" w:eastAsia="ja-JP"/>
        </w:rPr>
      </w:pPr>
    </w:p>
    <w:p w14:paraId="773FDA27" w14:textId="17D5A189"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21" w:name="_Toc255833658"/>
      <w:r w:rsidRPr="00B158B0">
        <w:rPr>
          <w:rFonts w:ascii="Arial" w:eastAsia="MS Mincho" w:hAnsi="Arial" w:cs="Arial"/>
          <w:b/>
          <w:bCs/>
          <w:sz w:val="22"/>
          <w:szCs w:val="22"/>
          <w:lang w:eastAsia="ja-JP"/>
        </w:rPr>
        <w:t>CUSTOMER SPECIFIC REQUIREMENTS</w:t>
      </w:r>
      <w:bookmarkEnd w:id="21"/>
      <w:r w:rsidR="00B41BE8">
        <w:rPr>
          <w:rFonts w:ascii="Arial" w:eastAsia="MS Mincho" w:hAnsi="Arial" w:cs="Arial"/>
          <w:b/>
          <w:bCs/>
          <w:sz w:val="22"/>
          <w:szCs w:val="22"/>
          <w:lang w:eastAsia="ja-JP"/>
        </w:rPr>
        <w:t xml:space="preserve"> (PPAP Clause </w:t>
      </w:r>
      <w:proofErr w:type="gramStart"/>
      <w:r w:rsidR="00B41BE8">
        <w:rPr>
          <w:rFonts w:ascii="Arial" w:eastAsia="MS Mincho" w:hAnsi="Arial" w:cs="Arial"/>
          <w:b/>
          <w:bCs/>
          <w:sz w:val="22"/>
          <w:szCs w:val="22"/>
          <w:lang w:eastAsia="ja-JP"/>
        </w:rPr>
        <w:t xml:space="preserve">2.2.17  </w:t>
      </w:r>
      <w:r w:rsidR="00DC259F">
        <w:rPr>
          <w:rFonts w:ascii="Arial" w:eastAsia="MS Mincho" w:hAnsi="Arial" w:cs="Arial"/>
          <w:b/>
          <w:bCs/>
          <w:sz w:val="22"/>
          <w:szCs w:val="22"/>
          <w:lang w:eastAsia="ja-JP"/>
        </w:rPr>
        <w:t>Checklist</w:t>
      </w:r>
      <w:proofErr w:type="gramEnd"/>
      <w:r w:rsidR="00505840">
        <w:rPr>
          <w:rFonts w:ascii="Arial" w:eastAsia="MS Mincho" w:hAnsi="Arial" w:cs="Arial"/>
          <w:b/>
          <w:bCs/>
          <w:sz w:val="22"/>
          <w:szCs w:val="22"/>
          <w:lang w:eastAsia="ja-JP"/>
        </w:rPr>
        <w:t xml:space="preserve"> Tab 17)</w:t>
      </w:r>
    </w:p>
    <w:p w14:paraId="773FDA28" w14:textId="77777777" w:rsidR="007933F6" w:rsidRPr="007933F6" w:rsidRDefault="007933F6" w:rsidP="007933F6">
      <w:pPr>
        <w:spacing w:after="0" w:line="240" w:lineRule="auto"/>
        <w:rPr>
          <w:rFonts w:ascii="Times New Roman" w:eastAsia="MS Mincho" w:hAnsi="Times New Roman"/>
          <w:lang w:eastAsia="ja-JP"/>
        </w:rPr>
      </w:pPr>
    </w:p>
    <w:p w14:paraId="773FDA29" w14:textId="24F8E031" w:rsidR="007933F6" w:rsidRPr="00F25833" w:rsidRDefault="007933F6" w:rsidP="000A4C3D">
      <w:pPr>
        <w:pStyle w:val="ListParagraph"/>
        <w:numPr>
          <w:ilvl w:val="2"/>
          <w:numId w:val="44"/>
        </w:numPr>
        <w:spacing w:after="0" w:line="240" w:lineRule="auto"/>
        <w:jc w:val="both"/>
        <w:outlineLvl w:val="5"/>
        <w:rPr>
          <w:rFonts w:ascii="Arial" w:eastAsia="MS Mincho" w:hAnsi="Arial" w:cs="Arial"/>
          <w:b/>
          <w:bCs/>
          <w:sz w:val="22"/>
          <w:szCs w:val="22"/>
          <w:lang w:eastAsia="ja-JP"/>
        </w:rPr>
      </w:pPr>
      <w:r w:rsidRPr="000A4C3D">
        <w:rPr>
          <w:rFonts w:ascii="Arial" w:eastAsia="MS Mincho" w:hAnsi="Arial" w:cs="Arial"/>
          <w:bCs/>
          <w:sz w:val="22"/>
          <w:szCs w:val="22"/>
          <w:lang w:val="en-GB" w:eastAsia="ja-JP"/>
        </w:rPr>
        <w:t xml:space="preserve">Customer Specific Requirements </w:t>
      </w:r>
      <w:r w:rsidR="000A4C3D">
        <w:rPr>
          <w:rFonts w:ascii="Arial" w:eastAsia="MS Mincho" w:hAnsi="Arial" w:cs="Arial"/>
          <w:bCs/>
          <w:sz w:val="22"/>
          <w:szCs w:val="22"/>
          <w:lang w:val="en-GB" w:eastAsia="ja-JP"/>
        </w:rPr>
        <w:t>(CSR</w:t>
      </w:r>
      <w:r w:rsidR="006C34AC">
        <w:rPr>
          <w:rFonts w:ascii="Arial" w:eastAsia="MS Mincho" w:hAnsi="Arial" w:cs="Arial"/>
          <w:bCs/>
          <w:sz w:val="22"/>
          <w:szCs w:val="22"/>
          <w:lang w:val="en-GB" w:eastAsia="ja-JP"/>
        </w:rPr>
        <w:t>)</w:t>
      </w:r>
      <w:r w:rsidR="006C34AC" w:rsidRPr="000A4C3D">
        <w:rPr>
          <w:rFonts w:ascii="Arial" w:eastAsia="MS Mincho" w:hAnsi="Arial" w:cs="Arial"/>
          <w:bCs/>
          <w:sz w:val="22"/>
          <w:szCs w:val="22"/>
          <w:lang w:val="en-GB" w:eastAsia="ja-JP"/>
        </w:rPr>
        <w:t xml:space="preserve"> –</w:t>
      </w:r>
      <w:r w:rsidRPr="000A4C3D">
        <w:rPr>
          <w:rFonts w:ascii="Arial" w:eastAsia="MS Mincho" w:hAnsi="Arial" w:cs="Arial"/>
          <w:bCs/>
          <w:sz w:val="22"/>
          <w:szCs w:val="22"/>
          <w:lang w:val="en-GB" w:eastAsia="ja-JP"/>
        </w:rPr>
        <w:t xml:space="preserve"> Are records of compliance to </w:t>
      </w:r>
      <w:r w:rsidR="006C34AC">
        <w:rPr>
          <w:rFonts w:ascii="Arial" w:eastAsia="MS Mincho" w:hAnsi="Arial" w:cs="Arial"/>
          <w:bCs/>
          <w:sz w:val="22"/>
          <w:szCs w:val="22"/>
          <w:lang w:val="en-GB" w:eastAsia="ja-JP"/>
        </w:rPr>
        <w:t xml:space="preserve">IATF 16949 </w:t>
      </w:r>
      <w:r w:rsidRPr="000A4C3D">
        <w:rPr>
          <w:rFonts w:ascii="Arial" w:eastAsia="MS Mincho" w:hAnsi="Arial" w:cs="Arial"/>
          <w:bCs/>
          <w:sz w:val="22"/>
          <w:szCs w:val="22"/>
          <w:lang w:val="en-GB" w:eastAsia="ja-JP"/>
        </w:rPr>
        <w:t xml:space="preserve">requirements specified by </w:t>
      </w:r>
      <w:r w:rsidR="00626007">
        <w:rPr>
          <w:rFonts w:ascii="Arial" w:eastAsia="MS Mincho" w:hAnsi="Arial" w:cs="Arial"/>
          <w:bCs/>
          <w:sz w:val="22"/>
          <w:szCs w:val="22"/>
          <w:lang w:val="en-GB" w:eastAsia="ja-JP"/>
        </w:rPr>
        <w:t>TI Fluid Systems</w:t>
      </w:r>
      <w:r w:rsidRPr="000A4C3D">
        <w:rPr>
          <w:rFonts w:ascii="Arial" w:eastAsia="MS Mincho" w:hAnsi="Arial" w:cs="Arial"/>
          <w:bCs/>
          <w:sz w:val="22"/>
          <w:szCs w:val="22"/>
          <w:lang w:val="en-GB" w:eastAsia="ja-JP"/>
        </w:rPr>
        <w:t xml:space="preserve"> </w:t>
      </w:r>
      <w:r w:rsidR="000A4C3D">
        <w:rPr>
          <w:rFonts w:ascii="Arial" w:eastAsia="MS Mincho" w:hAnsi="Arial" w:cs="Arial"/>
          <w:bCs/>
          <w:sz w:val="22"/>
          <w:szCs w:val="22"/>
          <w:lang w:val="en-GB" w:eastAsia="ja-JP"/>
        </w:rPr>
        <w:t xml:space="preserve">or our customer </w:t>
      </w:r>
      <w:r w:rsidRPr="000A4C3D">
        <w:rPr>
          <w:rFonts w:ascii="Arial" w:eastAsia="MS Mincho" w:hAnsi="Arial" w:cs="Arial"/>
          <w:bCs/>
          <w:sz w:val="22"/>
          <w:szCs w:val="22"/>
          <w:lang w:val="en-GB" w:eastAsia="ja-JP"/>
        </w:rPr>
        <w:t>other than those defined within the AIAG PP</w:t>
      </w:r>
      <w:r w:rsidRPr="000A4C3D">
        <w:rPr>
          <w:rFonts w:ascii="Arial" w:eastAsia="MS Mincho" w:hAnsi="Arial" w:cs="Arial"/>
          <w:bCs/>
          <w:caps/>
          <w:sz w:val="22"/>
          <w:szCs w:val="22"/>
          <w:lang w:val="en-GB" w:eastAsia="ja-JP"/>
        </w:rPr>
        <w:t>AP</w:t>
      </w:r>
      <w:r w:rsidRPr="000A4C3D">
        <w:rPr>
          <w:rFonts w:ascii="Arial" w:eastAsia="MS Mincho" w:hAnsi="Arial" w:cs="Arial"/>
          <w:bCs/>
          <w:sz w:val="22"/>
          <w:szCs w:val="22"/>
          <w:lang w:val="en-GB" w:eastAsia="ja-JP"/>
        </w:rPr>
        <w:t xml:space="preserve"> Manual and should be documented as requested.</w:t>
      </w:r>
      <w:r w:rsidR="000A4C3D">
        <w:rPr>
          <w:rFonts w:ascii="Arial" w:eastAsia="MS Mincho" w:hAnsi="Arial" w:cs="Arial"/>
          <w:bCs/>
          <w:sz w:val="22"/>
          <w:szCs w:val="22"/>
          <w:lang w:val="en-GB" w:eastAsia="ja-JP"/>
        </w:rPr>
        <w:t xml:space="preserve"> Examples of some types of CSRs: </w:t>
      </w:r>
      <w:r w:rsidR="000A4C3D" w:rsidRPr="00505840">
        <w:rPr>
          <w:rFonts w:ascii="Arial" w:eastAsia="MS Mincho" w:hAnsi="Arial" w:cs="Arial"/>
          <w:b/>
          <w:bCs/>
          <w:sz w:val="22"/>
          <w:szCs w:val="22"/>
          <w:lang w:val="en-GB" w:eastAsia="ja-JP"/>
        </w:rPr>
        <w:t>(not all inclusive)</w:t>
      </w:r>
    </w:p>
    <w:p w14:paraId="773FDA2A" w14:textId="77777777" w:rsidR="007933F6" w:rsidRPr="00505840" w:rsidRDefault="007933F6" w:rsidP="007933F6">
      <w:pPr>
        <w:spacing w:after="0" w:line="240" w:lineRule="auto"/>
        <w:ind w:left="1058"/>
        <w:jc w:val="both"/>
        <w:rPr>
          <w:rFonts w:ascii="Arial" w:eastAsia="MS Mincho" w:hAnsi="Arial" w:cs="Arial"/>
          <w:b/>
          <w:bCs/>
          <w:sz w:val="22"/>
          <w:szCs w:val="22"/>
          <w:lang w:val="en-GB" w:eastAsia="ja-JP"/>
        </w:rPr>
      </w:pPr>
    </w:p>
    <w:p w14:paraId="773FDA2B" w14:textId="6793880B" w:rsidR="007933F6" w:rsidRPr="000A4C3D" w:rsidRDefault="00D4009E" w:rsidP="007933F6">
      <w:pPr>
        <w:spacing w:after="0" w:line="240" w:lineRule="auto"/>
        <w:ind w:left="2250"/>
        <w:jc w:val="both"/>
        <w:rPr>
          <w:rFonts w:ascii="Arial" w:eastAsia="MS Mincho" w:hAnsi="Arial" w:cs="Arial"/>
          <w:b/>
          <w:bCs/>
          <w:sz w:val="22"/>
          <w:szCs w:val="22"/>
          <w:lang w:val="en-GB" w:eastAsia="ja-JP"/>
        </w:rPr>
      </w:pPr>
      <w:r w:rsidRPr="000A4C3D">
        <w:rPr>
          <w:rFonts w:ascii="Arial" w:eastAsia="MS Mincho" w:hAnsi="Arial" w:cs="Arial"/>
          <w:b/>
          <w:bCs/>
          <w:sz w:val="22"/>
          <w:szCs w:val="22"/>
          <w:lang w:val="en-GB" w:eastAsia="ja-JP"/>
        </w:rPr>
        <w:t>IMDS:</w:t>
      </w:r>
    </w:p>
    <w:p w14:paraId="773FDA2C"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Include a copy of the IMDS screenshot submission</w:t>
      </w:r>
    </w:p>
    <w:p w14:paraId="773FDA2D"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Verify plastic parts are identified with the proper ISO symbol</w:t>
      </w:r>
    </w:p>
    <w:p w14:paraId="773FDA2E"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As required, evidence that End of Vehicle Life is satisfied</w:t>
      </w:r>
    </w:p>
    <w:p w14:paraId="773FDA2F"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As required, evidence that RSMS is satisfied</w:t>
      </w:r>
    </w:p>
    <w:p w14:paraId="773FDA30" w14:textId="249D07AA" w:rsidR="007933F6" w:rsidRDefault="007933F6" w:rsidP="007933F6">
      <w:pPr>
        <w:spacing w:after="0" w:line="240" w:lineRule="auto"/>
        <w:ind w:left="2250"/>
        <w:jc w:val="both"/>
        <w:rPr>
          <w:rFonts w:ascii="Arial" w:eastAsia="MS Mincho" w:hAnsi="Arial" w:cs="Arial"/>
          <w:bCs/>
          <w:sz w:val="22"/>
          <w:szCs w:val="22"/>
          <w:lang w:val="en-GB" w:eastAsia="ja-JP"/>
        </w:rPr>
      </w:pPr>
    </w:p>
    <w:p w14:paraId="773FDA32" w14:textId="77777777" w:rsidR="007933F6" w:rsidRPr="000A4C3D" w:rsidRDefault="007933F6" w:rsidP="007933F6">
      <w:pPr>
        <w:spacing w:after="0" w:line="240" w:lineRule="auto"/>
        <w:ind w:left="2250"/>
        <w:jc w:val="both"/>
        <w:rPr>
          <w:rFonts w:ascii="Arial" w:eastAsia="MS Mincho" w:hAnsi="Arial" w:cs="Arial"/>
          <w:b/>
          <w:bCs/>
          <w:sz w:val="22"/>
          <w:szCs w:val="22"/>
          <w:lang w:val="en-GB" w:eastAsia="ja-JP"/>
        </w:rPr>
      </w:pPr>
      <w:r w:rsidRPr="000A4C3D">
        <w:rPr>
          <w:rFonts w:ascii="Arial" w:eastAsia="MS Mincho" w:hAnsi="Arial" w:cs="Arial"/>
          <w:b/>
          <w:bCs/>
          <w:sz w:val="22"/>
          <w:szCs w:val="22"/>
          <w:lang w:val="en-GB" w:eastAsia="ja-JP"/>
        </w:rPr>
        <w:t xml:space="preserve">REACH: </w:t>
      </w:r>
    </w:p>
    <w:p w14:paraId="773FDA33"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Suppliers who are categorized as “Downstream User” must submit a written confirmation that the company monitors and controls that the sub suppliers are following the REACH legislation. The confirmation document must also have a definition of a concrete contact person for any issues related to REACH.</w:t>
      </w:r>
    </w:p>
    <w:p w14:paraId="773FDA34" w14:textId="513F03A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Suppliers who are categorized as “Substance Producer” must submit the </w:t>
      </w:r>
      <w:r w:rsidR="00FD259B" w:rsidRPr="007933F6">
        <w:rPr>
          <w:rFonts w:ascii="Arial" w:eastAsia="MS Mincho" w:hAnsi="Arial" w:cs="Arial"/>
          <w:bCs/>
          <w:sz w:val="22"/>
          <w:szCs w:val="22"/>
          <w:lang w:val="en-GB" w:eastAsia="ja-JP"/>
        </w:rPr>
        <w:t>above-mentioned</w:t>
      </w:r>
      <w:r w:rsidRPr="007933F6">
        <w:rPr>
          <w:rFonts w:ascii="Arial" w:eastAsia="MS Mincho" w:hAnsi="Arial" w:cs="Arial"/>
          <w:bCs/>
          <w:sz w:val="22"/>
          <w:szCs w:val="22"/>
          <w:lang w:val="en-GB" w:eastAsia="ja-JP"/>
        </w:rPr>
        <w:t xml:space="preserve"> written confirmation and the REACH pre- or registration number of the materials supplied to </w:t>
      </w:r>
      <w:r w:rsidR="00626007">
        <w:rPr>
          <w:rFonts w:ascii="Arial" w:eastAsia="MS Mincho" w:hAnsi="Arial" w:cs="Arial"/>
          <w:bCs/>
          <w:sz w:val="22"/>
          <w:szCs w:val="22"/>
          <w:lang w:val="en-GB" w:eastAsia="ja-JP"/>
        </w:rPr>
        <w:t>TI Fluid Systems</w:t>
      </w:r>
      <w:r w:rsidRPr="007933F6">
        <w:rPr>
          <w:rFonts w:ascii="Arial" w:eastAsia="MS Mincho" w:hAnsi="Arial" w:cs="Arial"/>
          <w:bCs/>
          <w:sz w:val="22"/>
          <w:szCs w:val="22"/>
          <w:lang w:val="en-GB" w:eastAsia="ja-JP"/>
        </w:rPr>
        <w:t>.</w:t>
      </w:r>
    </w:p>
    <w:p w14:paraId="773FDA35" w14:textId="6B01AC39" w:rsidR="007933F6" w:rsidRDefault="007933F6" w:rsidP="007933F6">
      <w:pPr>
        <w:spacing w:after="0" w:line="240" w:lineRule="auto"/>
        <w:ind w:left="2250"/>
        <w:jc w:val="both"/>
        <w:rPr>
          <w:rFonts w:ascii="Arial" w:eastAsia="MS Mincho" w:hAnsi="Arial" w:cs="Arial"/>
          <w:bCs/>
          <w:sz w:val="22"/>
          <w:szCs w:val="22"/>
          <w:lang w:val="en-GB" w:eastAsia="ja-JP"/>
        </w:rPr>
      </w:pPr>
    </w:p>
    <w:p w14:paraId="3A38FED1" w14:textId="725231F6" w:rsidR="00DC2E54" w:rsidRDefault="00DC2E54" w:rsidP="007933F6">
      <w:pPr>
        <w:spacing w:after="0" w:line="240" w:lineRule="auto"/>
        <w:ind w:left="2250"/>
        <w:jc w:val="both"/>
        <w:rPr>
          <w:rFonts w:ascii="Arial" w:eastAsia="MS Mincho" w:hAnsi="Arial" w:cs="Arial"/>
          <w:b/>
          <w:bCs/>
          <w:sz w:val="22"/>
          <w:szCs w:val="22"/>
          <w:lang w:val="en-GB" w:eastAsia="ja-JP"/>
        </w:rPr>
      </w:pPr>
      <w:r>
        <w:rPr>
          <w:rFonts w:ascii="Arial" w:eastAsia="MS Mincho" w:hAnsi="Arial" w:cs="Arial"/>
          <w:b/>
          <w:bCs/>
          <w:sz w:val="22"/>
          <w:szCs w:val="22"/>
          <w:lang w:val="en-GB" w:eastAsia="ja-JP"/>
        </w:rPr>
        <w:t>CAMDS:</w:t>
      </w:r>
    </w:p>
    <w:p w14:paraId="63F8DD34" w14:textId="77777777" w:rsidR="00DC2E54" w:rsidRDefault="00DC2E54" w:rsidP="00DC2E54">
      <w:pPr>
        <w:spacing w:after="0" w:line="240" w:lineRule="auto"/>
        <w:ind w:left="2160"/>
        <w:jc w:val="both"/>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DC2E54">
        <w:rPr>
          <w:rFonts w:ascii="Arial" w:eastAsia="Times New Roman" w:hAnsi="Arial" w:cs="Arial"/>
          <w:color w:val="000000"/>
          <w:sz w:val="22"/>
          <w:szCs w:val="22"/>
        </w:rPr>
        <w:t xml:space="preserve">All production material substances are reported in the Chinese Materials Data </w:t>
      </w:r>
      <w:r>
        <w:rPr>
          <w:rFonts w:ascii="Arial" w:eastAsia="Times New Roman" w:hAnsi="Arial" w:cs="Arial"/>
          <w:color w:val="000000"/>
          <w:sz w:val="22"/>
          <w:szCs w:val="22"/>
        </w:rPr>
        <w:t xml:space="preserve">  </w:t>
      </w:r>
    </w:p>
    <w:p w14:paraId="39923627" w14:textId="77777777" w:rsidR="00DC2E54" w:rsidRDefault="00DC2E54" w:rsidP="00DC2E54">
      <w:pPr>
        <w:spacing w:after="0" w:line="240" w:lineRule="auto"/>
        <w:ind w:left="2160"/>
        <w:jc w:val="both"/>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DC2E54">
        <w:rPr>
          <w:rFonts w:ascii="Arial" w:eastAsia="Times New Roman" w:hAnsi="Arial" w:cs="Arial"/>
          <w:color w:val="000000"/>
          <w:sz w:val="22"/>
          <w:szCs w:val="22"/>
        </w:rPr>
        <w:t xml:space="preserve">System (CAMDS) to the correct user plant and correct part number and approved </w:t>
      </w:r>
      <w:r>
        <w:rPr>
          <w:rFonts w:ascii="Arial" w:eastAsia="Times New Roman" w:hAnsi="Arial" w:cs="Arial"/>
          <w:color w:val="000000"/>
          <w:sz w:val="22"/>
          <w:szCs w:val="22"/>
        </w:rPr>
        <w:t xml:space="preserve"> </w:t>
      </w:r>
    </w:p>
    <w:p w14:paraId="57347151" w14:textId="23F58659" w:rsidR="00DC2E54" w:rsidRPr="00DC2E54" w:rsidRDefault="00DC2E54" w:rsidP="00DC2E54">
      <w:pPr>
        <w:spacing w:after="0" w:line="240" w:lineRule="auto"/>
        <w:ind w:left="2160"/>
        <w:jc w:val="both"/>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DC2E54">
        <w:rPr>
          <w:rFonts w:ascii="Arial" w:eastAsia="Times New Roman" w:hAnsi="Arial" w:cs="Arial"/>
          <w:color w:val="000000"/>
          <w:sz w:val="22"/>
          <w:szCs w:val="22"/>
        </w:rPr>
        <w:t xml:space="preserve">by </w:t>
      </w:r>
      <w:r w:rsidR="00626007">
        <w:rPr>
          <w:rFonts w:ascii="Arial" w:eastAsia="Times New Roman" w:hAnsi="Arial" w:cs="Arial"/>
          <w:color w:val="000000"/>
          <w:sz w:val="22"/>
          <w:szCs w:val="22"/>
        </w:rPr>
        <w:t>TI Fluid Systems</w:t>
      </w:r>
      <w:r w:rsidRPr="00DC2E54">
        <w:rPr>
          <w:rFonts w:ascii="Arial" w:eastAsia="Times New Roman" w:hAnsi="Arial" w:cs="Arial"/>
          <w:color w:val="000000"/>
          <w:sz w:val="22"/>
          <w:szCs w:val="22"/>
        </w:rPr>
        <w:t>.  (Product shipped to China only)</w:t>
      </w:r>
    </w:p>
    <w:p w14:paraId="1C080560" w14:textId="430C3ED8" w:rsidR="00DC2E54" w:rsidRPr="007933F6" w:rsidRDefault="00DC2E54" w:rsidP="002E1E8A">
      <w:pPr>
        <w:spacing w:after="0" w:line="240" w:lineRule="auto"/>
        <w:jc w:val="both"/>
        <w:rPr>
          <w:rFonts w:ascii="Arial" w:eastAsia="MS Mincho" w:hAnsi="Arial" w:cs="Arial"/>
          <w:bCs/>
          <w:sz w:val="22"/>
          <w:szCs w:val="22"/>
          <w:lang w:val="en-GB" w:eastAsia="ja-JP"/>
        </w:rPr>
      </w:pPr>
    </w:p>
    <w:p w14:paraId="773FDA36" w14:textId="77777777" w:rsidR="007933F6" w:rsidRPr="000A4C3D" w:rsidRDefault="007933F6" w:rsidP="00DC2E54">
      <w:pPr>
        <w:spacing w:after="0" w:line="240" w:lineRule="auto"/>
        <w:ind w:left="2250"/>
        <w:jc w:val="both"/>
        <w:rPr>
          <w:rFonts w:ascii="Arial" w:eastAsia="MS Mincho" w:hAnsi="Arial" w:cs="Arial"/>
          <w:b/>
          <w:bCs/>
          <w:sz w:val="22"/>
          <w:szCs w:val="22"/>
          <w:lang w:val="en-GB" w:eastAsia="ja-JP"/>
        </w:rPr>
      </w:pPr>
      <w:r w:rsidRPr="000A4C3D">
        <w:rPr>
          <w:rFonts w:ascii="Arial" w:eastAsia="MS Mincho" w:hAnsi="Arial" w:cs="Arial"/>
          <w:b/>
          <w:bCs/>
          <w:sz w:val="22"/>
          <w:szCs w:val="22"/>
          <w:lang w:val="en-GB" w:eastAsia="ja-JP"/>
        </w:rPr>
        <w:lastRenderedPageBreak/>
        <w:t xml:space="preserve">COMPLIANCE TO GOV’T STANDARDS </w:t>
      </w:r>
    </w:p>
    <w:p w14:paraId="773FDA37" w14:textId="4EB62350" w:rsidR="007933F6" w:rsidRPr="007933F6" w:rsidRDefault="007933F6" w:rsidP="00DC2E54">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Suppliers are also responsible for providing evidence, where required that the product they produce and ship to </w:t>
      </w:r>
      <w:r w:rsidR="00626007">
        <w:rPr>
          <w:rFonts w:ascii="Arial" w:eastAsia="MS Mincho" w:hAnsi="Arial" w:cs="Arial"/>
          <w:bCs/>
          <w:sz w:val="22"/>
          <w:szCs w:val="22"/>
          <w:lang w:val="en-GB" w:eastAsia="ja-JP"/>
        </w:rPr>
        <w:t>TI Fluid Systems</w:t>
      </w:r>
      <w:r w:rsidRPr="007933F6">
        <w:rPr>
          <w:rFonts w:ascii="Arial" w:eastAsia="MS Mincho" w:hAnsi="Arial" w:cs="Arial"/>
          <w:bCs/>
          <w:sz w:val="22"/>
          <w:szCs w:val="22"/>
          <w:lang w:val="en-GB" w:eastAsia="ja-JP"/>
        </w:rPr>
        <w:t xml:space="preserve"> complies with industry, global and regional </w:t>
      </w:r>
      <w:proofErr w:type="gramStart"/>
      <w:r w:rsidRPr="007933F6">
        <w:rPr>
          <w:rFonts w:ascii="Arial" w:eastAsia="MS Mincho" w:hAnsi="Arial" w:cs="Arial"/>
          <w:bCs/>
          <w:sz w:val="22"/>
          <w:szCs w:val="22"/>
          <w:lang w:val="en-GB" w:eastAsia="ja-JP"/>
        </w:rPr>
        <w:t>laws</w:t>
      </w:r>
      <w:proofErr w:type="gramEnd"/>
      <w:r w:rsidRPr="007933F6">
        <w:rPr>
          <w:rFonts w:ascii="Arial" w:eastAsia="MS Mincho" w:hAnsi="Arial" w:cs="Arial"/>
          <w:bCs/>
          <w:sz w:val="22"/>
          <w:szCs w:val="22"/>
          <w:lang w:val="en-GB" w:eastAsia="ja-JP"/>
        </w:rPr>
        <w:t xml:space="preserve"> and standards. These may vary by region or country so the supplier must verify where the product will be </w:t>
      </w:r>
      <w:proofErr w:type="gramStart"/>
      <w:r w:rsidRPr="007933F6">
        <w:rPr>
          <w:rFonts w:ascii="Arial" w:eastAsia="MS Mincho" w:hAnsi="Arial" w:cs="Arial"/>
          <w:bCs/>
          <w:sz w:val="22"/>
          <w:szCs w:val="22"/>
          <w:lang w:val="en-GB" w:eastAsia="ja-JP"/>
        </w:rPr>
        <w:t>used</w:t>
      </w:r>
      <w:proofErr w:type="gramEnd"/>
      <w:r w:rsidRPr="007933F6">
        <w:rPr>
          <w:rFonts w:ascii="Arial" w:eastAsia="MS Mincho" w:hAnsi="Arial" w:cs="Arial"/>
          <w:bCs/>
          <w:sz w:val="22"/>
          <w:szCs w:val="22"/>
          <w:lang w:val="en-GB" w:eastAsia="ja-JP"/>
        </w:rPr>
        <w:t xml:space="preserve"> and it is responsible for understanding those regulations. Examples could </w:t>
      </w:r>
      <w:proofErr w:type="gramStart"/>
      <w:r w:rsidRPr="007933F6">
        <w:rPr>
          <w:rFonts w:ascii="Arial" w:eastAsia="MS Mincho" w:hAnsi="Arial" w:cs="Arial"/>
          <w:bCs/>
          <w:sz w:val="22"/>
          <w:szCs w:val="22"/>
          <w:lang w:val="en-GB" w:eastAsia="ja-JP"/>
        </w:rPr>
        <w:t>be:</w:t>
      </w:r>
      <w:proofErr w:type="gramEnd"/>
      <w:r w:rsidRPr="007933F6">
        <w:rPr>
          <w:rFonts w:ascii="Arial" w:eastAsia="MS Mincho" w:hAnsi="Arial" w:cs="Arial"/>
          <w:bCs/>
          <w:sz w:val="22"/>
          <w:szCs w:val="22"/>
          <w:lang w:val="en-GB" w:eastAsia="ja-JP"/>
        </w:rPr>
        <w:t xml:space="preserve">  NAFTA, Child </w:t>
      </w:r>
      <w:proofErr w:type="spellStart"/>
      <w:r w:rsidRPr="007933F6">
        <w:rPr>
          <w:rFonts w:ascii="Arial" w:eastAsia="MS Mincho" w:hAnsi="Arial" w:cs="Arial"/>
          <w:bCs/>
          <w:sz w:val="22"/>
          <w:szCs w:val="22"/>
          <w:lang w:val="en-GB" w:eastAsia="ja-JP"/>
        </w:rPr>
        <w:t>Labor</w:t>
      </w:r>
      <w:proofErr w:type="spellEnd"/>
      <w:r w:rsidRPr="007933F6">
        <w:rPr>
          <w:rFonts w:ascii="Arial" w:eastAsia="MS Mincho" w:hAnsi="Arial" w:cs="Arial"/>
          <w:bCs/>
          <w:sz w:val="22"/>
          <w:szCs w:val="22"/>
          <w:lang w:val="en-GB" w:eastAsia="ja-JP"/>
        </w:rPr>
        <w:t xml:space="preserve"> Laws, Chinese Compulsory Certification, etc.</w:t>
      </w:r>
    </w:p>
    <w:p w14:paraId="773FDA38"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p>
    <w:p w14:paraId="773FDA39" w14:textId="77777777" w:rsidR="00D4009E" w:rsidRDefault="007933F6" w:rsidP="007933F6">
      <w:pPr>
        <w:spacing w:after="0" w:line="240" w:lineRule="auto"/>
        <w:ind w:left="2250"/>
        <w:jc w:val="both"/>
        <w:rPr>
          <w:rFonts w:ascii="Arial" w:eastAsia="MS Mincho" w:hAnsi="Arial" w:cs="Arial"/>
          <w:bCs/>
          <w:sz w:val="22"/>
          <w:szCs w:val="22"/>
          <w:lang w:val="en-GB" w:eastAsia="ja-JP"/>
        </w:rPr>
      </w:pPr>
      <w:r w:rsidRPr="000A4C3D">
        <w:rPr>
          <w:rFonts w:ascii="Arial" w:eastAsia="MS Mincho" w:hAnsi="Arial" w:cs="Arial"/>
          <w:b/>
          <w:bCs/>
          <w:sz w:val="22"/>
          <w:szCs w:val="22"/>
          <w:lang w:val="en-GB" w:eastAsia="ja-JP"/>
        </w:rPr>
        <w:t>C</w:t>
      </w:r>
      <w:r w:rsidR="00D677B8" w:rsidRPr="000A4C3D">
        <w:rPr>
          <w:rFonts w:ascii="Arial" w:eastAsia="MS Mincho" w:hAnsi="Arial" w:cs="Arial"/>
          <w:b/>
          <w:bCs/>
          <w:sz w:val="22"/>
          <w:szCs w:val="22"/>
          <w:lang w:val="en-GB" w:eastAsia="ja-JP"/>
        </w:rPr>
        <w:t>QI A</w:t>
      </w:r>
      <w:r w:rsidR="00D4009E" w:rsidRPr="000A4C3D">
        <w:rPr>
          <w:rFonts w:ascii="Arial" w:eastAsia="MS Mincho" w:hAnsi="Arial" w:cs="Arial"/>
          <w:b/>
          <w:bCs/>
          <w:sz w:val="22"/>
          <w:szCs w:val="22"/>
          <w:lang w:val="en-GB" w:eastAsia="ja-JP"/>
        </w:rPr>
        <w:t>SSESSMENTS</w:t>
      </w:r>
      <w:r w:rsidR="00D4009E">
        <w:rPr>
          <w:rFonts w:ascii="Arial" w:eastAsia="MS Mincho" w:hAnsi="Arial" w:cs="Arial"/>
          <w:bCs/>
          <w:sz w:val="22"/>
          <w:szCs w:val="22"/>
          <w:lang w:val="en-GB" w:eastAsia="ja-JP"/>
        </w:rPr>
        <w:t>:</w:t>
      </w:r>
    </w:p>
    <w:p w14:paraId="773FDA3A" w14:textId="77777777" w:rsidR="007933F6" w:rsidRPr="007933F6" w:rsidRDefault="005920DD" w:rsidP="007933F6">
      <w:pPr>
        <w:spacing w:after="0" w:line="240" w:lineRule="auto"/>
        <w:ind w:left="2250"/>
        <w:jc w:val="both"/>
        <w:rPr>
          <w:rFonts w:ascii="Arial" w:eastAsia="MS Mincho" w:hAnsi="Arial" w:cs="Arial"/>
          <w:bCs/>
          <w:sz w:val="22"/>
          <w:szCs w:val="22"/>
          <w:lang w:val="en-GB" w:eastAsia="ja-JP"/>
        </w:rPr>
      </w:pPr>
      <w:r w:rsidRPr="00D3050C">
        <w:rPr>
          <w:rFonts w:ascii="Arial" w:eastAsia="MS Mincho" w:hAnsi="Arial" w:cs="Arial"/>
          <w:bCs/>
          <w:sz w:val="22"/>
          <w:szCs w:val="22"/>
          <w:lang w:val="en-GB" w:eastAsia="ja-JP"/>
        </w:rPr>
        <w:t>When applicable, i</w:t>
      </w:r>
      <w:r w:rsidR="007933F6" w:rsidRPr="00D3050C">
        <w:rPr>
          <w:rFonts w:ascii="Arial" w:eastAsia="MS Mincho" w:hAnsi="Arial" w:cs="Arial"/>
          <w:bCs/>
          <w:sz w:val="22"/>
          <w:szCs w:val="22"/>
          <w:lang w:val="en-GB" w:eastAsia="ja-JP"/>
        </w:rPr>
        <w:t>nclude a copy of the latest assessment that is less than a year old</w:t>
      </w:r>
      <w:r w:rsidRPr="00D3050C">
        <w:rPr>
          <w:rFonts w:ascii="Arial" w:eastAsia="MS Mincho" w:hAnsi="Arial" w:cs="Arial"/>
          <w:bCs/>
          <w:sz w:val="22"/>
          <w:szCs w:val="22"/>
          <w:lang w:val="en-GB" w:eastAsia="ja-JP"/>
        </w:rPr>
        <w:t>.</w:t>
      </w:r>
      <w:r>
        <w:rPr>
          <w:rFonts w:ascii="Arial" w:eastAsia="MS Mincho" w:hAnsi="Arial" w:cs="Arial"/>
          <w:bCs/>
          <w:sz w:val="22"/>
          <w:szCs w:val="22"/>
          <w:lang w:val="en-GB" w:eastAsia="ja-JP"/>
        </w:rPr>
        <w:t xml:space="preserve"> </w:t>
      </w:r>
    </w:p>
    <w:p w14:paraId="773FDA3B" w14:textId="58995A9E" w:rsidR="00D30EDC" w:rsidRDefault="00D30EDC" w:rsidP="007933F6">
      <w:pPr>
        <w:spacing w:after="0" w:line="240" w:lineRule="auto"/>
        <w:ind w:left="2250"/>
        <w:jc w:val="both"/>
        <w:rPr>
          <w:rFonts w:ascii="Arial" w:eastAsia="MS Mincho" w:hAnsi="Arial" w:cs="Arial"/>
          <w:bCs/>
          <w:sz w:val="22"/>
          <w:szCs w:val="22"/>
          <w:lang w:val="en-GB" w:eastAsia="ja-JP"/>
        </w:rPr>
      </w:pPr>
    </w:p>
    <w:p w14:paraId="0E36374B" w14:textId="77777777" w:rsidR="00BE4634" w:rsidRDefault="00BE4634" w:rsidP="007933F6">
      <w:pPr>
        <w:spacing w:after="0" w:line="240" w:lineRule="auto"/>
        <w:ind w:left="2250"/>
        <w:jc w:val="both"/>
        <w:rPr>
          <w:rFonts w:ascii="Arial" w:eastAsia="MS Mincho" w:hAnsi="Arial" w:cs="Arial"/>
          <w:bCs/>
          <w:sz w:val="22"/>
          <w:szCs w:val="22"/>
          <w:lang w:val="en-GB" w:eastAsia="ja-JP"/>
        </w:rPr>
      </w:pPr>
    </w:p>
    <w:p w14:paraId="773FDA3C" w14:textId="76224A53" w:rsidR="007933F6" w:rsidRPr="000A4C3D" w:rsidRDefault="000A4C3D" w:rsidP="007933F6">
      <w:pPr>
        <w:spacing w:after="0" w:line="240" w:lineRule="auto"/>
        <w:ind w:left="2250"/>
        <w:jc w:val="both"/>
        <w:rPr>
          <w:rFonts w:ascii="Arial" w:eastAsia="MS Mincho" w:hAnsi="Arial" w:cs="Arial"/>
          <w:b/>
          <w:bCs/>
          <w:sz w:val="22"/>
          <w:szCs w:val="22"/>
          <w:lang w:val="en-GB" w:eastAsia="ja-JP"/>
        </w:rPr>
      </w:pPr>
      <w:r>
        <w:rPr>
          <w:rFonts w:ascii="Arial" w:eastAsia="MS Mincho" w:hAnsi="Arial" w:cs="Arial"/>
          <w:b/>
          <w:bCs/>
          <w:sz w:val="22"/>
          <w:szCs w:val="22"/>
          <w:lang w:val="en-GB" w:eastAsia="ja-JP"/>
        </w:rPr>
        <w:t>LOGISTICS/</w:t>
      </w:r>
      <w:r w:rsidR="00D4009E" w:rsidRPr="000A4C3D">
        <w:rPr>
          <w:rFonts w:ascii="Arial" w:eastAsia="MS Mincho" w:hAnsi="Arial" w:cs="Arial"/>
          <w:b/>
          <w:bCs/>
          <w:sz w:val="22"/>
          <w:szCs w:val="22"/>
          <w:lang w:val="en-GB" w:eastAsia="ja-JP"/>
        </w:rPr>
        <w:t>PACKAGING/LABELS</w:t>
      </w:r>
      <w:r w:rsidR="007933F6" w:rsidRPr="000A4C3D">
        <w:rPr>
          <w:rFonts w:ascii="Arial" w:eastAsia="MS Mincho" w:hAnsi="Arial" w:cs="Arial"/>
          <w:b/>
          <w:bCs/>
          <w:sz w:val="22"/>
          <w:szCs w:val="22"/>
          <w:lang w:val="en-GB" w:eastAsia="ja-JP"/>
        </w:rPr>
        <w:t>:</w:t>
      </w:r>
      <w:r>
        <w:rPr>
          <w:rFonts w:ascii="Arial" w:eastAsia="MS Mincho" w:hAnsi="Arial" w:cs="Arial"/>
          <w:b/>
          <w:bCs/>
          <w:sz w:val="22"/>
          <w:szCs w:val="22"/>
          <w:lang w:val="en-GB" w:eastAsia="ja-JP"/>
        </w:rPr>
        <w:t xml:space="preserve"> </w:t>
      </w:r>
    </w:p>
    <w:p w14:paraId="773FDA3D"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Copy of shipping label</w:t>
      </w:r>
    </w:p>
    <w:p w14:paraId="773FDA3E"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Verification that the packaging was tested and approved</w:t>
      </w:r>
    </w:p>
    <w:p w14:paraId="773FDA3F" w14:textId="3F9FCE4B" w:rsid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Verification that contingency packaging was tested and approved</w:t>
      </w:r>
    </w:p>
    <w:p w14:paraId="5CCEDA19" w14:textId="1BD6C094" w:rsidR="00167A71" w:rsidRPr="007933F6" w:rsidRDefault="00BE4634" w:rsidP="007933F6">
      <w:pPr>
        <w:spacing w:after="0" w:line="240" w:lineRule="auto"/>
        <w:ind w:left="2250"/>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p>
    <w:p w14:paraId="773FDA41" w14:textId="77777777" w:rsidR="007933F6" w:rsidRPr="000A4C3D" w:rsidRDefault="007933F6" w:rsidP="007933F6">
      <w:pPr>
        <w:spacing w:after="0" w:line="240" w:lineRule="auto"/>
        <w:ind w:left="2250"/>
        <w:jc w:val="both"/>
        <w:rPr>
          <w:rFonts w:ascii="Arial" w:eastAsia="MS Mincho" w:hAnsi="Arial" w:cs="Arial"/>
          <w:b/>
          <w:bCs/>
          <w:sz w:val="22"/>
          <w:szCs w:val="22"/>
          <w:lang w:val="en-GB" w:eastAsia="ja-JP"/>
        </w:rPr>
      </w:pPr>
      <w:r w:rsidRPr="000A4C3D">
        <w:rPr>
          <w:rFonts w:ascii="Arial" w:eastAsia="MS Mincho" w:hAnsi="Arial" w:cs="Arial"/>
          <w:b/>
          <w:bCs/>
          <w:sz w:val="22"/>
          <w:szCs w:val="22"/>
          <w:lang w:val="en-GB" w:eastAsia="ja-JP"/>
        </w:rPr>
        <w:t>RUN @ RATE</w:t>
      </w:r>
      <w:r w:rsidR="00D4009E" w:rsidRPr="000A4C3D">
        <w:rPr>
          <w:rFonts w:ascii="Arial" w:eastAsia="MS Mincho" w:hAnsi="Arial" w:cs="Arial"/>
          <w:b/>
          <w:bCs/>
          <w:sz w:val="22"/>
          <w:szCs w:val="22"/>
          <w:lang w:val="en-GB" w:eastAsia="ja-JP"/>
        </w:rPr>
        <w:t>:</w:t>
      </w:r>
      <w:r w:rsidRPr="000A4C3D">
        <w:rPr>
          <w:rFonts w:ascii="Arial" w:eastAsia="MS Mincho" w:hAnsi="Arial" w:cs="Arial"/>
          <w:b/>
          <w:bCs/>
          <w:sz w:val="22"/>
          <w:szCs w:val="22"/>
          <w:lang w:val="en-GB" w:eastAsia="ja-JP"/>
        </w:rPr>
        <w:t xml:space="preserve"> </w:t>
      </w:r>
    </w:p>
    <w:p w14:paraId="19A61C45" w14:textId="7AB40239" w:rsidR="00BB58A4" w:rsidRPr="00BE4634" w:rsidRDefault="007933F6" w:rsidP="00BE4634">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The supplier conducted a trial run that demonstrated the ability to meet all quoted capacity and quality requirements.</w:t>
      </w:r>
      <w:r w:rsidR="000A4C3D">
        <w:rPr>
          <w:rFonts w:ascii="Arial" w:eastAsia="MS Mincho" w:hAnsi="Arial" w:cs="Arial"/>
          <w:bCs/>
          <w:sz w:val="22"/>
          <w:szCs w:val="22"/>
          <w:lang w:val="en-GB" w:eastAsia="ja-JP"/>
        </w:rPr>
        <w:t xml:space="preserve"> </w:t>
      </w:r>
      <w:r w:rsidRPr="007933F6">
        <w:rPr>
          <w:rFonts w:ascii="Arial" w:eastAsia="MS Mincho" w:hAnsi="Arial" w:cs="Arial"/>
          <w:bCs/>
          <w:sz w:val="22"/>
          <w:szCs w:val="22"/>
          <w:lang w:val="en-GB" w:eastAsia="ja-JP"/>
        </w:rPr>
        <w:t>The trial run i</w:t>
      </w:r>
      <w:r w:rsidRPr="00490267">
        <w:rPr>
          <w:rFonts w:ascii="Arial" w:eastAsia="MS Mincho" w:hAnsi="Arial" w:cs="Arial"/>
          <w:bCs/>
          <w:sz w:val="22"/>
          <w:szCs w:val="22"/>
          <w:lang w:val="en-GB" w:eastAsia="ja-JP"/>
        </w:rPr>
        <w:t>s</w:t>
      </w:r>
      <w:r w:rsidR="005920DD" w:rsidRPr="00490267">
        <w:rPr>
          <w:rFonts w:ascii="Arial" w:eastAsia="MS Mincho" w:hAnsi="Arial" w:cs="Arial"/>
          <w:bCs/>
          <w:sz w:val="22"/>
          <w:szCs w:val="22"/>
          <w:lang w:val="en-GB" w:eastAsia="ja-JP"/>
        </w:rPr>
        <w:t>/</w:t>
      </w:r>
      <w:r w:rsidRPr="007933F6">
        <w:rPr>
          <w:rFonts w:ascii="Arial" w:eastAsia="MS Mincho" w:hAnsi="Arial" w:cs="Arial"/>
          <w:bCs/>
          <w:sz w:val="22"/>
          <w:szCs w:val="22"/>
          <w:lang w:val="en-GB" w:eastAsia="ja-JP"/>
        </w:rPr>
        <w:t>was on a significant production</w:t>
      </w:r>
      <w:r w:rsidR="00505840">
        <w:rPr>
          <w:rFonts w:ascii="Arial" w:eastAsia="MS Mincho" w:hAnsi="Arial" w:cs="Arial"/>
          <w:bCs/>
          <w:sz w:val="22"/>
          <w:szCs w:val="22"/>
          <w:lang w:val="en-GB" w:eastAsia="ja-JP"/>
        </w:rPr>
        <w:t xml:space="preserve"> run.  The Control Plans, PFMEA</w:t>
      </w:r>
      <w:r w:rsidRPr="007933F6">
        <w:rPr>
          <w:rFonts w:ascii="Arial" w:eastAsia="MS Mincho" w:hAnsi="Arial" w:cs="Arial"/>
          <w:bCs/>
          <w:sz w:val="22"/>
          <w:szCs w:val="22"/>
          <w:lang w:val="en-GB" w:eastAsia="ja-JP"/>
        </w:rPr>
        <w:t xml:space="preserve"> and work instructions were </w:t>
      </w:r>
      <w:r w:rsidR="00BE4634">
        <w:rPr>
          <w:rFonts w:ascii="Arial" w:eastAsia="MS Mincho" w:hAnsi="Arial" w:cs="Arial"/>
          <w:bCs/>
          <w:sz w:val="22"/>
          <w:szCs w:val="22"/>
          <w:lang w:val="en-GB" w:eastAsia="ja-JP"/>
        </w:rPr>
        <w:t>updated after the run</w:t>
      </w:r>
      <w:r w:rsidR="00506C61">
        <w:rPr>
          <w:rFonts w:ascii="Arial" w:eastAsia="MS Mincho" w:hAnsi="Arial" w:cs="Arial"/>
          <w:bCs/>
          <w:sz w:val="22"/>
          <w:szCs w:val="22"/>
          <w:lang w:val="en-GB" w:eastAsia="ja-JP"/>
        </w:rPr>
        <w:t xml:space="preserve"> </w:t>
      </w:r>
    </w:p>
    <w:p w14:paraId="3D936ADF" w14:textId="7451B0F4" w:rsidR="00F25833" w:rsidRDefault="00F25833" w:rsidP="007933F6">
      <w:pPr>
        <w:spacing w:after="0" w:line="240" w:lineRule="auto"/>
        <w:ind w:left="2250"/>
        <w:jc w:val="both"/>
        <w:rPr>
          <w:rFonts w:ascii="Arial" w:eastAsia="MS Mincho" w:hAnsi="Arial" w:cs="Arial"/>
          <w:b/>
          <w:bCs/>
          <w:sz w:val="22"/>
          <w:szCs w:val="22"/>
          <w:lang w:val="en-GB" w:eastAsia="ja-JP"/>
        </w:rPr>
      </w:pPr>
    </w:p>
    <w:p w14:paraId="773FDA45" w14:textId="77777777" w:rsidR="007933F6" w:rsidRPr="007933F6" w:rsidRDefault="00D4009E" w:rsidP="007933F6">
      <w:pPr>
        <w:spacing w:after="0" w:line="240" w:lineRule="auto"/>
        <w:ind w:left="2250"/>
        <w:jc w:val="both"/>
        <w:rPr>
          <w:rFonts w:ascii="Arial" w:eastAsia="MS Mincho" w:hAnsi="Arial" w:cs="Arial"/>
          <w:bCs/>
          <w:sz w:val="22"/>
          <w:szCs w:val="22"/>
          <w:lang w:val="en-GB" w:eastAsia="ja-JP"/>
        </w:rPr>
      </w:pPr>
      <w:r w:rsidRPr="000A4C3D">
        <w:rPr>
          <w:rFonts w:ascii="Arial" w:eastAsia="MS Mincho" w:hAnsi="Arial" w:cs="Arial"/>
          <w:b/>
          <w:bCs/>
          <w:sz w:val="22"/>
          <w:szCs w:val="22"/>
          <w:lang w:val="en-GB" w:eastAsia="ja-JP"/>
        </w:rPr>
        <w:t>CUSTOMER OWNED TOOLS</w:t>
      </w:r>
      <w:r>
        <w:rPr>
          <w:rFonts w:ascii="Arial" w:eastAsia="MS Mincho" w:hAnsi="Arial" w:cs="Arial"/>
          <w:bCs/>
          <w:sz w:val="22"/>
          <w:szCs w:val="22"/>
          <w:lang w:val="en-GB" w:eastAsia="ja-JP"/>
        </w:rPr>
        <w:t>:</w:t>
      </w:r>
      <w:r w:rsidR="007933F6" w:rsidRPr="007933F6">
        <w:rPr>
          <w:rFonts w:ascii="Arial" w:eastAsia="MS Mincho" w:hAnsi="Arial" w:cs="Arial"/>
          <w:bCs/>
          <w:sz w:val="22"/>
          <w:szCs w:val="22"/>
          <w:lang w:val="en-GB" w:eastAsia="ja-JP"/>
        </w:rPr>
        <w:t xml:space="preserve"> </w:t>
      </w:r>
    </w:p>
    <w:p w14:paraId="773FDA46"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All customer owned tools are to be tagged and identified as such.  Include photos of tagged tools and copies of tool drawings</w:t>
      </w:r>
    </w:p>
    <w:p w14:paraId="773FDA47"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p>
    <w:p w14:paraId="773FDA48" w14:textId="77777777" w:rsidR="007933F6" w:rsidRPr="000A4C3D" w:rsidRDefault="00D4009E" w:rsidP="007933F6">
      <w:pPr>
        <w:spacing w:after="0" w:line="240" w:lineRule="auto"/>
        <w:ind w:left="2250"/>
        <w:jc w:val="both"/>
        <w:rPr>
          <w:rFonts w:ascii="Arial" w:eastAsia="MS Mincho" w:hAnsi="Arial" w:cs="Arial"/>
          <w:b/>
          <w:bCs/>
          <w:sz w:val="22"/>
          <w:szCs w:val="22"/>
          <w:lang w:val="en-GB" w:eastAsia="ja-JP"/>
        </w:rPr>
      </w:pPr>
      <w:r w:rsidRPr="000A4C3D">
        <w:rPr>
          <w:rFonts w:ascii="Arial" w:eastAsia="MS Mincho" w:hAnsi="Arial" w:cs="Arial"/>
          <w:b/>
          <w:bCs/>
          <w:sz w:val="22"/>
          <w:szCs w:val="22"/>
          <w:lang w:val="en-GB" w:eastAsia="ja-JP"/>
        </w:rPr>
        <w:t>TOOL/PPAP PURCHASE ORDER:</w:t>
      </w:r>
    </w:p>
    <w:p w14:paraId="773FDA49" w14:textId="06A353A5" w:rsid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A copy of the latest Tool/PPAP</w:t>
      </w:r>
      <w:r w:rsidR="005920DD">
        <w:rPr>
          <w:rFonts w:ascii="Arial" w:eastAsia="MS Mincho" w:hAnsi="Arial" w:cs="Arial"/>
          <w:bCs/>
          <w:sz w:val="22"/>
          <w:szCs w:val="22"/>
          <w:lang w:val="en-GB" w:eastAsia="ja-JP"/>
        </w:rPr>
        <w:t xml:space="preserve"> </w:t>
      </w:r>
      <w:r w:rsidRPr="007933F6">
        <w:rPr>
          <w:rFonts w:ascii="Arial" w:eastAsia="MS Mincho" w:hAnsi="Arial" w:cs="Arial"/>
          <w:bCs/>
          <w:sz w:val="22"/>
          <w:szCs w:val="22"/>
          <w:lang w:val="en-GB" w:eastAsia="ja-JP"/>
        </w:rPr>
        <w:t xml:space="preserve">purchase order must be provided in the submission package if requested by </w:t>
      </w:r>
      <w:r w:rsidR="00626007">
        <w:rPr>
          <w:rFonts w:ascii="Arial" w:eastAsia="MS Mincho" w:hAnsi="Arial" w:cs="Arial"/>
          <w:bCs/>
          <w:sz w:val="22"/>
          <w:szCs w:val="22"/>
          <w:lang w:val="en-GB" w:eastAsia="ja-JP"/>
        </w:rPr>
        <w:t>TI Fluid Systems</w:t>
      </w:r>
      <w:r w:rsidRPr="007933F6">
        <w:rPr>
          <w:rFonts w:ascii="Arial" w:eastAsia="MS Mincho" w:hAnsi="Arial" w:cs="Arial"/>
          <w:bCs/>
          <w:sz w:val="22"/>
          <w:szCs w:val="22"/>
          <w:lang w:val="en-GB" w:eastAsia="ja-JP"/>
        </w:rPr>
        <w:t>.</w:t>
      </w:r>
    </w:p>
    <w:p w14:paraId="773FDA4A" w14:textId="77777777" w:rsidR="005920DD" w:rsidRDefault="005920DD" w:rsidP="007933F6">
      <w:pPr>
        <w:spacing w:after="0" w:line="240" w:lineRule="auto"/>
        <w:ind w:left="2250"/>
        <w:jc w:val="both"/>
        <w:rPr>
          <w:rFonts w:ascii="Arial" w:eastAsia="MS Mincho" w:hAnsi="Arial" w:cs="Arial"/>
          <w:bCs/>
          <w:sz w:val="22"/>
          <w:szCs w:val="22"/>
          <w:lang w:val="en-GB" w:eastAsia="ja-JP"/>
        </w:rPr>
      </w:pPr>
    </w:p>
    <w:p w14:paraId="773FDA4B" w14:textId="379E72DB" w:rsidR="005920DD" w:rsidRPr="000A4C3D" w:rsidRDefault="00D4009E" w:rsidP="007933F6">
      <w:pPr>
        <w:spacing w:after="0" w:line="240" w:lineRule="auto"/>
        <w:ind w:left="2250"/>
        <w:jc w:val="both"/>
        <w:rPr>
          <w:rFonts w:ascii="Arial" w:eastAsia="MS Mincho" w:hAnsi="Arial" w:cs="Arial"/>
          <w:b/>
          <w:bCs/>
          <w:sz w:val="22"/>
          <w:szCs w:val="22"/>
          <w:lang w:val="en-GB" w:eastAsia="ja-JP"/>
        </w:rPr>
      </w:pPr>
      <w:r w:rsidRPr="000A4C3D">
        <w:rPr>
          <w:rFonts w:ascii="Arial" w:eastAsia="MS Mincho" w:hAnsi="Arial" w:cs="Arial"/>
          <w:b/>
          <w:bCs/>
          <w:sz w:val="22"/>
          <w:szCs w:val="22"/>
          <w:lang w:val="en-GB" w:eastAsia="ja-JP"/>
        </w:rPr>
        <w:t>SUB SUPPLIER PPAP:</w:t>
      </w:r>
      <w:r w:rsidR="005920DD" w:rsidRPr="000A4C3D">
        <w:rPr>
          <w:rFonts w:ascii="Arial" w:eastAsia="MS Mincho" w:hAnsi="Arial" w:cs="Arial"/>
          <w:b/>
          <w:bCs/>
          <w:sz w:val="22"/>
          <w:szCs w:val="22"/>
          <w:lang w:val="en-GB" w:eastAsia="ja-JP"/>
        </w:rPr>
        <w:t xml:space="preserve"> </w:t>
      </w:r>
    </w:p>
    <w:p w14:paraId="773FDA4C" w14:textId="241FF53B" w:rsidR="005920DD" w:rsidRDefault="00802818" w:rsidP="007933F6">
      <w:pPr>
        <w:spacing w:after="0" w:line="240" w:lineRule="auto"/>
        <w:ind w:left="2250"/>
        <w:jc w:val="both"/>
        <w:rPr>
          <w:rFonts w:ascii="Arial" w:eastAsia="MS Mincho" w:hAnsi="Arial" w:cs="Arial"/>
          <w:bCs/>
          <w:sz w:val="22"/>
          <w:szCs w:val="22"/>
          <w:lang w:val="en-GB" w:eastAsia="ja-JP"/>
        </w:rPr>
      </w:pPr>
      <w:r w:rsidRPr="00802818">
        <w:rPr>
          <w:rFonts w:ascii="Arial" w:eastAsia="MS Mincho" w:hAnsi="Arial" w:cs="Arial"/>
          <w:bCs/>
          <w:sz w:val="22"/>
          <w:szCs w:val="22"/>
          <w:lang w:val="en-GB" w:eastAsia="ja-JP"/>
        </w:rPr>
        <w:t xml:space="preserve">Suppliers shall provide evidence of sub-supplier PPAP as required and agreed with </w:t>
      </w:r>
      <w:r w:rsidR="00626007">
        <w:rPr>
          <w:rFonts w:ascii="Arial" w:eastAsia="MS Mincho" w:hAnsi="Arial" w:cs="Arial"/>
          <w:bCs/>
          <w:sz w:val="22"/>
          <w:szCs w:val="22"/>
          <w:lang w:val="en-GB" w:eastAsia="ja-JP"/>
        </w:rPr>
        <w:t>TI Fluid Systems</w:t>
      </w:r>
      <w:r w:rsidRPr="00802818">
        <w:rPr>
          <w:rFonts w:ascii="Arial" w:eastAsia="MS Mincho" w:hAnsi="Arial" w:cs="Arial"/>
          <w:bCs/>
          <w:sz w:val="22"/>
          <w:szCs w:val="22"/>
          <w:lang w:val="en-GB" w:eastAsia="ja-JP"/>
        </w:rPr>
        <w:t>.</w:t>
      </w:r>
    </w:p>
    <w:p w14:paraId="790F9B1E" w14:textId="66BEC110" w:rsidR="005E4A01" w:rsidRDefault="005E4A01" w:rsidP="007933F6">
      <w:pPr>
        <w:spacing w:after="0" w:line="240" w:lineRule="auto"/>
        <w:ind w:left="2250"/>
        <w:jc w:val="both"/>
        <w:rPr>
          <w:rFonts w:ascii="Arial" w:eastAsia="MS Mincho" w:hAnsi="Arial" w:cs="Arial"/>
          <w:bCs/>
          <w:sz w:val="22"/>
          <w:szCs w:val="22"/>
          <w:lang w:val="en-GB" w:eastAsia="ja-JP"/>
        </w:rPr>
      </w:pPr>
    </w:p>
    <w:p w14:paraId="0940F5ED" w14:textId="77777777" w:rsidR="005E4A01" w:rsidRPr="005E4A01" w:rsidRDefault="005E4A01" w:rsidP="005E4A01">
      <w:pPr>
        <w:spacing w:after="0" w:line="240" w:lineRule="auto"/>
        <w:ind w:left="2246"/>
        <w:rPr>
          <w:rFonts w:ascii="Arial" w:eastAsia="Batang" w:hAnsi="Arial" w:cs="Arial"/>
          <w:b/>
          <w:bCs/>
          <w:iCs/>
          <w:sz w:val="22"/>
          <w:szCs w:val="22"/>
          <w:lang w:eastAsia="ko-KR"/>
        </w:rPr>
      </w:pPr>
      <w:r w:rsidRPr="005E4A01">
        <w:rPr>
          <w:rFonts w:ascii="Arial" w:eastAsia="Batang" w:hAnsi="Arial" w:cs="Arial"/>
          <w:b/>
          <w:sz w:val="22"/>
          <w:szCs w:val="22"/>
          <w:lang w:eastAsia="ko-KR"/>
        </w:rPr>
        <w:t>Yearly Re-Certification / Re-Qualification</w:t>
      </w:r>
    </w:p>
    <w:p w14:paraId="1C2738BA" w14:textId="77777777" w:rsidR="005E4A01" w:rsidRPr="005E4A01" w:rsidRDefault="005E4A01" w:rsidP="005E4A01">
      <w:pPr>
        <w:tabs>
          <w:tab w:val="left" w:pos="1440"/>
        </w:tabs>
        <w:spacing w:after="0" w:line="240" w:lineRule="auto"/>
        <w:ind w:left="2246"/>
        <w:rPr>
          <w:rFonts w:ascii="Arial" w:eastAsiaTheme="minorHAnsi" w:hAnsi="Arial" w:cs="Arial"/>
          <w:bCs/>
          <w:sz w:val="22"/>
          <w:szCs w:val="22"/>
          <w:lang w:val="en-GB"/>
        </w:rPr>
      </w:pPr>
      <w:r w:rsidRPr="005E4A01">
        <w:rPr>
          <w:rFonts w:ascii="Arial" w:eastAsiaTheme="minorHAnsi" w:hAnsi="Arial" w:cs="Arial"/>
          <w:bCs/>
          <w:sz w:val="22"/>
          <w:szCs w:val="22"/>
        </w:rPr>
        <w:t xml:space="preserve">External providers are expected to maintain the same process and quality levels approved during the original PPAP submission throughout the life cycle of the product. Based on TIFS and their customers specific requirements external providers must be able to provide evidence, when requested, demonstrating their product and process continues to meet the standards established at PPAP. </w:t>
      </w:r>
    </w:p>
    <w:p w14:paraId="27B7F0D1" w14:textId="77777777" w:rsidR="005E4A01" w:rsidRPr="005E4A01" w:rsidRDefault="005E4A01" w:rsidP="005E4A01">
      <w:pPr>
        <w:tabs>
          <w:tab w:val="left" w:pos="0"/>
        </w:tabs>
        <w:spacing w:after="0" w:line="240" w:lineRule="auto"/>
        <w:ind w:left="1440"/>
        <w:rPr>
          <w:rFonts w:ascii="Arial" w:eastAsia="Batang" w:hAnsi="Arial" w:cs="Arial"/>
          <w:sz w:val="22"/>
          <w:szCs w:val="22"/>
          <w:lang w:val="en-GB" w:eastAsia="ko-KR"/>
        </w:rPr>
      </w:pPr>
    </w:p>
    <w:p w14:paraId="569E5312" w14:textId="667889BD" w:rsidR="005E4A01" w:rsidRPr="005E4A01" w:rsidRDefault="005E4A01" w:rsidP="005E4A01">
      <w:pPr>
        <w:tabs>
          <w:tab w:val="left" w:pos="0"/>
        </w:tabs>
        <w:spacing w:after="0" w:line="240" w:lineRule="auto"/>
        <w:ind w:left="1440"/>
        <w:rPr>
          <w:rFonts w:ascii="Arial" w:eastAsia="Batang" w:hAnsi="Arial"/>
          <w:color w:val="00B050"/>
          <w:sz w:val="22"/>
          <w:szCs w:val="22"/>
          <w:lang w:val="en-GB" w:eastAsia="ko-KR"/>
        </w:rPr>
      </w:pPr>
      <w:r w:rsidRPr="005E4A01">
        <w:rPr>
          <w:rFonts w:ascii="Arial" w:eastAsia="Batang" w:hAnsi="Arial" w:cs="Arial"/>
          <w:sz w:val="22"/>
          <w:szCs w:val="22"/>
          <w:lang w:val="en-GB" w:eastAsia="ko-KR"/>
        </w:rPr>
        <w:tab/>
      </w:r>
      <w:r w:rsidRPr="00F54A9F">
        <w:rPr>
          <w:rFonts w:ascii="Arial" w:eastAsia="Batang" w:hAnsi="Arial" w:cs="Arial"/>
          <w:sz w:val="22"/>
          <w:szCs w:val="22"/>
          <w:lang w:val="en-GB" w:eastAsia="ko-KR"/>
        </w:rPr>
        <w:t xml:space="preserve"> </w:t>
      </w:r>
      <w:r w:rsidRPr="005E4A01">
        <w:rPr>
          <w:rFonts w:ascii="Arial" w:eastAsia="Batang" w:hAnsi="Arial" w:cs="Arial"/>
          <w:sz w:val="22"/>
          <w:szCs w:val="22"/>
          <w:lang w:val="en-GB" w:eastAsia="ko-KR"/>
        </w:rPr>
        <w:t>Examples of the level of evidence TI Fluid Systems might request:</w:t>
      </w:r>
    </w:p>
    <w:p w14:paraId="12E5CEE1" w14:textId="77777777" w:rsidR="005E4A01" w:rsidRPr="005E4A01" w:rsidRDefault="005E4A01" w:rsidP="005E4A01">
      <w:pPr>
        <w:spacing w:after="0" w:line="240" w:lineRule="auto"/>
        <w:rPr>
          <w:rFonts w:ascii="Arial" w:eastAsia="Batang" w:hAnsi="Arial" w:cs="Arial"/>
          <w:b/>
          <w:color w:val="004165"/>
          <w:sz w:val="22"/>
          <w:szCs w:val="22"/>
          <w:lang w:eastAsia="ko-KR"/>
        </w:rPr>
      </w:pPr>
      <w:r w:rsidRPr="005E4A01">
        <w:rPr>
          <w:rFonts w:ascii="Arial" w:eastAsia="Batang" w:hAnsi="Arial" w:cs="Arial"/>
          <w:b/>
          <w:color w:val="004165"/>
          <w:sz w:val="22"/>
          <w:szCs w:val="22"/>
          <w:lang w:eastAsia="ko-KR"/>
        </w:rPr>
        <w:tab/>
      </w:r>
      <w:r w:rsidRPr="005E4A01">
        <w:rPr>
          <w:rFonts w:ascii="Arial" w:eastAsia="Batang" w:hAnsi="Arial" w:cs="Arial"/>
          <w:b/>
          <w:color w:val="004165"/>
          <w:sz w:val="22"/>
          <w:szCs w:val="22"/>
          <w:lang w:eastAsia="ko-KR"/>
        </w:rPr>
        <w:tab/>
      </w:r>
      <w:r w:rsidRPr="005E4A01">
        <w:rPr>
          <w:rFonts w:ascii="Arial" w:eastAsia="Batang" w:hAnsi="Arial" w:cs="Arial"/>
          <w:b/>
          <w:color w:val="004165"/>
          <w:sz w:val="22"/>
          <w:szCs w:val="22"/>
          <w:lang w:eastAsia="ko-KR"/>
        </w:rPr>
        <w:tab/>
      </w:r>
      <w:r w:rsidRPr="005E4A01">
        <w:rPr>
          <w:rFonts w:ascii="Arial" w:eastAsia="Batang" w:hAnsi="Arial" w:cs="Arial"/>
          <w:b/>
          <w:color w:val="004165"/>
          <w:sz w:val="22"/>
          <w:szCs w:val="22"/>
          <w:lang w:eastAsia="ko-KR"/>
        </w:rPr>
        <w:tab/>
        <w:t xml:space="preserve">Level 1- </w:t>
      </w:r>
      <w:r w:rsidRPr="005E4A01">
        <w:rPr>
          <w:rFonts w:ascii="Arial" w:eastAsia="Batang" w:hAnsi="Arial" w:cs="Arial"/>
          <w:sz w:val="22"/>
          <w:szCs w:val="22"/>
          <w:lang w:eastAsia="ko-KR"/>
        </w:rPr>
        <w:t>Warrant Only</w:t>
      </w:r>
    </w:p>
    <w:p w14:paraId="153E5273" w14:textId="77777777" w:rsidR="005E4A01" w:rsidRPr="005E4A01" w:rsidRDefault="005E4A01" w:rsidP="005E4A01">
      <w:pPr>
        <w:spacing w:after="0" w:line="240" w:lineRule="auto"/>
        <w:rPr>
          <w:rFonts w:ascii="Arial" w:eastAsia="Batang" w:hAnsi="Arial" w:cs="Arial"/>
          <w:b/>
          <w:color w:val="004165"/>
          <w:sz w:val="22"/>
          <w:szCs w:val="22"/>
          <w:lang w:eastAsia="ko-KR"/>
        </w:rPr>
      </w:pPr>
      <w:r w:rsidRPr="005E4A01">
        <w:rPr>
          <w:rFonts w:ascii="Arial" w:eastAsia="Batang" w:hAnsi="Arial" w:cs="Arial"/>
          <w:b/>
          <w:color w:val="004165"/>
          <w:sz w:val="22"/>
          <w:szCs w:val="22"/>
          <w:lang w:eastAsia="ko-KR"/>
        </w:rPr>
        <w:tab/>
      </w:r>
      <w:r w:rsidRPr="005E4A01">
        <w:rPr>
          <w:rFonts w:ascii="Arial" w:eastAsia="Batang" w:hAnsi="Arial" w:cs="Arial"/>
          <w:b/>
          <w:color w:val="004165"/>
          <w:sz w:val="22"/>
          <w:szCs w:val="22"/>
          <w:lang w:eastAsia="ko-KR"/>
        </w:rPr>
        <w:tab/>
      </w:r>
      <w:r w:rsidRPr="005E4A01">
        <w:rPr>
          <w:rFonts w:ascii="Arial" w:eastAsia="Batang" w:hAnsi="Arial" w:cs="Arial"/>
          <w:b/>
          <w:color w:val="004165"/>
          <w:sz w:val="22"/>
          <w:szCs w:val="22"/>
          <w:lang w:eastAsia="ko-KR"/>
        </w:rPr>
        <w:tab/>
      </w:r>
      <w:r w:rsidRPr="005E4A01">
        <w:rPr>
          <w:rFonts w:ascii="Arial" w:eastAsia="Batang" w:hAnsi="Arial" w:cs="Arial"/>
          <w:b/>
          <w:color w:val="004165"/>
          <w:sz w:val="22"/>
          <w:szCs w:val="22"/>
          <w:lang w:eastAsia="ko-KR"/>
        </w:rPr>
        <w:tab/>
        <w:t xml:space="preserve">Level 4- </w:t>
      </w:r>
      <w:r w:rsidRPr="005E4A01">
        <w:rPr>
          <w:rFonts w:ascii="Arial" w:eastAsia="Batang" w:hAnsi="Arial" w:cs="Arial"/>
          <w:sz w:val="22"/>
          <w:szCs w:val="22"/>
          <w:lang w:eastAsia="ko-KR"/>
        </w:rPr>
        <w:t>Warrant and other documents as defined by TI Fluid Systems</w:t>
      </w:r>
    </w:p>
    <w:p w14:paraId="3F0163B2" w14:textId="6CDB22C8" w:rsidR="005E4A01" w:rsidRPr="00802818" w:rsidRDefault="005E4A01" w:rsidP="005E4A01">
      <w:pPr>
        <w:spacing w:after="0" w:line="240" w:lineRule="auto"/>
        <w:ind w:left="2880"/>
        <w:rPr>
          <w:rFonts w:ascii="Arial" w:eastAsia="MS Mincho" w:hAnsi="Arial" w:cs="Arial"/>
          <w:bCs/>
          <w:sz w:val="22"/>
          <w:szCs w:val="22"/>
          <w:lang w:val="en-GB" w:eastAsia="ja-JP"/>
        </w:rPr>
      </w:pPr>
      <w:r w:rsidRPr="00F54A9F">
        <w:rPr>
          <w:rFonts w:ascii="Arial" w:eastAsia="Batang" w:hAnsi="Arial" w:cs="Arial"/>
          <w:b/>
          <w:color w:val="004165"/>
          <w:sz w:val="22"/>
          <w:szCs w:val="22"/>
          <w:lang w:eastAsia="ko-KR"/>
        </w:rPr>
        <w:t xml:space="preserve">Level 3- </w:t>
      </w:r>
      <w:r w:rsidRPr="00F54A9F">
        <w:rPr>
          <w:rFonts w:ascii="Arial" w:eastAsia="Batang" w:hAnsi="Arial" w:cs="Arial"/>
          <w:sz w:val="22"/>
          <w:szCs w:val="22"/>
          <w:lang w:eastAsia="ko-KR"/>
        </w:rPr>
        <w:t>Full submission</w:t>
      </w:r>
      <w:r w:rsidRPr="005E4A01">
        <w:rPr>
          <w:rFonts w:ascii="Arial" w:eastAsia="Batang" w:hAnsi="Arial" w:cs="Arial"/>
          <w:sz w:val="16"/>
          <w:szCs w:val="16"/>
          <w:lang w:eastAsia="ko-KR"/>
        </w:rPr>
        <w:br/>
      </w:r>
    </w:p>
    <w:p w14:paraId="773FDA4D"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p>
    <w:p w14:paraId="773FDA4E" w14:textId="151E4EB5" w:rsid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lastRenderedPageBreak/>
        <w:t xml:space="preserve">Customer specific requirements are normally initiated by </w:t>
      </w:r>
      <w:r w:rsidR="00626007">
        <w:rPr>
          <w:rFonts w:ascii="Arial" w:eastAsia="MS Mincho" w:hAnsi="Arial" w:cs="Arial"/>
          <w:bCs/>
          <w:sz w:val="22"/>
          <w:szCs w:val="22"/>
          <w:lang w:val="en-GB" w:eastAsia="ja-JP"/>
        </w:rPr>
        <w:t>TI Fluid Systems</w:t>
      </w:r>
      <w:r w:rsidRPr="007933F6">
        <w:rPr>
          <w:rFonts w:ascii="Arial" w:eastAsia="MS Mincho" w:hAnsi="Arial" w:cs="Arial"/>
          <w:bCs/>
          <w:sz w:val="22"/>
          <w:szCs w:val="22"/>
          <w:lang w:val="en-GB" w:eastAsia="ja-JP"/>
        </w:rPr>
        <w:t xml:space="preserve"> (OEM) customers, who ask for specific detail or inspection reporting methods outside of those stipulated in the AIAG manual. These are normally written into the OEM customer manuals, and if applicable to the Tier 2 supplier will be requested as “Special” at the time of PPAP request.</w:t>
      </w:r>
    </w:p>
    <w:p w14:paraId="37429F4D" w14:textId="73AD0688" w:rsidR="002F5151" w:rsidRDefault="002F5151" w:rsidP="007933F6">
      <w:pPr>
        <w:spacing w:after="0" w:line="240" w:lineRule="auto"/>
        <w:ind w:left="2250"/>
        <w:jc w:val="both"/>
        <w:rPr>
          <w:rFonts w:ascii="Arial" w:eastAsia="MS Mincho" w:hAnsi="Arial" w:cs="Arial"/>
          <w:bCs/>
          <w:sz w:val="22"/>
          <w:szCs w:val="22"/>
          <w:lang w:val="en-GB" w:eastAsia="ja-JP"/>
        </w:rPr>
      </w:pPr>
    </w:p>
    <w:p w14:paraId="4FE08BDD" w14:textId="0E9725E3" w:rsidR="002F5151" w:rsidRPr="007933F6" w:rsidRDefault="002F5151" w:rsidP="007933F6">
      <w:pPr>
        <w:spacing w:after="0" w:line="240" w:lineRule="auto"/>
        <w:ind w:left="2250"/>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There shall be a copy of the written agreement for PPAP responsibility for all Customer “Directed” sources.</w:t>
      </w:r>
    </w:p>
    <w:p w14:paraId="773FDA4F" w14:textId="77777777" w:rsidR="007933F6" w:rsidRPr="007933F6" w:rsidRDefault="007933F6" w:rsidP="007933F6">
      <w:pPr>
        <w:spacing w:after="0" w:line="240" w:lineRule="auto"/>
        <w:ind w:left="2250"/>
        <w:jc w:val="both"/>
        <w:rPr>
          <w:rFonts w:ascii="Arial" w:eastAsia="MS Mincho" w:hAnsi="Arial" w:cs="Arial"/>
          <w:bCs/>
          <w:sz w:val="22"/>
          <w:szCs w:val="22"/>
          <w:lang w:val="en-GB" w:eastAsia="ja-JP"/>
        </w:rPr>
      </w:pPr>
    </w:p>
    <w:p w14:paraId="773FDA50" w14:textId="77777777" w:rsidR="007933F6" w:rsidRPr="007933F6" w:rsidRDefault="007933F6" w:rsidP="007933F6">
      <w:pPr>
        <w:spacing w:after="0" w:line="240" w:lineRule="auto"/>
        <w:ind w:left="2250"/>
        <w:jc w:val="both"/>
        <w:rPr>
          <w:rFonts w:ascii="Arial" w:eastAsia="MS Mincho" w:hAnsi="Arial" w:cs="Arial"/>
          <w:bCs/>
          <w:i/>
          <w:iCs/>
          <w:sz w:val="22"/>
          <w:szCs w:val="22"/>
          <w:lang w:val="en-GB" w:eastAsia="ja-JP"/>
        </w:rPr>
      </w:pPr>
      <w:r w:rsidRPr="007933F6">
        <w:rPr>
          <w:rFonts w:ascii="Arial" w:eastAsia="MS Mincho" w:hAnsi="Arial" w:cs="Arial"/>
          <w:bCs/>
          <w:i/>
          <w:iCs/>
          <w:sz w:val="22"/>
          <w:szCs w:val="22"/>
          <w:lang w:val="en-GB" w:eastAsia="ja-JP"/>
        </w:rPr>
        <w:t xml:space="preserve">Example: It is a requirement of some OEM’s that the supply chain provide evidence that Material suppliers have </w:t>
      </w:r>
      <w:proofErr w:type="gramStart"/>
      <w:r w:rsidRPr="007933F6">
        <w:rPr>
          <w:rFonts w:ascii="Arial" w:eastAsia="MS Mincho" w:hAnsi="Arial" w:cs="Arial"/>
          <w:bCs/>
          <w:i/>
          <w:iCs/>
          <w:sz w:val="22"/>
          <w:szCs w:val="22"/>
          <w:lang w:val="en-GB" w:eastAsia="ja-JP"/>
        </w:rPr>
        <w:t>conducted an assessment of</w:t>
      </w:r>
      <w:proofErr w:type="gramEnd"/>
      <w:r w:rsidRPr="007933F6">
        <w:rPr>
          <w:rFonts w:ascii="Arial" w:eastAsia="MS Mincho" w:hAnsi="Arial" w:cs="Arial"/>
          <w:bCs/>
          <w:i/>
          <w:iCs/>
          <w:sz w:val="22"/>
          <w:szCs w:val="22"/>
          <w:lang w:val="en-GB" w:eastAsia="ja-JP"/>
        </w:rPr>
        <w:t xml:space="preserve"> their own on the purchaser to ensure that their product is being applied under the correct conditions.</w:t>
      </w:r>
    </w:p>
    <w:p w14:paraId="773FDA51" w14:textId="77777777" w:rsidR="007933F6" w:rsidRPr="007933F6" w:rsidRDefault="007933F6" w:rsidP="007933F6">
      <w:pPr>
        <w:spacing w:after="0" w:line="240" w:lineRule="auto"/>
        <w:ind w:left="2250"/>
        <w:jc w:val="both"/>
        <w:rPr>
          <w:rFonts w:ascii="Arial" w:eastAsia="MS Mincho" w:hAnsi="Arial" w:cs="Arial"/>
          <w:bCs/>
          <w:i/>
          <w:iCs/>
          <w:sz w:val="22"/>
          <w:szCs w:val="22"/>
          <w:lang w:val="en-GB" w:eastAsia="ja-JP"/>
        </w:rPr>
      </w:pPr>
    </w:p>
    <w:p w14:paraId="773FDA52" w14:textId="77777777" w:rsidR="007933F6" w:rsidRPr="007933F6" w:rsidRDefault="007933F6" w:rsidP="007933F6">
      <w:pPr>
        <w:spacing w:after="0" w:line="240" w:lineRule="auto"/>
        <w:ind w:left="2250"/>
        <w:jc w:val="both"/>
        <w:rPr>
          <w:rFonts w:ascii="Arial" w:eastAsia="MS Mincho" w:hAnsi="Arial" w:cs="Arial"/>
          <w:bCs/>
          <w:i/>
          <w:iCs/>
          <w:sz w:val="22"/>
          <w:szCs w:val="22"/>
          <w:lang w:val="en-GB" w:eastAsia="ja-JP"/>
        </w:rPr>
      </w:pPr>
      <w:r w:rsidRPr="007933F6">
        <w:rPr>
          <w:rFonts w:ascii="Arial" w:eastAsia="MS Mincho" w:hAnsi="Arial" w:cs="Arial"/>
          <w:bCs/>
          <w:i/>
          <w:iCs/>
          <w:sz w:val="22"/>
          <w:szCs w:val="22"/>
          <w:lang w:val="en-GB" w:eastAsia="ja-JP"/>
        </w:rPr>
        <w:t>Where this is the case, evidence of such an assessment will be requested as part of the PPAP submission.</w:t>
      </w:r>
    </w:p>
    <w:p w14:paraId="773FDA53" w14:textId="77777777" w:rsidR="007933F6" w:rsidRPr="007933F6" w:rsidRDefault="007933F6" w:rsidP="007933F6">
      <w:pPr>
        <w:spacing w:after="0" w:line="240" w:lineRule="auto"/>
        <w:ind w:left="2250"/>
        <w:jc w:val="both"/>
        <w:rPr>
          <w:rFonts w:ascii="Arial" w:eastAsia="MS Mincho" w:hAnsi="Arial" w:cs="Arial"/>
          <w:bCs/>
          <w:i/>
          <w:iCs/>
          <w:sz w:val="22"/>
          <w:szCs w:val="22"/>
          <w:lang w:val="en-GB" w:eastAsia="ja-JP"/>
        </w:rPr>
      </w:pPr>
    </w:p>
    <w:p w14:paraId="773FDA54" w14:textId="08CA87E7" w:rsidR="007933F6" w:rsidRPr="007933F6" w:rsidRDefault="007933F6" w:rsidP="007933F6">
      <w:pPr>
        <w:spacing w:after="0" w:line="240" w:lineRule="auto"/>
        <w:ind w:left="2250"/>
        <w:jc w:val="both"/>
        <w:rPr>
          <w:rFonts w:ascii="Arial" w:eastAsia="MS Mincho" w:hAnsi="Arial" w:cs="Arial"/>
          <w:bCs/>
          <w:sz w:val="22"/>
          <w:szCs w:val="22"/>
          <w:lang w:val="en-GB" w:eastAsia="ja-JP"/>
        </w:rPr>
      </w:pPr>
      <w:r w:rsidRPr="007933F6">
        <w:rPr>
          <w:rFonts w:ascii="Arial" w:eastAsia="MS Mincho" w:hAnsi="Arial" w:cs="Arial"/>
          <w:bCs/>
          <w:sz w:val="22"/>
          <w:szCs w:val="22"/>
          <w:lang w:val="en-GB" w:eastAsia="ja-JP"/>
        </w:rPr>
        <w:t xml:space="preserve">Note: The requirements of this PPAP </w:t>
      </w:r>
      <w:r w:rsidR="007542C9">
        <w:rPr>
          <w:rFonts w:ascii="Arial" w:eastAsia="MS Mincho" w:hAnsi="Arial" w:cs="Arial"/>
          <w:bCs/>
          <w:sz w:val="22"/>
          <w:szCs w:val="22"/>
          <w:lang w:val="en-GB" w:eastAsia="ja-JP"/>
        </w:rPr>
        <w:t>process</w:t>
      </w:r>
      <w:r w:rsidRPr="007933F6">
        <w:rPr>
          <w:rFonts w:ascii="Arial" w:eastAsia="MS Mincho" w:hAnsi="Arial" w:cs="Arial"/>
          <w:bCs/>
          <w:sz w:val="22"/>
          <w:szCs w:val="22"/>
          <w:lang w:val="en-GB" w:eastAsia="ja-JP"/>
        </w:rPr>
        <w:t xml:space="preserve"> also form part of </w:t>
      </w:r>
      <w:r w:rsidR="00626007">
        <w:rPr>
          <w:rFonts w:ascii="Arial" w:eastAsia="MS Mincho" w:hAnsi="Arial" w:cs="Arial"/>
          <w:bCs/>
          <w:sz w:val="22"/>
          <w:szCs w:val="22"/>
          <w:lang w:val="en-GB" w:eastAsia="ja-JP"/>
        </w:rPr>
        <w:t>TI Fluid Systems</w:t>
      </w:r>
      <w:r w:rsidRPr="007933F6">
        <w:rPr>
          <w:rFonts w:ascii="Arial" w:eastAsia="MS Mincho" w:hAnsi="Arial" w:cs="Arial"/>
          <w:bCs/>
          <w:sz w:val="22"/>
          <w:szCs w:val="22"/>
          <w:lang w:val="en-GB" w:eastAsia="ja-JP"/>
        </w:rPr>
        <w:t xml:space="preserve"> customer </w:t>
      </w:r>
      <w:r w:rsidR="00E3004B" w:rsidRPr="007933F6">
        <w:rPr>
          <w:rFonts w:ascii="Arial" w:eastAsia="MS Mincho" w:hAnsi="Arial" w:cs="Arial"/>
          <w:bCs/>
          <w:sz w:val="22"/>
          <w:szCs w:val="22"/>
          <w:lang w:val="en-GB" w:eastAsia="ja-JP"/>
        </w:rPr>
        <w:t>specifics</w:t>
      </w:r>
      <w:r w:rsidRPr="007933F6">
        <w:rPr>
          <w:rFonts w:ascii="Arial" w:eastAsia="MS Mincho" w:hAnsi="Arial" w:cs="Arial"/>
          <w:bCs/>
          <w:sz w:val="22"/>
          <w:szCs w:val="22"/>
          <w:lang w:val="en-GB" w:eastAsia="ja-JP"/>
        </w:rPr>
        <w:t xml:space="preserve"> and as such all conditions should be applied to the submission.</w:t>
      </w:r>
    </w:p>
    <w:p w14:paraId="773FDA55" w14:textId="02FD4FE1" w:rsidR="007933F6" w:rsidRDefault="007933F6" w:rsidP="007933F6">
      <w:pPr>
        <w:spacing w:after="0" w:line="240" w:lineRule="auto"/>
        <w:ind w:left="2250"/>
        <w:jc w:val="both"/>
        <w:rPr>
          <w:rFonts w:ascii="Arial" w:eastAsia="MS Mincho" w:hAnsi="Arial" w:cs="Arial"/>
          <w:bCs/>
          <w:sz w:val="22"/>
          <w:szCs w:val="22"/>
          <w:lang w:val="en-GB" w:eastAsia="ja-JP"/>
        </w:rPr>
      </w:pPr>
    </w:p>
    <w:p w14:paraId="1443BB49" w14:textId="77777777" w:rsidR="002E1E8A" w:rsidRPr="007933F6" w:rsidRDefault="002E1E8A" w:rsidP="007933F6">
      <w:pPr>
        <w:spacing w:after="0" w:line="240" w:lineRule="auto"/>
        <w:ind w:left="1980"/>
        <w:jc w:val="both"/>
        <w:rPr>
          <w:rFonts w:ascii="Arial" w:eastAsia="MS Mincho" w:hAnsi="Arial" w:cs="Arial"/>
          <w:bCs/>
          <w:sz w:val="22"/>
          <w:szCs w:val="22"/>
          <w:lang w:val="en-GB" w:eastAsia="ja-JP"/>
        </w:rPr>
      </w:pPr>
    </w:p>
    <w:p w14:paraId="773FDA57" w14:textId="72F61562" w:rsidR="007933F6" w:rsidRPr="00B158B0" w:rsidRDefault="007933F6" w:rsidP="00653268">
      <w:pPr>
        <w:pStyle w:val="ListParagraph"/>
        <w:numPr>
          <w:ilvl w:val="1"/>
          <w:numId w:val="44"/>
        </w:numPr>
        <w:spacing w:after="0" w:line="240" w:lineRule="auto"/>
        <w:jc w:val="both"/>
        <w:outlineLvl w:val="5"/>
        <w:rPr>
          <w:rFonts w:ascii="Arial" w:eastAsia="MS Mincho" w:hAnsi="Arial" w:cs="Arial"/>
          <w:b/>
          <w:bCs/>
          <w:sz w:val="22"/>
          <w:szCs w:val="22"/>
          <w:lang w:eastAsia="ja-JP"/>
        </w:rPr>
      </w:pPr>
      <w:bookmarkStart w:id="22" w:name="_Toc255833659"/>
      <w:r w:rsidRPr="00B158B0">
        <w:rPr>
          <w:rFonts w:ascii="Arial" w:eastAsia="MS Mincho" w:hAnsi="Arial" w:cs="Arial"/>
          <w:b/>
          <w:bCs/>
          <w:sz w:val="22"/>
          <w:szCs w:val="22"/>
          <w:lang w:eastAsia="ja-JP"/>
        </w:rPr>
        <w:t>PART SUBMISSION WARRANT (PSW)</w:t>
      </w:r>
      <w:bookmarkEnd w:id="22"/>
      <w:r w:rsidR="00B41BE8">
        <w:rPr>
          <w:rFonts w:ascii="Arial" w:eastAsia="MS Mincho" w:hAnsi="Arial" w:cs="Arial"/>
          <w:b/>
          <w:bCs/>
          <w:sz w:val="22"/>
          <w:szCs w:val="22"/>
          <w:lang w:eastAsia="ja-JP"/>
        </w:rPr>
        <w:t xml:space="preserve"> (PPAP Clause 2.2.18   </w:t>
      </w:r>
      <w:r w:rsidR="00DC259F">
        <w:rPr>
          <w:rFonts w:ascii="Arial" w:eastAsia="MS Mincho" w:hAnsi="Arial" w:cs="Arial"/>
          <w:b/>
          <w:bCs/>
          <w:sz w:val="22"/>
          <w:szCs w:val="22"/>
          <w:lang w:eastAsia="ja-JP"/>
        </w:rPr>
        <w:t>Checklist</w:t>
      </w:r>
      <w:r w:rsidR="00505840">
        <w:rPr>
          <w:rFonts w:ascii="Arial" w:eastAsia="MS Mincho" w:hAnsi="Arial" w:cs="Arial"/>
          <w:b/>
          <w:bCs/>
          <w:sz w:val="22"/>
          <w:szCs w:val="22"/>
          <w:lang w:eastAsia="ja-JP"/>
        </w:rPr>
        <w:t xml:space="preserve"> Tab 18)</w:t>
      </w:r>
    </w:p>
    <w:p w14:paraId="773FDA58" w14:textId="77777777" w:rsidR="007933F6" w:rsidRPr="007933F6" w:rsidRDefault="007933F6" w:rsidP="007933F6">
      <w:pPr>
        <w:spacing w:after="0" w:line="240" w:lineRule="auto"/>
        <w:rPr>
          <w:rFonts w:ascii="Times New Roman" w:eastAsia="MS Mincho" w:hAnsi="Times New Roman"/>
          <w:lang w:eastAsia="ja-JP"/>
        </w:rPr>
      </w:pPr>
    </w:p>
    <w:p w14:paraId="773FDA59" w14:textId="4B4E8A73" w:rsidR="007933F6" w:rsidRPr="000A4C3D" w:rsidRDefault="000A4C3D" w:rsidP="000A4C3D">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0A4C3D">
        <w:rPr>
          <w:rFonts w:ascii="Arial" w:eastAsia="MS Mincho" w:hAnsi="Arial" w:cs="Arial"/>
          <w:bCs/>
          <w:sz w:val="22"/>
          <w:szCs w:val="22"/>
          <w:lang w:val="en-GB" w:eastAsia="ja-JP"/>
        </w:rPr>
        <w:t xml:space="preserve">Part Submission Warrant – Is the approval sheet authorised by the Supplier and qualifying the part as acceptable for submission. In </w:t>
      </w:r>
      <w:r w:rsidR="00FD259B" w:rsidRPr="000A4C3D">
        <w:rPr>
          <w:rFonts w:ascii="Arial" w:eastAsia="MS Mincho" w:hAnsi="Arial" w:cs="Arial"/>
          <w:bCs/>
          <w:sz w:val="22"/>
          <w:szCs w:val="22"/>
          <w:lang w:val="en-GB" w:eastAsia="ja-JP"/>
        </w:rPr>
        <w:t>effect,</w:t>
      </w:r>
      <w:r w:rsidR="007933F6" w:rsidRPr="000A4C3D">
        <w:rPr>
          <w:rFonts w:ascii="Arial" w:eastAsia="MS Mincho" w:hAnsi="Arial" w:cs="Arial"/>
          <w:bCs/>
          <w:sz w:val="22"/>
          <w:szCs w:val="22"/>
          <w:lang w:val="en-GB" w:eastAsia="ja-JP"/>
        </w:rPr>
        <w:t xml:space="preserve"> it is a summary pass off for </w:t>
      </w:r>
      <w:proofErr w:type="gramStart"/>
      <w:r w:rsidR="007933F6" w:rsidRPr="000A4C3D">
        <w:rPr>
          <w:rFonts w:ascii="Arial" w:eastAsia="MS Mincho" w:hAnsi="Arial" w:cs="Arial"/>
          <w:bCs/>
          <w:sz w:val="22"/>
          <w:szCs w:val="22"/>
          <w:lang w:val="en-GB" w:eastAsia="ja-JP"/>
        </w:rPr>
        <w:t>all of</w:t>
      </w:r>
      <w:proofErr w:type="gramEnd"/>
      <w:r w:rsidR="007933F6" w:rsidRPr="000A4C3D">
        <w:rPr>
          <w:rFonts w:ascii="Arial" w:eastAsia="MS Mincho" w:hAnsi="Arial" w:cs="Arial"/>
          <w:bCs/>
          <w:sz w:val="22"/>
          <w:szCs w:val="22"/>
          <w:lang w:val="en-GB" w:eastAsia="ja-JP"/>
        </w:rPr>
        <w:t xml:space="preserve"> the other data collated within the PPAP submission.</w:t>
      </w:r>
    </w:p>
    <w:p w14:paraId="773FDA5A" w14:textId="77777777" w:rsidR="007933F6" w:rsidRPr="007933F6" w:rsidRDefault="007933F6" w:rsidP="007933F6">
      <w:pPr>
        <w:tabs>
          <w:tab w:val="left" w:pos="2160"/>
        </w:tabs>
        <w:spacing w:after="0" w:line="240" w:lineRule="auto"/>
        <w:ind w:left="1080"/>
        <w:jc w:val="both"/>
        <w:rPr>
          <w:rFonts w:ascii="Arial" w:eastAsia="MS Mincho" w:hAnsi="Arial" w:cs="Arial"/>
          <w:b/>
          <w:bCs/>
          <w:sz w:val="22"/>
          <w:szCs w:val="22"/>
          <w:lang w:val="en-GB" w:eastAsia="ja-JP"/>
        </w:rPr>
      </w:pPr>
    </w:p>
    <w:p w14:paraId="773FDA5B" w14:textId="50B8C97F" w:rsidR="007933F6" w:rsidRPr="000A4C3D" w:rsidRDefault="000A4C3D" w:rsidP="000A4C3D">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0A4C3D">
        <w:rPr>
          <w:rFonts w:ascii="Arial" w:eastAsia="MS Mincho" w:hAnsi="Arial" w:cs="Arial"/>
          <w:bCs/>
          <w:sz w:val="22"/>
          <w:szCs w:val="22"/>
          <w:lang w:val="en-GB" w:eastAsia="ja-JP"/>
        </w:rPr>
        <w:t xml:space="preserve">It is a requirement that all fields of the PSW are completed prior to submission; </w:t>
      </w:r>
      <w:r w:rsidR="00FD259B" w:rsidRPr="000A4C3D">
        <w:rPr>
          <w:rFonts w:ascii="Arial" w:eastAsia="MS Mincho" w:hAnsi="Arial" w:cs="Arial"/>
          <w:bCs/>
          <w:sz w:val="22"/>
          <w:szCs w:val="22"/>
          <w:lang w:val="en-GB" w:eastAsia="ja-JP"/>
        </w:rPr>
        <w:t>otherwise,</w:t>
      </w:r>
      <w:r w:rsidR="007933F6" w:rsidRPr="000A4C3D">
        <w:rPr>
          <w:rFonts w:ascii="Arial" w:eastAsia="MS Mincho" w:hAnsi="Arial" w:cs="Arial"/>
          <w:bCs/>
          <w:sz w:val="22"/>
          <w:szCs w:val="22"/>
          <w:lang w:val="en-GB" w:eastAsia="ja-JP"/>
        </w:rPr>
        <w:t xml:space="preserve"> the entire PPAP will be rejected automatically.  Blank fields are not acceptable – “NA” will suffice in lieu of a blank field.</w:t>
      </w:r>
    </w:p>
    <w:p w14:paraId="773FDA5C" w14:textId="77777777" w:rsidR="007933F6" w:rsidRPr="007933F6" w:rsidRDefault="007933F6" w:rsidP="007933F6">
      <w:pPr>
        <w:tabs>
          <w:tab w:val="left" w:pos="2160"/>
        </w:tabs>
        <w:spacing w:after="0" w:line="240" w:lineRule="auto"/>
        <w:ind w:left="1080"/>
        <w:jc w:val="both"/>
        <w:rPr>
          <w:rFonts w:ascii="Arial" w:eastAsia="MS Mincho" w:hAnsi="Arial" w:cs="Arial"/>
          <w:bCs/>
          <w:sz w:val="22"/>
          <w:szCs w:val="22"/>
          <w:lang w:val="en-GB" w:eastAsia="ja-JP"/>
        </w:rPr>
      </w:pPr>
    </w:p>
    <w:p w14:paraId="773FDA5D" w14:textId="260A2B7D" w:rsidR="007933F6" w:rsidRPr="000A4C3D" w:rsidRDefault="000A4C3D" w:rsidP="000A4C3D">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0A4C3D">
        <w:rPr>
          <w:rFonts w:ascii="Arial" w:eastAsia="MS Mincho" w:hAnsi="Arial" w:cs="Arial"/>
          <w:bCs/>
          <w:sz w:val="22"/>
          <w:szCs w:val="22"/>
          <w:lang w:val="en-GB" w:eastAsia="ja-JP"/>
        </w:rPr>
        <w:t xml:space="preserve">A separate PSW is required for each part number being submitted – unless agreed otherwise by </w:t>
      </w:r>
      <w:r w:rsidR="00626007">
        <w:rPr>
          <w:rFonts w:ascii="Arial" w:eastAsia="MS Mincho" w:hAnsi="Arial" w:cs="Arial"/>
          <w:bCs/>
          <w:sz w:val="22"/>
          <w:szCs w:val="22"/>
          <w:lang w:val="en-GB" w:eastAsia="ja-JP"/>
        </w:rPr>
        <w:t>TI Fluid Systems</w:t>
      </w:r>
      <w:r w:rsidR="007933F6" w:rsidRPr="000A4C3D">
        <w:rPr>
          <w:rFonts w:ascii="Arial" w:eastAsia="MS Mincho" w:hAnsi="Arial" w:cs="Arial"/>
          <w:bCs/>
          <w:sz w:val="22"/>
          <w:szCs w:val="22"/>
          <w:lang w:val="en-GB" w:eastAsia="ja-JP"/>
        </w:rPr>
        <w:t xml:space="preserve"> Commodity Quality representative.</w:t>
      </w:r>
    </w:p>
    <w:p w14:paraId="773FDA5E" w14:textId="66CD1248" w:rsidR="007933F6" w:rsidRDefault="007933F6" w:rsidP="007933F6">
      <w:pPr>
        <w:tabs>
          <w:tab w:val="left" w:pos="2160"/>
        </w:tabs>
        <w:spacing w:after="0" w:line="240" w:lineRule="auto"/>
        <w:ind w:left="1080"/>
        <w:jc w:val="both"/>
        <w:rPr>
          <w:rFonts w:ascii="Arial" w:eastAsia="MS Mincho" w:hAnsi="Arial" w:cs="Arial"/>
          <w:bCs/>
          <w:sz w:val="22"/>
          <w:szCs w:val="22"/>
          <w:lang w:val="en-GB" w:eastAsia="ja-JP"/>
        </w:rPr>
      </w:pPr>
    </w:p>
    <w:p w14:paraId="2C5DF4E5" w14:textId="77777777" w:rsidR="00505840" w:rsidRDefault="000A4C3D" w:rsidP="000A4C3D">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0A4C3D">
        <w:rPr>
          <w:rFonts w:ascii="Arial" w:eastAsia="MS Mincho" w:hAnsi="Arial" w:cs="Arial"/>
          <w:bCs/>
          <w:sz w:val="22"/>
          <w:szCs w:val="22"/>
          <w:lang w:val="en-GB" w:eastAsia="ja-JP"/>
        </w:rPr>
        <w:t xml:space="preserve">If production parts are to be produced using more than one set of tools and / or manufacturing process, then a separate dimensional evaluation (see Section 4.9) </w:t>
      </w:r>
    </w:p>
    <w:p w14:paraId="773FDA5F" w14:textId="27D4DE39" w:rsidR="007933F6" w:rsidRPr="000A4C3D" w:rsidRDefault="007933F6" w:rsidP="00505840">
      <w:pPr>
        <w:pStyle w:val="ListParagraph"/>
        <w:tabs>
          <w:tab w:val="left" w:pos="2160"/>
        </w:tabs>
        <w:spacing w:after="0" w:line="240" w:lineRule="auto"/>
        <w:ind w:left="2250"/>
        <w:jc w:val="both"/>
        <w:rPr>
          <w:rFonts w:ascii="Arial" w:eastAsia="MS Mincho" w:hAnsi="Arial" w:cs="Arial"/>
          <w:bCs/>
          <w:sz w:val="22"/>
          <w:szCs w:val="22"/>
          <w:lang w:val="en-GB" w:eastAsia="ja-JP"/>
        </w:rPr>
      </w:pPr>
      <w:r w:rsidRPr="000A4C3D">
        <w:rPr>
          <w:rFonts w:ascii="Arial" w:eastAsia="MS Mincho" w:hAnsi="Arial" w:cs="Arial"/>
          <w:bCs/>
          <w:sz w:val="22"/>
          <w:szCs w:val="22"/>
          <w:lang w:val="en-GB" w:eastAsia="ja-JP"/>
        </w:rPr>
        <w:t>is required for each, and a separate PSW issued for each – clearly identified for the tooling or process to which it applies.</w:t>
      </w:r>
    </w:p>
    <w:p w14:paraId="773FDA60" w14:textId="77777777" w:rsidR="007933F6" w:rsidRPr="007933F6" w:rsidRDefault="007933F6" w:rsidP="007933F6">
      <w:pPr>
        <w:tabs>
          <w:tab w:val="left" w:pos="2160"/>
        </w:tabs>
        <w:spacing w:after="0" w:line="240" w:lineRule="auto"/>
        <w:jc w:val="both"/>
        <w:rPr>
          <w:rFonts w:ascii="Arial" w:eastAsia="MS Mincho" w:hAnsi="Arial" w:cs="Arial"/>
          <w:bCs/>
          <w:sz w:val="22"/>
          <w:szCs w:val="22"/>
          <w:lang w:val="en-GB" w:eastAsia="ja-JP"/>
        </w:rPr>
      </w:pPr>
    </w:p>
    <w:p w14:paraId="773FDA61" w14:textId="2828A570" w:rsidR="007933F6" w:rsidRPr="000A4C3D" w:rsidRDefault="000A4C3D" w:rsidP="000A4C3D">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0A4C3D">
        <w:rPr>
          <w:rFonts w:ascii="Arial" w:eastAsia="MS Mincho" w:hAnsi="Arial" w:cs="Arial"/>
          <w:bCs/>
          <w:sz w:val="22"/>
          <w:szCs w:val="22"/>
          <w:lang w:val="en-GB" w:eastAsia="ja-JP"/>
        </w:rPr>
        <w:t>The PSW shall be approved by an “authorised person” at the Supplier prior to submission.</w:t>
      </w:r>
    </w:p>
    <w:p w14:paraId="773FDA62" w14:textId="39F26A23" w:rsidR="007933F6" w:rsidRDefault="007933F6" w:rsidP="007933F6">
      <w:pPr>
        <w:spacing w:after="0" w:line="240" w:lineRule="auto"/>
        <w:ind w:left="720"/>
        <w:rPr>
          <w:rFonts w:ascii="Arial" w:eastAsia="MS Mincho" w:hAnsi="Arial" w:cs="Arial"/>
          <w:bCs/>
          <w:sz w:val="22"/>
          <w:szCs w:val="22"/>
          <w:lang w:val="en-GB" w:eastAsia="ja-JP"/>
        </w:rPr>
      </w:pPr>
    </w:p>
    <w:p w14:paraId="773FDA63" w14:textId="36066F62" w:rsidR="007933F6" w:rsidRPr="000A4C3D" w:rsidRDefault="000A4C3D" w:rsidP="000A4C3D">
      <w:pPr>
        <w:pStyle w:val="ListParagraph"/>
        <w:numPr>
          <w:ilvl w:val="2"/>
          <w:numId w:val="44"/>
        </w:numPr>
        <w:tabs>
          <w:tab w:val="left" w:pos="2160"/>
        </w:tabs>
        <w:spacing w:after="0" w:line="240" w:lineRule="auto"/>
        <w:jc w:val="both"/>
        <w:rPr>
          <w:rFonts w:ascii="Arial" w:eastAsia="MS Mincho" w:hAnsi="Arial" w:cs="Arial"/>
          <w:bCs/>
          <w:sz w:val="22"/>
          <w:szCs w:val="22"/>
          <w:lang w:val="en-GB" w:eastAsia="ja-JP"/>
        </w:rPr>
      </w:pPr>
      <w:r>
        <w:rPr>
          <w:rFonts w:ascii="Arial" w:eastAsia="MS Mincho" w:hAnsi="Arial" w:cs="Arial"/>
          <w:bCs/>
          <w:sz w:val="22"/>
          <w:szCs w:val="22"/>
          <w:lang w:val="en-GB" w:eastAsia="ja-JP"/>
        </w:rPr>
        <w:t xml:space="preserve"> </w:t>
      </w:r>
      <w:r w:rsidR="007933F6" w:rsidRPr="000A4C3D">
        <w:rPr>
          <w:rFonts w:ascii="Arial" w:eastAsia="MS Mincho" w:hAnsi="Arial" w:cs="Arial"/>
          <w:bCs/>
          <w:sz w:val="22"/>
          <w:szCs w:val="22"/>
          <w:lang w:val="en-GB" w:eastAsia="ja-JP"/>
        </w:rPr>
        <w:t>Part weight quoted on the PSW must be expressed in Kilogram's and to 4 decimal places (0.0000). To calculate the weight, 10 randomly selected parts are to be weighed (at least 1 from each set of tooling / process) and then the average calculated.</w:t>
      </w:r>
    </w:p>
    <w:p w14:paraId="773FDA64" w14:textId="77777777" w:rsidR="007933F6" w:rsidRPr="007933F6" w:rsidRDefault="007933F6" w:rsidP="007933F6">
      <w:pPr>
        <w:spacing w:after="0" w:line="240" w:lineRule="auto"/>
        <w:ind w:left="720"/>
        <w:rPr>
          <w:rFonts w:ascii="Arial" w:eastAsia="MS Mincho" w:hAnsi="Arial" w:cs="Arial"/>
          <w:bCs/>
          <w:sz w:val="22"/>
          <w:szCs w:val="22"/>
          <w:lang w:val="en-GB" w:eastAsia="ja-JP"/>
        </w:rPr>
      </w:pPr>
    </w:p>
    <w:p w14:paraId="773FDA65" w14:textId="15F60023" w:rsidR="007933F6" w:rsidRPr="00F25833" w:rsidRDefault="007933F6" w:rsidP="000A4C3D">
      <w:pPr>
        <w:pStyle w:val="ListParagraph"/>
        <w:numPr>
          <w:ilvl w:val="2"/>
          <w:numId w:val="44"/>
        </w:numPr>
        <w:tabs>
          <w:tab w:val="left" w:pos="2160"/>
        </w:tabs>
        <w:spacing w:after="0" w:line="240" w:lineRule="auto"/>
        <w:jc w:val="both"/>
        <w:rPr>
          <w:rFonts w:ascii="Arial" w:eastAsia="MS Mincho" w:hAnsi="Arial" w:cs="Arial"/>
          <w:b/>
          <w:bCs/>
          <w:sz w:val="22"/>
          <w:szCs w:val="22"/>
          <w:u w:val="single"/>
          <w:lang w:val="en-GB" w:eastAsia="ja-JP"/>
        </w:rPr>
      </w:pPr>
      <w:r w:rsidRPr="000A4C3D">
        <w:rPr>
          <w:rFonts w:ascii="Arial" w:eastAsia="MS Mincho" w:hAnsi="Arial" w:cs="Arial"/>
          <w:bCs/>
          <w:sz w:val="22"/>
          <w:szCs w:val="22"/>
          <w:lang w:val="en-GB" w:eastAsia="ja-JP"/>
        </w:rPr>
        <w:t xml:space="preserve">The PSW format is </w:t>
      </w:r>
      <w:r w:rsidR="00626007">
        <w:rPr>
          <w:rFonts w:ascii="Arial" w:eastAsia="MS Mincho" w:hAnsi="Arial" w:cs="Arial"/>
          <w:bCs/>
          <w:sz w:val="22"/>
          <w:szCs w:val="22"/>
          <w:lang w:val="en-GB" w:eastAsia="ja-JP"/>
        </w:rPr>
        <w:t>TI Fluid Systems</w:t>
      </w:r>
      <w:r w:rsidRPr="000A4C3D">
        <w:rPr>
          <w:rFonts w:ascii="Arial" w:eastAsia="MS Mincho" w:hAnsi="Arial" w:cs="Arial"/>
          <w:bCs/>
          <w:sz w:val="22"/>
          <w:szCs w:val="22"/>
          <w:lang w:val="en-GB" w:eastAsia="ja-JP"/>
        </w:rPr>
        <w:t xml:space="preserve"> specific.</w:t>
      </w:r>
      <w:r w:rsidR="000A4C3D">
        <w:rPr>
          <w:rFonts w:ascii="Arial" w:eastAsia="MS Mincho" w:hAnsi="Arial" w:cs="Arial"/>
          <w:bCs/>
          <w:sz w:val="22"/>
          <w:szCs w:val="22"/>
          <w:lang w:val="en-GB" w:eastAsia="ja-JP"/>
        </w:rPr>
        <w:t xml:space="preserve"> </w:t>
      </w:r>
      <w:r w:rsidR="000A4C3D" w:rsidRPr="000A4C3D">
        <w:rPr>
          <w:rFonts w:ascii="Arial" w:eastAsia="MS Mincho" w:hAnsi="Arial" w:cs="Arial"/>
          <w:b/>
          <w:bCs/>
          <w:sz w:val="22"/>
          <w:szCs w:val="22"/>
          <w:lang w:val="en-GB" w:eastAsia="ja-JP"/>
        </w:rPr>
        <w:t>(</w:t>
      </w:r>
      <w:r w:rsidR="00EC6264">
        <w:rPr>
          <w:rFonts w:ascii="Arial" w:eastAsia="MS Mincho" w:hAnsi="Arial" w:cs="Arial"/>
          <w:b/>
          <w:bCs/>
          <w:sz w:val="22"/>
          <w:szCs w:val="22"/>
          <w:lang w:val="en-GB" w:eastAsia="ja-JP"/>
        </w:rPr>
        <w:t>CF-8-ALL-051</w:t>
      </w:r>
      <w:r w:rsidR="000A4C3D">
        <w:rPr>
          <w:rFonts w:ascii="Arial" w:eastAsia="MS Mincho" w:hAnsi="Arial" w:cs="Arial"/>
          <w:b/>
          <w:bCs/>
          <w:sz w:val="22"/>
          <w:szCs w:val="22"/>
          <w:lang w:val="en-GB" w:eastAsia="ja-JP"/>
        </w:rPr>
        <w:t>0)</w:t>
      </w:r>
    </w:p>
    <w:p w14:paraId="773FDA67" w14:textId="26E57555" w:rsidR="007933F6" w:rsidRPr="007933F6" w:rsidRDefault="0051072D" w:rsidP="0051072D">
      <w:pPr>
        <w:spacing w:after="0" w:line="240" w:lineRule="auto"/>
        <w:ind w:left="284"/>
        <w:jc w:val="both"/>
        <w:rPr>
          <w:rFonts w:ascii="Arial" w:eastAsia="MS Mincho" w:hAnsi="Arial" w:cs="Arial"/>
          <w:sz w:val="22"/>
          <w:szCs w:val="22"/>
          <w:lang w:eastAsia="ja-JP"/>
        </w:rPr>
      </w:pPr>
      <w:r>
        <w:rPr>
          <w:rFonts w:ascii="Arial" w:eastAsia="MS Mincho" w:hAnsi="Arial" w:cs="Arial"/>
          <w:b/>
          <w:bCs/>
          <w:sz w:val="22"/>
          <w:szCs w:val="22"/>
          <w:u w:val="single"/>
          <w:lang w:eastAsia="ja-JP"/>
        </w:rPr>
        <w:lastRenderedPageBreak/>
        <w:t xml:space="preserve">7.0 </w:t>
      </w:r>
      <w:r w:rsidR="007933F6" w:rsidRPr="007933F6">
        <w:rPr>
          <w:rFonts w:ascii="Arial" w:eastAsia="MS Mincho" w:hAnsi="Arial" w:cs="Arial"/>
          <w:b/>
          <w:bCs/>
          <w:sz w:val="22"/>
          <w:szCs w:val="22"/>
          <w:u w:val="single"/>
          <w:lang w:eastAsia="ja-JP"/>
        </w:rPr>
        <w:t>REASON FOR CHANGE TABLE</w:t>
      </w:r>
      <w:r w:rsidR="007933F6" w:rsidRPr="007933F6">
        <w:rPr>
          <w:rFonts w:ascii="Arial" w:eastAsia="MS Mincho" w:hAnsi="Arial" w:cs="Arial"/>
          <w:b/>
          <w:bCs/>
          <w:sz w:val="22"/>
          <w:szCs w:val="22"/>
          <w:lang w:eastAsia="ja-JP"/>
        </w:rPr>
        <w:t>:</w:t>
      </w:r>
    </w:p>
    <w:p w14:paraId="773FDA68" w14:textId="77777777" w:rsidR="007933F6" w:rsidRPr="007933F6" w:rsidRDefault="007933F6" w:rsidP="007933F6">
      <w:pPr>
        <w:spacing w:after="0" w:line="240" w:lineRule="auto"/>
        <w:ind w:left="284"/>
        <w:jc w:val="both"/>
        <w:rPr>
          <w:rFonts w:ascii="Arial" w:eastAsia="MS Mincho" w:hAnsi="Arial" w:cs="Arial"/>
          <w:sz w:val="22"/>
          <w:szCs w:val="22"/>
          <w:lang w:eastAsia="ja-JP"/>
        </w:rPr>
      </w:pPr>
    </w:p>
    <w:tbl>
      <w:tblPr>
        <w:tblW w:w="100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231"/>
        <w:gridCol w:w="2084"/>
        <w:gridCol w:w="4547"/>
        <w:gridCol w:w="2177"/>
      </w:tblGrid>
      <w:tr w:rsidR="007933F6" w:rsidRPr="007933F6" w14:paraId="773FDA6D" w14:textId="77777777" w:rsidTr="00684BFD">
        <w:trPr>
          <w:trHeight w:val="360"/>
          <w:jc w:val="center"/>
        </w:trPr>
        <w:tc>
          <w:tcPr>
            <w:tcW w:w="1231" w:type="dxa"/>
            <w:tcBorders>
              <w:bottom w:val="single" w:sz="12" w:space="0" w:color="000000"/>
            </w:tcBorders>
          </w:tcPr>
          <w:p w14:paraId="773FDA69" w14:textId="77777777" w:rsidR="007933F6" w:rsidRPr="007933F6" w:rsidRDefault="007933F6" w:rsidP="007933F6">
            <w:pPr>
              <w:tabs>
                <w:tab w:val="right" w:pos="1260"/>
              </w:tabs>
              <w:spacing w:before="120" w:after="0" w:line="360" w:lineRule="auto"/>
              <w:jc w:val="center"/>
              <w:rPr>
                <w:rFonts w:ascii="Arial" w:eastAsia="MS Mincho" w:hAnsi="Arial" w:cs="Arial"/>
                <w:b/>
                <w:sz w:val="22"/>
                <w:szCs w:val="22"/>
                <w:lang w:eastAsia="ja-JP"/>
              </w:rPr>
            </w:pPr>
            <w:r w:rsidRPr="007933F6">
              <w:rPr>
                <w:rFonts w:ascii="Arial" w:eastAsia="MS Mincho" w:hAnsi="Arial" w:cs="Arial"/>
                <w:b/>
                <w:sz w:val="22"/>
                <w:szCs w:val="22"/>
                <w:lang w:eastAsia="ja-JP"/>
              </w:rPr>
              <w:t>REVISION LETTER</w:t>
            </w:r>
          </w:p>
        </w:tc>
        <w:tc>
          <w:tcPr>
            <w:tcW w:w="2084" w:type="dxa"/>
            <w:tcBorders>
              <w:bottom w:val="single" w:sz="12" w:space="0" w:color="000000"/>
            </w:tcBorders>
          </w:tcPr>
          <w:p w14:paraId="773FDA6A" w14:textId="77777777" w:rsidR="007933F6" w:rsidRPr="007933F6" w:rsidRDefault="007933F6" w:rsidP="007933F6">
            <w:pPr>
              <w:tabs>
                <w:tab w:val="right" w:pos="1260"/>
              </w:tabs>
              <w:spacing w:before="120" w:after="0" w:line="360" w:lineRule="auto"/>
              <w:jc w:val="center"/>
              <w:rPr>
                <w:rFonts w:ascii="Arial" w:eastAsia="MS Mincho" w:hAnsi="Arial" w:cs="Arial"/>
                <w:b/>
                <w:sz w:val="22"/>
                <w:szCs w:val="22"/>
                <w:lang w:eastAsia="ja-JP"/>
              </w:rPr>
            </w:pPr>
            <w:r w:rsidRPr="007933F6">
              <w:rPr>
                <w:rFonts w:ascii="Arial" w:eastAsia="MS Mincho" w:hAnsi="Arial" w:cs="Arial"/>
                <w:b/>
                <w:sz w:val="22"/>
                <w:szCs w:val="22"/>
                <w:lang w:eastAsia="ja-JP"/>
              </w:rPr>
              <w:t>REVISION DATE</w:t>
            </w:r>
          </w:p>
        </w:tc>
        <w:tc>
          <w:tcPr>
            <w:tcW w:w="4547" w:type="dxa"/>
            <w:tcBorders>
              <w:bottom w:val="single" w:sz="12" w:space="0" w:color="000000"/>
            </w:tcBorders>
          </w:tcPr>
          <w:p w14:paraId="773FDA6B" w14:textId="77777777" w:rsidR="007933F6" w:rsidRPr="007933F6" w:rsidRDefault="007933F6" w:rsidP="007933F6">
            <w:pPr>
              <w:tabs>
                <w:tab w:val="right" w:pos="1260"/>
              </w:tabs>
              <w:spacing w:before="120" w:after="0" w:line="360" w:lineRule="auto"/>
              <w:jc w:val="center"/>
              <w:rPr>
                <w:rFonts w:ascii="Arial" w:eastAsia="MS Mincho" w:hAnsi="Arial" w:cs="Arial"/>
                <w:b/>
                <w:sz w:val="22"/>
                <w:szCs w:val="22"/>
                <w:lang w:eastAsia="ja-JP"/>
              </w:rPr>
            </w:pPr>
            <w:r w:rsidRPr="007933F6">
              <w:rPr>
                <w:rFonts w:ascii="Arial" w:eastAsia="MS Mincho" w:hAnsi="Arial" w:cs="Arial"/>
                <w:b/>
                <w:sz w:val="22"/>
                <w:szCs w:val="22"/>
                <w:lang w:eastAsia="ja-JP"/>
              </w:rPr>
              <w:t>DESCRIPTION OF CHANGE</w:t>
            </w:r>
          </w:p>
        </w:tc>
        <w:tc>
          <w:tcPr>
            <w:tcW w:w="2177" w:type="dxa"/>
            <w:tcBorders>
              <w:bottom w:val="single" w:sz="12" w:space="0" w:color="000000"/>
            </w:tcBorders>
          </w:tcPr>
          <w:p w14:paraId="773FDA6C" w14:textId="77777777" w:rsidR="007933F6" w:rsidRPr="007933F6" w:rsidRDefault="007933F6" w:rsidP="007933F6">
            <w:pPr>
              <w:tabs>
                <w:tab w:val="right" w:pos="1260"/>
              </w:tabs>
              <w:spacing w:before="120" w:after="0" w:line="360" w:lineRule="auto"/>
              <w:jc w:val="center"/>
              <w:rPr>
                <w:rFonts w:ascii="Arial" w:eastAsia="MS Mincho" w:hAnsi="Arial" w:cs="Arial"/>
                <w:b/>
                <w:sz w:val="22"/>
                <w:szCs w:val="22"/>
                <w:lang w:eastAsia="ja-JP"/>
              </w:rPr>
            </w:pPr>
            <w:r w:rsidRPr="007933F6">
              <w:rPr>
                <w:rFonts w:ascii="Arial" w:eastAsia="MS Mincho" w:hAnsi="Arial" w:cs="Arial"/>
                <w:b/>
                <w:sz w:val="22"/>
                <w:szCs w:val="22"/>
                <w:lang w:eastAsia="ja-JP"/>
              </w:rPr>
              <w:t>APPROVAL HISTORY</w:t>
            </w:r>
          </w:p>
        </w:tc>
      </w:tr>
      <w:tr w:rsidR="007933F6" w:rsidRPr="007933F6" w14:paraId="773FDA72" w14:textId="77777777" w:rsidTr="00684BFD">
        <w:trPr>
          <w:trHeight w:val="525"/>
          <w:jc w:val="center"/>
        </w:trPr>
        <w:tc>
          <w:tcPr>
            <w:tcW w:w="1231" w:type="dxa"/>
          </w:tcPr>
          <w:p w14:paraId="773FDA6E" w14:textId="77777777" w:rsidR="007933F6" w:rsidRPr="005C1BC4" w:rsidRDefault="007933F6" w:rsidP="007933F6">
            <w:pPr>
              <w:tabs>
                <w:tab w:val="right" w:pos="1260"/>
              </w:tabs>
              <w:spacing w:after="0" w:line="240" w:lineRule="auto"/>
              <w:jc w:val="center"/>
              <w:rPr>
                <w:rFonts w:ascii="Arial" w:eastAsia="MS Mincho" w:hAnsi="Arial" w:cs="Arial"/>
                <w:sz w:val="14"/>
                <w:szCs w:val="14"/>
                <w:lang w:eastAsia="ja-JP"/>
              </w:rPr>
            </w:pPr>
            <w:r w:rsidRPr="005C1BC4">
              <w:rPr>
                <w:rFonts w:ascii="Arial" w:eastAsia="MS Mincho" w:hAnsi="Arial" w:cs="Arial"/>
                <w:sz w:val="14"/>
                <w:szCs w:val="14"/>
                <w:lang w:eastAsia="ja-JP"/>
              </w:rPr>
              <w:t>A</w:t>
            </w:r>
          </w:p>
        </w:tc>
        <w:tc>
          <w:tcPr>
            <w:tcW w:w="2084" w:type="dxa"/>
          </w:tcPr>
          <w:p w14:paraId="773FDA6F" w14:textId="5D42FCB9" w:rsidR="007933F6" w:rsidRPr="005C1BC4" w:rsidRDefault="00393AC1" w:rsidP="00393AC1">
            <w:pPr>
              <w:tabs>
                <w:tab w:val="right" w:pos="1260"/>
              </w:tabs>
              <w:spacing w:after="0" w:line="240" w:lineRule="auto"/>
              <w:jc w:val="center"/>
              <w:rPr>
                <w:rFonts w:ascii="Arial" w:eastAsia="MS Mincho" w:hAnsi="Arial" w:cs="Arial"/>
                <w:sz w:val="14"/>
                <w:szCs w:val="14"/>
                <w:lang w:eastAsia="ja-JP"/>
              </w:rPr>
            </w:pPr>
            <w:r w:rsidRPr="005C1BC4">
              <w:rPr>
                <w:rFonts w:ascii="Arial" w:eastAsia="MS Mincho" w:hAnsi="Arial" w:cs="Arial"/>
                <w:sz w:val="14"/>
                <w:szCs w:val="14"/>
                <w:lang w:eastAsia="ja-JP"/>
              </w:rPr>
              <w:t>5</w:t>
            </w:r>
            <w:r w:rsidRPr="005C1BC4">
              <w:rPr>
                <w:rFonts w:ascii="Arial" w:eastAsia="MS Mincho" w:hAnsi="Arial" w:cs="Arial"/>
                <w:sz w:val="14"/>
                <w:szCs w:val="14"/>
                <w:vertAlign w:val="superscript"/>
                <w:lang w:eastAsia="ja-JP"/>
              </w:rPr>
              <w:t>th</w:t>
            </w:r>
            <w:r w:rsidRPr="005C1BC4">
              <w:rPr>
                <w:rFonts w:ascii="Arial" w:eastAsia="MS Mincho" w:hAnsi="Arial" w:cs="Arial"/>
                <w:sz w:val="14"/>
                <w:szCs w:val="14"/>
                <w:lang w:eastAsia="ja-JP"/>
              </w:rPr>
              <w:t xml:space="preserve"> </w:t>
            </w:r>
            <w:r w:rsidR="00506C61" w:rsidRPr="005C1BC4">
              <w:rPr>
                <w:rFonts w:ascii="Arial" w:eastAsia="MS Mincho" w:hAnsi="Arial" w:cs="Arial"/>
                <w:sz w:val="14"/>
                <w:szCs w:val="14"/>
                <w:lang w:eastAsia="ja-JP"/>
              </w:rPr>
              <w:t>April</w:t>
            </w:r>
            <w:r w:rsidR="001321FC" w:rsidRPr="005C1BC4">
              <w:rPr>
                <w:rFonts w:ascii="Arial" w:eastAsia="MS Mincho" w:hAnsi="Arial" w:cs="Arial"/>
                <w:sz w:val="14"/>
                <w:szCs w:val="14"/>
                <w:lang w:eastAsia="ja-JP"/>
              </w:rPr>
              <w:t xml:space="preserve"> 2019</w:t>
            </w:r>
          </w:p>
        </w:tc>
        <w:tc>
          <w:tcPr>
            <w:tcW w:w="4547" w:type="dxa"/>
          </w:tcPr>
          <w:p w14:paraId="773FDA70" w14:textId="08A988AC" w:rsidR="007933F6" w:rsidRPr="005C1BC4" w:rsidRDefault="007933F6" w:rsidP="007933F6">
            <w:pPr>
              <w:tabs>
                <w:tab w:val="right" w:pos="1260"/>
              </w:tabs>
              <w:spacing w:after="0" w:line="240" w:lineRule="auto"/>
              <w:jc w:val="both"/>
              <w:rPr>
                <w:rFonts w:ascii="Arial" w:eastAsia="MS Mincho" w:hAnsi="Arial" w:cs="Arial"/>
                <w:sz w:val="14"/>
                <w:szCs w:val="14"/>
                <w:lang w:eastAsia="ja-JP"/>
              </w:rPr>
            </w:pPr>
            <w:r w:rsidRPr="005C1BC4">
              <w:rPr>
                <w:rFonts w:ascii="Arial" w:eastAsia="MS Mincho" w:hAnsi="Arial" w:cs="Arial"/>
                <w:sz w:val="14"/>
                <w:szCs w:val="14"/>
                <w:lang w:eastAsia="ja-JP"/>
              </w:rPr>
              <w:t>Initial Release into the Corporate Quality System</w:t>
            </w:r>
            <w:r w:rsidR="001321FC" w:rsidRPr="005C1BC4">
              <w:rPr>
                <w:rFonts w:ascii="Arial" w:eastAsia="MS Mincho" w:hAnsi="Arial" w:cs="Arial"/>
                <w:sz w:val="14"/>
                <w:szCs w:val="14"/>
                <w:lang w:eastAsia="ja-JP"/>
              </w:rPr>
              <w:t xml:space="preserve"> </w:t>
            </w:r>
          </w:p>
        </w:tc>
        <w:tc>
          <w:tcPr>
            <w:tcW w:w="2177" w:type="dxa"/>
          </w:tcPr>
          <w:p w14:paraId="773FDA71" w14:textId="2D8DB825" w:rsidR="007933F6" w:rsidRPr="005C1BC4" w:rsidRDefault="001321FC" w:rsidP="007933F6">
            <w:pPr>
              <w:tabs>
                <w:tab w:val="right" w:pos="1260"/>
              </w:tabs>
              <w:spacing w:after="0" w:line="240" w:lineRule="auto"/>
              <w:jc w:val="center"/>
              <w:rPr>
                <w:rFonts w:ascii="Arial" w:eastAsia="MS Mincho" w:hAnsi="Arial" w:cs="Arial"/>
                <w:sz w:val="14"/>
                <w:szCs w:val="14"/>
                <w:lang w:eastAsia="ja-JP"/>
              </w:rPr>
            </w:pPr>
            <w:r w:rsidRPr="005C1BC4">
              <w:rPr>
                <w:rFonts w:ascii="Arial" w:eastAsia="MS Mincho" w:hAnsi="Arial" w:cs="Arial"/>
                <w:sz w:val="14"/>
                <w:szCs w:val="14"/>
                <w:lang w:eastAsia="ja-JP"/>
              </w:rPr>
              <w:t>Global Director Corporate Quality Systems</w:t>
            </w:r>
          </w:p>
        </w:tc>
      </w:tr>
      <w:tr w:rsidR="00F00E97" w:rsidRPr="007933F6" w14:paraId="58BB3B9D" w14:textId="77777777" w:rsidTr="00684BFD">
        <w:trPr>
          <w:trHeight w:val="525"/>
          <w:jc w:val="center"/>
        </w:trPr>
        <w:tc>
          <w:tcPr>
            <w:tcW w:w="1231" w:type="dxa"/>
          </w:tcPr>
          <w:p w14:paraId="54534410" w14:textId="4D41806C" w:rsidR="00F00E97" w:rsidRPr="005C1BC4" w:rsidRDefault="0056071E" w:rsidP="006710B8">
            <w:pPr>
              <w:tabs>
                <w:tab w:val="right" w:pos="1260"/>
              </w:tabs>
              <w:spacing w:after="0" w:line="240" w:lineRule="auto"/>
              <w:jc w:val="center"/>
              <w:rPr>
                <w:rFonts w:ascii="Arial" w:eastAsia="MS Mincho" w:hAnsi="Arial" w:cs="Arial"/>
                <w:sz w:val="14"/>
                <w:szCs w:val="14"/>
                <w:lang w:eastAsia="ja-JP"/>
              </w:rPr>
            </w:pPr>
            <w:r w:rsidRPr="005C1BC4">
              <w:rPr>
                <w:rFonts w:ascii="Arial" w:eastAsia="MS Mincho" w:hAnsi="Arial" w:cs="Arial"/>
                <w:sz w:val="14"/>
                <w:szCs w:val="14"/>
                <w:lang w:eastAsia="ja-JP"/>
              </w:rPr>
              <w:t>B</w:t>
            </w:r>
          </w:p>
        </w:tc>
        <w:tc>
          <w:tcPr>
            <w:tcW w:w="2084" w:type="dxa"/>
          </w:tcPr>
          <w:p w14:paraId="19670D6E" w14:textId="1740210C" w:rsidR="00F00E97" w:rsidRPr="005C1BC4" w:rsidRDefault="006710B8" w:rsidP="00393AC1">
            <w:pPr>
              <w:tabs>
                <w:tab w:val="right" w:pos="1260"/>
              </w:tabs>
              <w:spacing w:after="0" w:line="240" w:lineRule="auto"/>
              <w:jc w:val="center"/>
              <w:rPr>
                <w:rFonts w:ascii="Arial" w:eastAsia="MS Mincho" w:hAnsi="Arial" w:cs="Arial"/>
                <w:sz w:val="14"/>
                <w:szCs w:val="14"/>
                <w:lang w:eastAsia="ja-JP"/>
              </w:rPr>
            </w:pPr>
            <w:r w:rsidRPr="005C1BC4">
              <w:rPr>
                <w:rFonts w:ascii="Arial" w:eastAsia="MS Mincho" w:hAnsi="Arial" w:cs="Arial"/>
                <w:sz w:val="14"/>
                <w:szCs w:val="14"/>
                <w:lang w:eastAsia="ja-JP"/>
              </w:rPr>
              <w:t>7</w:t>
            </w:r>
            <w:r w:rsidRPr="005C1BC4">
              <w:rPr>
                <w:rFonts w:ascii="Arial" w:eastAsia="MS Mincho" w:hAnsi="Arial" w:cs="Arial"/>
                <w:sz w:val="14"/>
                <w:szCs w:val="14"/>
                <w:vertAlign w:val="superscript"/>
                <w:lang w:eastAsia="ja-JP"/>
              </w:rPr>
              <w:t>th</w:t>
            </w:r>
            <w:r w:rsidRPr="005C1BC4">
              <w:rPr>
                <w:rFonts w:ascii="Arial" w:eastAsia="MS Mincho" w:hAnsi="Arial" w:cs="Arial"/>
                <w:sz w:val="14"/>
                <w:szCs w:val="14"/>
                <w:lang w:eastAsia="ja-JP"/>
              </w:rPr>
              <w:t xml:space="preserve"> October 2020</w:t>
            </w:r>
          </w:p>
        </w:tc>
        <w:tc>
          <w:tcPr>
            <w:tcW w:w="4547" w:type="dxa"/>
          </w:tcPr>
          <w:p w14:paraId="16B55FEF" w14:textId="77777777" w:rsidR="00F00E97" w:rsidRPr="005C1BC4" w:rsidRDefault="0056071E" w:rsidP="007933F6">
            <w:pPr>
              <w:tabs>
                <w:tab w:val="right" w:pos="1260"/>
              </w:tabs>
              <w:spacing w:after="0" w:line="240" w:lineRule="auto"/>
              <w:jc w:val="both"/>
              <w:rPr>
                <w:rFonts w:ascii="Arial" w:eastAsia="MS Mincho" w:hAnsi="Arial" w:cs="Arial"/>
                <w:sz w:val="14"/>
                <w:szCs w:val="14"/>
                <w:lang w:eastAsia="ja-JP"/>
              </w:rPr>
            </w:pPr>
            <w:r w:rsidRPr="005C1BC4">
              <w:rPr>
                <w:rFonts w:ascii="Arial" w:eastAsia="MS Mincho" w:hAnsi="Arial" w:cs="Arial"/>
                <w:sz w:val="14"/>
                <w:szCs w:val="14"/>
                <w:lang w:eastAsia="ja-JP"/>
              </w:rPr>
              <w:t>Branding Change – Multiple Locations</w:t>
            </w:r>
          </w:p>
          <w:p w14:paraId="1EEC21A8" w14:textId="4CED80A1" w:rsidR="0056071E" w:rsidRPr="005C1BC4" w:rsidRDefault="0056071E" w:rsidP="007933F6">
            <w:pPr>
              <w:tabs>
                <w:tab w:val="right" w:pos="1260"/>
              </w:tabs>
              <w:spacing w:after="0" w:line="240" w:lineRule="auto"/>
              <w:jc w:val="both"/>
              <w:rPr>
                <w:rFonts w:ascii="Arial" w:eastAsia="MS Mincho" w:hAnsi="Arial" w:cs="Arial"/>
                <w:sz w:val="14"/>
                <w:szCs w:val="14"/>
                <w:lang w:eastAsia="ja-JP"/>
              </w:rPr>
            </w:pPr>
            <w:r w:rsidRPr="005C1BC4">
              <w:rPr>
                <w:rFonts w:ascii="Arial" w:eastAsia="MS Mincho" w:hAnsi="Arial" w:cs="Arial"/>
                <w:sz w:val="14"/>
                <w:szCs w:val="14"/>
                <w:lang w:eastAsia="ja-JP"/>
              </w:rPr>
              <w:t xml:space="preserve">4.6: Added CF-8-All-4500 Supplier Request </w:t>
            </w:r>
            <w:proofErr w:type="gramStart"/>
            <w:r w:rsidRPr="005C1BC4">
              <w:rPr>
                <w:rFonts w:ascii="Arial" w:eastAsia="MS Mincho" w:hAnsi="Arial" w:cs="Arial"/>
                <w:sz w:val="14"/>
                <w:szCs w:val="14"/>
                <w:lang w:eastAsia="ja-JP"/>
              </w:rPr>
              <w:t>For</w:t>
            </w:r>
            <w:proofErr w:type="gramEnd"/>
            <w:r w:rsidRPr="005C1BC4">
              <w:rPr>
                <w:rFonts w:ascii="Arial" w:eastAsia="MS Mincho" w:hAnsi="Arial" w:cs="Arial"/>
                <w:sz w:val="14"/>
                <w:szCs w:val="14"/>
                <w:lang w:eastAsia="ja-JP"/>
              </w:rPr>
              <w:t xml:space="preserve"> Change Approval</w:t>
            </w:r>
          </w:p>
          <w:p w14:paraId="2C000098" w14:textId="77777777" w:rsidR="0056071E" w:rsidRPr="005C1BC4" w:rsidRDefault="0056071E" w:rsidP="0056071E">
            <w:pPr>
              <w:tabs>
                <w:tab w:val="right" w:pos="1260"/>
              </w:tabs>
              <w:spacing w:after="0" w:line="240" w:lineRule="auto"/>
              <w:jc w:val="both"/>
              <w:rPr>
                <w:rFonts w:ascii="Arial" w:eastAsia="MS Mincho" w:hAnsi="Arial" w:cs="Arial"/>
                <w:sz w:val="14"/>
                <w:szCs w:val="14"/>
                <w:lang w:eastAsia="ja-JP"/>
              </w:rPr>
            </w:pPr>
            <w:r w:rsidRPr="005C1BC4">
              <w:rPr>
                <w:rFonts w:ascii="Arial" w:eastAsia="MS Mincho" w:hAnsi="Arial" w:cs="Arial"/>
                <w:sz w:val="14"/>
                <w:szCs w:val="14"/>
                <w:lang w:eastAsia="ja-JP"/>
              </w:rPr>
              <w:t>4.8: Added PPAP Deviation Request Sheet</w:t>
            </w:r>
          </w:p>
          <w:p w14:paraId="5E99792B" w14:textId="77777777" w:rsidR="0056071E" w:rsidRPr="005C1BC4" w:rsidRDefault="00701875" w:rsidP="0056071E">
            <w:pPr>
              <w:tabs>
                <w:tab w:val="right" w:pos="1260"/>
              </w:tabs>
              <w:spacing w:after="0" w:line="240" w:lineRule="auto"/>
              <w:jc w:val="both"/>
              <w:rPr>
                <w:rFonts w:ascii="Arial" w:eastAsia="MS Mincho" w:hAnsi="Arial" w:cs="Arial"/>
                <w:sz w:val="14"/>
                <w:szCs w:val="14"/>
                <w:lang w:eastAsia="ja-JP"/>
              </w:rPr>
            </w:pPr>
            <w:r w:rsidRPr="005C1BC4">
              <w:rPr>
                <w:rFonts w:ascii="Arial" w:eastAsia="MS Mincho" w:hAnsi="Arial" w:cs="Arial"/>
                <w:sz w:val="14"/>
                <w:szCs w:val="14"/>
                <w:lang w:eastAsia="ja-JP"/>
              </w:rPr>
              <w:t>5.8.5: Added AIAG &amp; VDA FMEA Workbook</w:t>
            </w:r>
          </w:p>
          <w:p w14:paraId="217AF2DB" w14:textId="0BCD74A5" w:rsidR="00701875" w:rsidRPr="005C1BC4" w:rsidRDefault="008C4104" w:rsidP="0056071E">
            <w:pPr>
              <w:tabs>
                <w:tab w:val="right" w:pos="1260"/>
              </w:tabs>
              <w:spacing w:after="0" w:line="240" w:lineRule="auto"/>
              <w:jc w:val="both"/>
              <w:rPr>
                <w:rFonts w:ascii="Arial" w:eastAsia="MS Mincho" w:hAnsi="Arial" w:cs="Arial"/>
                <w:sz w:val="14"/>
                <w:szCs w:val="14"/>
                <w:lang w:eastAsia="ja-JP"/>
              </w:rPr>
            </w:pPr>
            <w:r w:rsidRPr="005C1BC4">
              <w:rPr>
                <w:rFonts w:ascii="Arial" w:eastAsia="MS Mincho" w:hAnsi="Arial" w:cs="Arial"/>
                <w:sz w:val="14"/>
                <w:szCs w:val="14"/>
                <w:lang w:eastAsia="ja-JP"/>
              </w:rPr>
              <w:t>5.14.1: Aligned wording with CP-8-ALL-41 Global Supplier Requirements Manual allowing the use of alternate PPAP support document formats.</w:t>
            </w:r>
          </w:p>
        </w:tc>
        <w:tc>
          <w:tcPr>
            <w:tcW w:w="2177" w:type="dxa"/>
          </w:tcPr>
          <w:p w14:paraId="04C37063" w14:textId="6E541FAE" w:rsidR="00F00E97" w:rsidRPr="005C1BC4" w:rsidRDefault="006710B8" w:rsidP="007933F6">
            <w:pPr>
              <w:tabs>
                <w:tab w:val="right" w:pos="1260"/>
              </w:tabs>
              <w:spacing w:after="0" w:line="240" w:lineRule="auto"/>
              <w:jc w:val="center"/>
              <w:rPr>
                <w:rFonts w:ascii="Arial" w:eastAsia="MS Mincho" w:hAnsi="Arial" w:cs="Arial"/>
                <w:sz w:val="14"/>
                <w:szCs w:val="14"/>
                <w:lang w:eastAsia="ja-JP"/>
              </w:rPr>
            </w:pPr>
            <w:r w:rsidRPr="005C1BC4">
              <w:rPr>
                <w:rFonts w:ascii="Arial" w:eastAsia="MS Mincho" w:hAnsi="Arial" w:cs="Arial"/>
                <w:sz w:val="14"/>
                <w:szCs w:val="14"/>
                <w:lang w:eastAsia="ja-JP"/>
              </w:rPr>
              <w:t>Global Director Corporate Quality Systems</w:t>
            </w:r>
          </w:p>
        </w:tc>
      </w:tr>
      <w:tr w:rsidR="005C1BC4" w:rsidRPr="007933F6" w14:paraId="48666AB2" w14:textId="77777777" w:rsidTr="00684BFD">
        <w:trPr>
          <w:trHeight w:val="525"/>
          <w:jc w:val="center"/>
        </w:trPr>
        <w:tc>
          <w:tcPr>
            <w:tcW w:w="1231" w:type="dxa"/>
          </w:tcPr>
          <w:p w14:paraId="03DEBAE9" w14:textId="50B9A4A5" w:rsidR="005C1BC4" w:rsidRPr="005C1BC4" w:rsidRDefault="005C1BC4" w:rsidP="006710B8">
            <w:pPr>
              <w:tabs>
                <w:tab w:val="right" w:pos="1260"/>
              </w:tabs>
              <w:spacing w:after="0" w:line="240" w:lineRule="auto"/>
              <w:jc w:val="center"/>
              <w:rPr>
                <w:rFonts w:ascii="Arial" w:eastAsia="MS Mincho" w:hAnsi="Arial" w:cs="Arial"/>
                <w:sz w:val="14"/>
                <w:szCs w:val="14"/>
                <w:lang w:eastAsia="ja-JP"/>
              </w:rPr>
            </w:pPr>
            <w:r>
              <w:rPr>
                <w:rFonts w:ascii="Arial" w:eastAsia="MS Mincho" w:hAnsi="Arial" w:cs="Arial"/>
                <w:sz w:val="14"/>
                <w:szCs w:val="14"/>
                <w:lang w:eastAsia="ja-JP"/>
              </w:rPr>
              <w:t>C</w:t>
            </w:r>
          </w:p>
        </w:tc>
        <w:tc>
          <w:tcPr>
            <w:tcW w:w="2084" w:type="dxa"/>
          </w:tcPr>
          <w:p w14:paraId="12B53285" w14:textId="4EE16BA3" w:rsidR="005C1BC4" w:rsidRPr="005C1BC4" w:rsidRDefault="00C50EE7" w:rsidP="00393AC1">
            <w:pPr>
              <w:tabs>
                <w:tab w:val="right" w:pos="1260"/>
              </w:tabs>
              <w:spacing w:after="0" w:line="240" w:lineRule="auto"/>
              <w:jc w:val="center"/>
              <w:rPr>
                <w:rFonts w:ascii="Arial" w:eastAsia="MS Mincho" w:hAnsi="Arial" w:cs="Arial"/>
                <w:sz w:val="14"/>
                <w:szCs w:val="14"/>
                <w:lang w:eastAsia="ja-JP"/>
              </w:rPr>
            </w:pPr>
            <w:r>
              <w:rPr>
                <w:rFonts w:ascii="Arial" w:eastAsia="MS Mincho" w:hAnsi="Arial" w:cs="Arial"/>
                <w:sz w:val="14"/>
                <w:szCs w:val="14"/>
                <w:lang w:eastAsia="ja-JP"/>
              </w:rPr>
              <w:t>9</w:t>
            </w:r>
            <w:r w:rsidRPr="00C50EE7">
              <w:rPr>
                <w:rFonts w:ascii="Arial" w:eastAsia="MS Mincho" w:hAnsi="Arial" w:cs="Arial"/>
                <w:sz w:val="14"/>
                <w:szCs w:val="14"/>
                <w:vertAlign w:val="superscript"/>
                <w:lang w:eastAsia="ja-JP"/>
              </w:rPr>
              <w:t>th</w:t>
            </w:r>
            <w:r>
              <w:rPr>
                <w:rFonts w:ascii="Arial" w:eastAsia="MS Mincho" w:hAnsi="Arial" w:cs="Arial"/>
                <w:sz w:val="14"/>
                <w:szCs w:val="14"/>
                <w:lang w:eastAsia="ja-JP"/>
              </w:rPr>
              <w:t xml:space="preserve"> February 2022</w:t>
            </w:r>
          </w:p>
        </w:tc>
        <w:tc>
          <w:tcPr>
            <w:tcW w:w="4547" w:type="dxa"/>
          </w:tcPr>
          <w:p w14:paraId="3D36E7B9" w14:textId="77777777" w:rsidR="005C1BC4" w:rsidRDefault="005C1BC4" w:rsidP="007933F6">
            <w:pPr>
              <w:tabs>
                <w:tab w:val="right" w:pos="1260"/>
              </w:tabs>
              <w:spacing w:after="0" w:line="240" w:lineRule="auto"/>
              <w:jc w:val="both"/>
              <w:rPr>
                <w:rFonts w:ascii="Arial" w:eastAsia="MS Mincho" w:hAnsi="Arial" w:cs="Arial"/>
                <w:sz w:val="14"/>
                <w:szCs w:val="14"/>
                <w:lang w:eastAsia="ja-JP"/>
              </w:rPr>
            </w:pPr>
            <w:r>
              <w:rPr>
                <w:rFonts w:ascii="Arial" w:eastAsia="MS Mincho" w:hAnsi="Arial" w:cs="Arial"/>
                <w:sz w:val="14"/>
                <w:szCs w:val="14"/>
                <w:lang w:eastAsia="ja-JP"/>
              </w:rPr>
              <w:t>Clause 4.0</w:t>
            </w:r>
            <w:r w:rsidR="00114DA7">
              <w:rPr>
                <w:rFonts w:ascii="Arial" w:eastAsia="MS Mincho" w:hAnsi="Arial" w:cs="Arial"/>
                <w:sz w:val="14"/>
                <w:szCs w:val="14"/>
                <w:lang w:eastAsia="ja-JP"/>
              </w:rPr>
              <w:t>: Removed Reference documents:</w:t>
            </w:r>
          </w:p>
          <w:p w14:paraId="00731D08" w14:textId="77777777" w:rsidR="00114DA7" w:rsidRDefault="00114DA7" w:rsidP="007933F6">
            <w:pPr>
              <w:tabs>
                <w:tab w:val="right" w:pos="1260"/>
              </w:tabs>
              <w:spacing w:after="0" w:line="240" w:lineRule="auto"/>
              <w:jc w:val="both"/>
              <w:rPr>
                <w:rFonts w:ascii="Arial" w:eastAsia="MS Mincho" w:hAnsi="Arial" w:cs="Arial"/>
                <w:sz w:val="14"/>
                <w:szCs w:val="14"/>
                <w:lang w:eastAsia="ja-JP"/>
              </w:rPr>
            </w:pPr>
            <w:r>
              <w:rPr>
                <w:rFonts w:ascii="Arial" w:eastAsia="MS Mincho" w:hAnsi="Arial" w:cs="Arial"/>
                <w:sz w:val="14"/>
                <w:szCs w:val="14"/>
                <w:lang w:eastAsia="ja-JP"/>
              </w:rPr>
              <w:t>CF-8-ALL-4500 Supplier Request for Change Approval</w:t>
            </w:r>
          </w:p>
          <w:p w14:paraId="25ABCBD5" w14:textId="77777777" w:rsidR="00114DA7" w:rsidRDefault="00114DA7" w:rsidP="007933F6">
            <w:pPr>
              <w:tabs>
                <w:tab w:val="right" w:pos="1260"/>
              </w:tabs>
              <w:spacing w:after="0" w:line="240" w:lineRule="auto"/>
              <w:jc w:val="both"/>
              <w:rPr>
                <w:rFonts w:ascii="Arial" w:eastAsia="MS Mincho" w:hAnsi="Arial" w:cs="Arial"/>
                <w:sz w:val="14"/>
                <w:szCs w:val="14"/>
                <w:lang w:eastAsia="ja-JP"/>
              </w:rPr>
            </w:pPr>
            <w:r>
              <w:rPr>
                <w:rFonts w:ascii="Arial" w:eastAsia="MS Mincho" w:hAnsi="Arial" w:cs="Arial"/>
                <w:sz w:val="14"/>
                <w:szCs w:val="14"/>
                <w:lang w:eastAsia="ja-JP"/>
              </w:rPr>
              <w:t>CF-8-ALL-0501 PPAP Deviation Request</w:t>
            </w:r>
          </w:p>
          <w:p w14:paraId="71C45B56" w14:textId="31152C01" w:rsidR="00114DA7" w:rsidRDefault="00114DA7" w:rsidP="007933F6">
            <w:pPr>
              <w:tabs>
                <w:tab w:val="right" w:pos="1260"/>
              </w:tabs>
              <w:spacing w:after="0" w:line="240" w:lineRule="auto"/>
              <w:jc w:val="both"/>
              <w:rPr>
                <w:rFonts w:ascii="Arial" w:eastAsia="MS Mincho" w:hAnsi="Arial" w:cs="Arial"/>
                <w:sz w:val="14"/>
                <w:szCs w:val="14"/>
                <w:lang w:eastAsia="ja-JP"/>
              </w:rPr>
            </w:pPr>
            <w:r>
              <w:rPr>
                <w:rFonts w:ascii="Arial" w:eastAsia="MS Mincho" w:hAnsi="Arial" w:cs="Arial"/>
                <w:sz w:val="14"/>
                <w:szCs w:val="14"/>
                <w:lang w:eastAsia="ja-JP"/>
              </w:rPr>
              <w:t>CF-8-ALL-0510 TI Fluid Systems PPAP Warrant</w:t>
            </w:r>
          </w:p>
          <w:p w14:paraId="5D7EB62D" w14:textId="77777777" w:rsidR="00114DA7" w:rsidRDefault="00114DA7" w:rsidP="007933F6">
            <w:pPr>
              <w:tabs>
                <w:tab w:val="right" w:pos="1260"/>
              </w:tabs>
              <w:spacing w:after="0" w:line="240" w:lineRule="auto"/>
              <w:jc w:val="both"/>
              <w:rPr>
                <w:rFonts w:ascii="Arial" w:eastAsia="MS Mincho" w:hAnsi="Arial" w:cs="Arial"/>
                <w:sz w:val="14"/>
                <w:szCs w:val="14"/>
                <w:lang w:eastAsia="ja-JP"/>
              </w:rPr>
            </w:pPr>
            <w:r>
              <w:rPr>
                <w:rFonts w:ascii="Arial" w:eastAsia="MS Mincho" w:hAnsi="Arial" w:cs="Arial"/>
                <w:sz w:val="14"/>
                <w:szCs w:val="14"/>
                <w:lang w:eastAsia="ja-JP"/>
              </w:rPr>
              <w:t xml:space="preserve">All contained within CF-8-ALL-0500 </w:t>
            </w:r>
          </w:p>
          <w:p w14:paraId="1AA289D5" w14:textId="77777777" w:rsidR="00114DA7" w:rsidRDefault="00114DA7" w:rsidP="007933F6">
            <w:pPr>
              <w:tabs>
                <w:tab w:val="right" w:pos="1260"/>
              </w:tabs>
              <w:spacing w:after="0" w:line="240" w:lineRule="auto"/>
              <w:jc w:val="both"/>
              <w:rPr>
                <w:rFonts w:ascii="Arial" w:eastAsia="MS Mincho" w:hAnsi="Arial" w:cs="Arial"/>
                <w:sz w:val="14"/>
                <w:szCs w:val="14"/>
                <w:lang w:eastAsia="ja-JP"/>
              </w:rPr>
            </w:pPr>
          </w:p>
          <w:p w14:paraId="27BBB83E" w14:textId="38F8B7C9" w:rsidR="00114DA7" w:rsidRDefault="00114DA7" w:rsidP="00114DA7">
            <w:pPr>
              <w:tabs>
                <w:tab w:val="right" w:pos="1260"/>
              </w:tabs>
              <w:spacing w:after="0" w:line="240" w:lineRule="auto"/>
              <w:rPr>
                <w:rFonts w:ascii="Arial" w:eastAsia="MS Mincho" w:hAnsi="Arial" w:cs="Arial"/>
                <w:sz w:val="14"/>
                <w:szCs w:val="14"/>
                <w:lang w:eastAsia="ja-JP"/>
              </w:rPr>
            </w:pPr>
            <w:r>
              <w:rPr>
                <w:rFonts w:ascii="Arial" w:eastAsia="MS Mincho" w:hAnsi="Arial" w:cs="Arial"/>
                <w:sz w:val="14"/>
                <w:szCs w:val="14"/>
                <w:lang w:eastAsia="ja-JP"/>
              </w:rPr>
              <w:t xml:space="preserve">Clause 5.14.4 – Removed document numbers. Referenced availability within CF-8-ALL-0500 PPAP Submission, Review and Approval Workbook within GQS and </w:t>
            </w:r>
            <w:r w:rsidR="00C50EE7">
              <w:rPr>
                <w:rFonts w:ascii="Arial" w:eastAsia="MS Mincho" w:hAnsi="Arial" w:cs="Arial"/>
                <w:sz w:val="14"/>
                <w:szCs w:val="14"/>
                <w:lang w:eastAsia="ja-JP"/>
              </w:rPr>
              <w:t>S</w:t>
            </w:r>
            <w:r>
              <w:rPr>
                <w:rFonts w:ascii="Arial" w:eastAsia="MS Mincho" w:hAnsi="Arial" w:cs="Arial"/>
                <w:sz w:val="14"/>
                <w:szCs w:val="14"/>
                <w:lang w:eastAsia="ja-JP"/>
              </w:rPr>
              <w:t xml:space="preserve">upplier </w:t>
            </w:r>
            <w:r w:rsidR="00C50EE7">
              <w:rPr>
                <w:rFonts w:ascii="Arial" w:eastAsia="MS Mincho" w:hAnsi="Arial" w:cs="Arial"/>
                <w:sz w:val="14"/>
                <w:szCs w:val="14"/>
                <w:lang w:eastAsia="ja-JP"/>
              </w:rPr>
              <w:t>R</w:t>
            </w:r>
            <w:r>
              <w:rPr>
                <w:rFonts w:ascii="Arial" w:eastAsia="MS Mincho" w:hAnsi="Arial" w:cs="Arial"/>
                <w:sz w:val="14"/>
                <w:szCs w:val="14"/>
                <w:lang w:eastAsia="ja-JP"/>
              </w:rPr>
              <w:t>esource site.</w:t>
            </w:r>
          </w:p>
          <w:p w14:paraId="4BAB199D" w14:textId="77777777" w:rsidR="00114DA7" w:rsidRDefault="00114DA7" w:rsidP="00114DA7">
            <w:pPr>
              <w:tabs>
                <w:tab w:val="right" w:pos="1260"/>
              </w:tabs>
              <w:spacing w:after="0" w:line="240" w:lineRule="auto"/>
              <w:rPr>
                <w:rFonts w:ascii="Arial" w:eastAsia="MS Mincho" w:hAnsi="Arial" w:cs="Arial"/>
                <w:sz w:val="14"/>
                <w:szCs w:val="14"/>
                <w:lang w:eastAsia="ja-JP"/>
              </w:rPr>
            </w:pPr>
          </w:p>
          <w:p w14:paraId="1EE84635" w14:textId="77777777" w:rsidR="00F54A9F" w:rsidRDefault="00F54A9F" w:rsidP="00114DA7">
            <w:pPr>
              <w:tabs>
                <w:tab w:val="right" w:pos="1260"/>
              </w:tabs>
              <w:spacing w:after="0" w:line="240" w:lineRule="auto"/>
              <w:rPr>
                <w:rFonts w:ascii="Arial" w:eastAsia="MS Mincho" w:hAnsi="Arial" w:cs="Arial"/>
                <w:sz w:val="14"/>
                <w:szCs w:val="14"/>
                <w:lang w:eastAsia="ja-JP"/>
              </w:rPr>
            </w:pPr>
            <w:r>
              <w:rPr>
                <w:rFonts w:ascii="Arial" w:eastAsia="MS Mincho" w:hAnsi="Arial" w:cs="Arial"/>
                <w:sz w:val="14"/>
                <w:szCs w:val="14"/>
                <w:lang w:eastAsia="ja-JP"/>
              </w:rPr>
              <w:t>Clause 6.17 Customer Specific Requirements:</w:t>
            </w:r>
          </w:p>
          <w:p w14:paraId="4C5FE2CB" w14:textId="20616B43" w:rsidR="00114DA7" w:rsidRPr="005C1BC4" w:rsidRDefault="00F54A9F" w:rsidP="00114DA7">
            <w:pPr>
              <w:tabs>
                <w:tab w:val="right" w:pos="1260"/>
              </w:tabs>
              <w:spacing w:after="0" w:line="240" w:lineRule="auto"/>
              <w:rPr>
                <w:rFonts w:ascii="Arial" w:eastAsia="MS Mincho" w:hAnsi="Arial" w:cs="Arial"/>
                <w:sz w:val="14"/>
                <w:szCs w:val="14"/>
                <w:lang w:eastAsia="ja-JP"/>
              </w:rPr>
            </w:pPr>
            <w:r>
              <w:rPr>
                <w:rFonts w:ascii="Arial" w:eastAsia="MS Mincho" w:hAnsi="Arial" w:cs="Arial"/>
                <w:sz w:val="14"/>
                <w:szCs w:val="14"/>
                <w:lang w:eastAsia="ja-JP"/>
              </w:rPr>
              <w:t>Added Re-certification / Re-Qualification to align with CP-8-ALL-41 Global Supplier Requirements Manual</w:t>
            </w:r>
            <w:r w:rsidR="00114DA7">
              <w:rPr>
                <w:rFonts w:ascii="Arial" w:eastAsia="MS Mincho" w:hAnsi="Arial" w:cs="Arial"/>
                <w:sz w:val="14"/>
                <w:szCs w:val="14"/>
                <w:lang w:eastAsia="ja-JP"/>
              </w:rPr>
              <w:t xml:space="preserve"> </w:t>
            </w:r>
          </w:p>
        </w:tc>
        <w:tc>
          <w:tcPr>
            <w:tcW w:w="2177" w:type="dxa"/>
          </w:tcPr>
          <w:p w14:paraId="158C74B8" w14:textId="4FA543CF" w:rsidR="005C1BC4" w:rsidRPr="005C1BC4" w:rsidRDefault="00C50EE7" w:rsidP="007933F6">
            <w:pPr>
              <w:tabs>
                <w:tab w:val="right" w:pos="1260"/>
              </w:tabs>
              <w:spacing w:after="0" w:line="240" w:lineRule="auto"/>
              <w:jc w:val="center"/>
              <w:rPr>
                <w:rFonts w:ascii="Arial" w:eastAsia="MS Mincho" w:hAnsi="Arial" w:cs="Arial"/>
                <w:sz w:val="14"/>
                <w:szCs w:val="14"/>
                <w:lang w:eastAsia="ja-JP"/>
              </w:rPr>
            </w:pPr>
            <w:r w:rsidRPr="005C1BC4">
              <w:rPr>
                <w:rFonts w:ascii="Arial" w:eastAsia="MS Mincho" w:hAnsi="Arial" w:cs="Arial"/>
                <w:sz w:val="14"/>
                <w:szCs w:val="14"/>
                <w:lang w:eastAsia="ja-JP"/>
              </w:rPr>
              <w:t>Director Corporate Quality Systems</w:t>
            </w:r>
          </w:p>
        </w:tc>
      </w:tr>
    </w:tbl>
    <w:p w14:paraId="773FDAB1" w14:textId="77777777" w:rsidR="006200EB" w:rsidRPr="00724B67" w:rsidRDefault="006200EB" w:rsidP="008F16F9">
      <w:pPr>
        <w:spacing w:before="120" w:after="0" w:line="360" w:lineRule="auto"/>
        <w:jc w:val="both"/>
        <w:rPr>
          <w:sz w:val="20"/>
          <w:szCs w:val="20"/>
        </w:rPr>
      </w:pPr>
    </w:p>
    <w:sectPr w:rsidR="006200EB" w:rsidRPr="00724B67" w:rsidSect="00474D76">
      <w:headerReference w:type="even" r:id="rId15"/>
      <w:headerReference w:type="default" r:id="rId16"/>
      <w:footerReference w:type="default" r:id="rId17"/>
      <w:headerReference w:type="first" r:id="rId18"/>
      <w:pgSz w:w="12240" w:h="15840"/>
      <w:pgMar w:top="1152" w:right="990" w:bottom="1152" w:left="115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FDA0" w14:textId="77777777" w:rsidR="003A08AF" w:rsidRDefault="003A08AF">
      <w:pPr>
        <w:spacing w:after="0" w:line="240" w:lineRule="auto"/>
      </w:pPr>
      <w:r>
        <w:separator/>
      </w:r>
    </w:p>
  </w:endnote>
  <w:endnote w:type="continuationSeparator" w:id="0">
    <w:p w14:paraId="7A2F1E7C" w14:textId="77777777" w:rsidR="003A08AF" w:rsidRDefault="003A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DAC4" w14:textId="0DC0EDBB" w:rsidR="00626007" w:rsidRPr="00F03180" w:rsidRDefault="00626007" w:rsidP="004A6D98">
    <w:pPr>
      <w:pStyle w:val="Footer"/>
      <w:pBdr>
        <w:top w:val="single" w:sz="4" w:space="1" w:color="auto"/>
      </w:pBdr>
      <w:tabs>
        <w:tab w:val="clear" w:pos="4320"/>
        <w:tab w:val="clear" w:pos="8640"/>
        <w:tab w:val="center" w:pos="5103"/>
        <w:tab w:val="right" w:pos="10206"/>
      </w:tabs>
      <w:rPr>
        <w:rFonts w:ascii="Arial" w:hAnsi="Arial" w:cs="Arial"/>
        <w:sz w:val="18"/>
        <w:szCs w:val="18"/>
      </w:rPr>
    </w:pPr>
    <w:r w:rsidRPr="001E6124">
      <w:rPr>
        <w:rStyle w:val="PageNumber"/>
        <w:rFonts w:ascii="Arial" w:hAnsi="Arial" w:cs="Arial"/>
        <w:color w:val="808080"/>
        <w:sz w:val="18"/>
        <w:szCs w:val="18"/>
      </w:rPr>
      <w:t xml:space="preserve">Page </w:t>
    </w:r>
    <w:r w:rsidRPr="001E6124">
      <w:rPr>
        <w:rStyle w:val="PageNumber"/>
        <w:rFonts w:ascii="Arial" w:hAnsi="Arial" w:cs="Arial"/>
        <w:sz w:val="18"/>
        <w:szCs w:val="18"/>
      </w:rPr>
      <w:fldChar w:fldCharType="begin"/>
    </w:r>
    <w:r w:rsidRPr="001E6124">
      <w:rPr>
        <w:rStyle w:val="PageNumber"/>
        <w:rFonts w:ascii="Arial" w:hAnsi="Arial" w:cs="Arial"/>
        <w:sz w:val="18"/>
        <w:szCs w:val="18"/>
      </w:rPr>
      <w:instrText xml:space="preserve"> PAGE </w:instrText>
    </w:r>
    <w:r w:rsidRPr="001E6124">
      <w:rPr>
        <w:rStyle w:val="PageNumber"/>
        <w:rFonts w:ascii="Arial" w:hAnsi="Arial" w:cs="Arial"/>
        <w:sz w:val="18"/>
        <w:szCs w:val="18"/>
      </w:rPr>
      <w:fldChar w:fldCharType="separate"/>
    </w:r>
    <w:r w:rsidR="00BA77BD">
      <w:rPr>
        <w:rStyle w:val="PageNumber"/>
        <w:rFonts w:ascii="Arial" w:hAnsi="Arial" w:cs="Arial"/>
        <w:noProof/>
        <w:sz w:val="18"/>
        <w:szCs w:val="18"/>
      </w:rPr>
      <w:t>20</w:t>
    </w:r>
    <w:r w:rsidRPr="001E6124">
      <w:rPr>
        <w:rStyle w:val="PageNumber"/>
        <w:rFonts w:ascii="Arial" w:hAnsi="Arial" w:cs="Arial"/>
        <w:sz w:val="18"/>
        <w:szCs w:val="18"/>
      </w:rPr>
      <w:fldChar w:fldCharType="end"/>
    </w:r>
    <w:r w:rsidRPr="001E6124">
      <w:rPr>
        <w:rStyle w:val="PageNumber"/>
        <w:rFonts w:ascii="Arial" w:hAnsi="Arial" w:cs="Arial"/>
        <w:sz w:val="18"/>
        <w:szCs w:val="18"/>
      </w:rPr>
      <w:t xml:space="preserve"> of </w:t>
    </w:r>
    <w:r w:rsidRPr="001E6124">
      <w:rPr>
        <w:rStyle w:val="PageNumber"/>
        <w:rFonts w:ascii="Arial" w:hAnsi="Arial" w:cs="Arial"/>
        <w:sz w:val="18"/>
        <w:szCs w:val="18"/>
      </w:rPr>
      <w:fldChar w:fldCharType="begin"/>
    </w:r>
    <w:r w:rsidRPr="001E6124">
      <w:rPr>
        <w:rStyle w:val="PageNumber"/>
        <w:rFonts w:ascii="Arial" w:hAnsi="Arial" w:cs="Arial"/>
        <w:sz w:val="18"/>
        <w:szCs w:val="18"/>
      </w:rPr>
      <w:instrText xml:space="preserve"> NUMPAGES </w:instrText>
    </w:r>
    <w:r w:rsidRPr="001E6124">
      <w:rPr>
        <w:rStyle w:val="PageNumber"/>
        <w:rFonts w:ascii="Arial" w:hAnsi="Arial" w:cs="Arial"/>
        <w:sz w:val="18"/>
        <w:szCs w:val="18"/>
      </w:rPr>
      <w:fldChar w:fldCharType="separate"/>
    </w:r>
    <w:r w:rsidR="00BA77BD">
      <w:rPr>
        <w:rStyle w:val="PageNumber"/>
        <w:rFonts w:ascii="Arial" w:hAnsi="Arial" w:cs="Arial"/>
        <w:noProof/>
        <w:sz w:val="18"/>
        <w:szCs w:val="18"/>
      </w:rPr>
      <w:t>20</w:t>
    </w:r>
    <w:r w:rsidRPr="001E6124">
      <w:rPr>
        <w:rStyle w:val="PageNumber"/>
        <w:rFonts w:ascii="Arial" w:hAnsi="Arial" w:cs="Arial"/>
        <w:sz w:val="18"/>
        <w:szCs w:val="18"/>
      </w:rPr>
      <w:fldChar w:fldCharType="end"/>
    </w:r>
    <w:r w:rsidRPr="001E6124">
      <w:rPr>
        <w:rStyle w:val="PageNumber"/>
        <w:rFonts w:ascii="Arial" w:hAnsi="Arial" w:cs="Arial"/>
        <w:sz w:val="18"/>
        <w:szCs w:val="18"/>
      </w:rPr>
      <w:tab/>
    </w:r>
    <w:r w:rsidRPr="001E6124">
      <w:rPr>
        <w:rStyle w:val="PageNumber"/>
        <w:rFonts w:ascii="Arial" w:hAnsi="Arial" w:cs="Arial"/>
        <w:color w:val="FF0000"/>
        <w:sz w:val="18"/>
        <w:szCs w:val="18"/>
        <w:u w:val="single"/>
      </w:rPr>
      <w:t>REFERENCE ONLY</w:t>
    </w:r>
    <w:r w:rsidRPr="001E6124">
      <w:rPr>
        <w:rStyle w:val="PageNumber"/>
        <w:rFonts w:ascii="Arial" w:hAnsi="Arial" w:cs="Arial"/>
        <w:color w:val="FF0000"/>
        <w:sz w:val="18"/>
        <w:szCs w:val="18"/>
      </w:rPr>
      <w:t xml:space="preserve"> ONCE </w:t>
    </w:r>
    <w:r>
      <w:rPr>
        <w:rStyle w:val="PageNumber"/>
        <w:rFonts w:ascii="Arial" w:hAnsi="Arial" w:cs="Arial"/>
        <w:color w:val="FF0000"/>
        <w:sz w:val="18"/>
        <w:szCs w:val="18"/>
      </w:rPr>
      <w:t>REMOVED FROM SYSTEM</w:t>
    </w:r>
    <w:r>
      <w:rPr>
        <w:rStyle w:val="PageNumber"/>
        <w:rFonts w:ascii="Arial" w:hAnsi="Arial" w:cs="Arial"/>
        <w:color w:val="FF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C2EE" w14:textId="77777777" w:rsidR="003A08AF" w:rsidRDefault="003A08AF">
      <w:pPr>
        <w:spacing w:after="0" w:line="240" w:lineRule="auto"/>
      </w:pPr>
      <w:r>
        <w:separator/>
      </w:r>
    </w:p>
  </w:footnote>
  <w:footnote w:type="continuationSeparator" w:id="0">
    <w:p w14:paraId="0173A2EC" w14:textId="77777777" w:rsidR="003A08AF" w:rsidRDefault="003A0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DAB6" w14:textId="77777777" w:rsidR="00626007" w:rsidRDefault="00DA3062">
    <w:pPr>
      <w:pStyle w:val="Header"/>
    </w:pPr>
    <w:r>
      <w:rPr>
        <w:noProof/>
      </w:rPr>
      <w:pict w14:anchorId="773FD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3502" o:spid="_x0000_s2050" type="#_x0000_t136" style="position:absolute;margin-left:0;margin-top:0;width:612.85pt;height:87.55pt;rotation:315;z-index:-251658240;mso-position-horizontal:center;mso-position-horizontal-relative:margin;mso-position-vertical:center;mso-position-vertical-relative:margin" o:allowincell="f" fillcolor="#548dd4" stroked="f">
          <v:textpath style="font-family:&quot;Times New Roman&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003"/>
      <w:gridCol w:w="3685"/>
    </w:tblGrid>
    <w:tr w:rsidR="00626007" w:rsidRPr="004A6D98" w14:paraId="773FDAC2" w14:textId="77777777" w:rsidTr="004A6D98">
      <w:trPr>
        <w:cantSplit/>
        <w:trHeight w:val="1408"/>
      </w:trPr>
      <w:tc>
        <w:tcPr>
          <w:tcW w:w="2802" w:type="dxa"/>
        </w:tcPr>
        <w:p w14:paraId="773FDAB7" w14:textId="77777777" w:rsidR="00626007" w:rsidRDefault="00626007" w:rsidP="004A6D98">
          <w:pPr>
            <w:pStyle w:val="Header"/>
            <w:rPr>
              <w:rFonts w:ascii="CG Times (WN)" w:hAnsi="CG Times (WN)"/>
              <w:lang w:val="en-GB"/>
            </w:rPr>
          </w:pPr>
        </w:p>
        <w:p w14:paraId="773FDAB8" w14:textId="39A7C3EB" w:rsidR="00626007" w:rsidRDefault="00626007" w:rsidP="004A6D98">
          <w:pPr>
            <w:pStyle w:val="Header"/>
            <w:rPr>
              <w:b/>
              <w:i/>
              <w:color w:val="000080"/>
              <w:sz w:val="36"/>
              <w:lang w:val="en-GB"/>
            </w:rPr>
          </w:pPr>
          <w:r>
            <w:rPr>
              <w:noProof/>
              <w:lang w:eastAsia="en-US"/>
            </w:rPr>
            <w:drawing>
              <wp:anchor distT="0" distB="0" distL="114300" distR="114300" simplePos="0" relativeHeight="251661824" behindDoc="0" locked="0" layoutInCell="1" allowOverlap="1" wp14:anchorId="7413D8D9" wp14:editId="0F92F0C4">
                <wp:simplePos x="0" y="0"/>
                <wp:positionH relativeFrom="column">
                  <wp:posOffset>-10795</wp:posOffset>
                </wp:positionH>
                <wp:positionV relativeFrom="paragraph">
                  <wp:posOffset>154466</wp:posOffset>
                </wp:positionV>
                <wp:extent cx="1642110" cy="382905"/>
                <wp:effectExtent l="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42110" cy="382905"/>
                        </a:xfrm>
                        <a:prstGeom prst="rect">
                          <a:avLst/>
                        </a:prstGeom>
                      </pic:spPr>
                    </pic:pic>
                  </a:graphicData>
                </a:graphic>
                <wp14:sizeRelH relativeFrom="margin">
                  <wp14:pctWidth>0</wp14:pctWidth>
                </wp14:sizeRelH>
                <wp14:sizeRelV relativeFrom="margin">
                  <wp14:pctHeight>0</wp14:pctHeight>
                </wp14:sizeRelV>
              </wp:anchor>
            </w:drawing>
          </w:r>
        </w:p>
        <w:p w14:paraId="773FDAB9" w14:textId="77777777" w:rsidR="00626007" w:rsidRDefault="00626007" w:rsidP="004A6D98">
          <w:pPr>
            <w:pStyle w:val="Header"/>
            <w:rPr>
              <w:lang w:val="en-GB"/>
            </w:rPr>
          </w:pPr>
          <w:r>
            <w:rPr>
              <w:lang w:val="en-GB"/>
            </w:rPr>
            <w:t xml:space="preserve"> </w:t>
          </w:r>
        </w:p>
      </w:tc>
      <w:tc>
        <w:tcPr>
          <w:tcW w:w="4003" w:type="dxa"/>
          <w:vAlign w:val="center"/>
        </w:tcPr>
        <w:p w14:paraId="773FDABA" w14:textId="77777777" w:rsidR="00626007" w:rsidRDefault="00626007" w:rsidP="004A6D98">
          <w:pPr>
            <w:pStyle w:val="Header"/>
            <w:rPr>
              <w:b/>
              <w:sz w:val="28"/>
              <w:szCs w:val="28"/>
              <w:lang w:val="en-GB"/>
            </w:rPr>
          </w:pPr>
        </w:p>
        <w:p w14:paraId="773FDABB" w14:textId="441E490E" w:rsidR="00626007" w:rsidRPr="00F75A23" w:rsidRDefault="00626007" w:rsidP="004A6D98">
          <w:pPr>
            <w:pStyle w:val="Header"/>
            <w:spacing w:line="360" w:lineRule="auto"/>
            <w:jc w:val="center"/>
            <w:rPr>
              <w:rFonts w:ascii="Arial" w:hAnsi="Arial" w:cs="Arial"/>
              <w:b/>
              <w:lang w:val="en-GB"/>
            </w:rPr>
          </w:pPr>
          <w:r w:rsidRPr="00F75A23">
            <w:rPr>
              <w:rFonts w:ascii="Arial" w:hAnsi="Arial" w:cs="Arial"/>
              <w:b/>
              <w:lang w:val="en-GB"/>
            </w:rPr>
            <w:t xml:space="preserve">PPAP </w:t>
          </w:r>
          <w:r>
            <w:rPr>
              <w:rFonts w:ascii="Arial" w:hAnsi="Arial" w:cs="Arial"/>
              <w:b/>
              <w:lang w:val="en-GB"/>
            </w:rPr>
            <w:t xml:space="preserve">Submission               Review and Approval </w:t>
          </w:r>
        </w:p>
        <w:p w14:paraId="773FDABC" w14:textId="77777777" w:rsidR="00626007" w:rsidRPr="004A6D98" w:rsidRDefault="00626007" w:rsidP="004A6D98">
          <w:pPr>
            <w:pStyle w:val="Header"/>
            <w:spacing w:line="360" w:lineRule="auto"/>
            <w:jc w:val="center"/>
            <w:rPr>
              <w:rFonts w:ascii="Arial" w:hAnsi="Arial" w:cs="Arial"/>
              <w:b/>
              <w:sz w:val="28"/>
              <w:szCs w:val="28"/>
              <w:lang w:val="en-GB"/>
            </w:rPr>
          </w:pPr>
          <w:r>
            <w:rPr>
              <w:rFonts w:ascii="Arial" w:hAnsi="Arial" w:cs="Arial"/>
              <w:b/>
              <w:sz w:val="28"/>
              <w:szCs w:val="28"/>
              <w:lang w:val="en-GB"/>
            </w:rPr>
            <w:t xml:space="preserve"> </w:t>
          </w:r>
        </w:p>
      </w:tc>
      <w:tc>
        <w:tcPr>
          <w:tcW w:w="3685" w:type="dxa"/>
        </w:tcPr>
        <w:p w14:paraId="773FDABD" w14:textId="77777777" w:rsidR="00626007" w:rsidRDefault="00626007" w:rsidP="004A6D98">
          <w:pPr>
            <w:pStyle w:val="Header"/>
            <w:tabs>
              <w:tab w:val="left" w:pos="1309"/>
            </w:tabs>
            <w:rPr>
              <w:lang w:val="en-GB"/>
            </w:rPr>
          </w:pPr>
        </w:p>
        <w:p w14:paraId="773FDABE" w14:textId="252D8BCD" w:rsidR="00626007" w:rsidRPr="004A6D98" w:rsidRDefault="00626007"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 xml:space="preserve">Document No.: </w:t>
          </w:r>
          <w:r>
            <w:rPr>
              <w:rFonts w:ascii="Arial" w:hAnsi="Arial" w:cs="Arial"/>
              <w:sz w:val="20"/>
              <w:szCs w:val="20"/>
              <w:lang w:val="en-GB"/>
            </w:rPr>
            <w:tab/>
            <w:t>CW-8-ALL-500</w:t>
          </w:r>
        </w:p>
        <w:p w14:paraId="773FDABF" w14:textId="52F6DD90" w:rsidR="00626007" w:rsidRPr="004A6D98" w:rsidRDefault="00626007"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Revision:</w:t>
          </w:r>
          <w:r>
            <w:rPr>
              <w:rFonts w:ascii="Arial" w:hAnsi="Arial" w:cs="Arial"/>
              <w:sz w:val="20"/>
              <w:szCs w:val="20"/>
              <w:lang w:val="en-GB"/>
            </w:rPr>
            <w:tab/>
          </w:r>
          <w:r w:rsidR="005C1BC4">
            <w:rPr>
              <w:rFonts w:ascii="Arial" w:hAnsi="Arial" w:cs="Arial"/>
              <w:sz w:val="20"/>
              <w:szCs w:val="20"/>
              <w:lang w:val="en-GB"/>
            </w:rPr>
            <w:t>C</w:t>
          </w:r>
        </w:p>
        <w:p w14:paraId="773FDAC0" w14:textId="105EB2FE" w:rsidR="00626007" w:rsidRPr="004A6D98" w:rsidRDefault="00626007"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Revision Date:</w:t>
          </w:r>
          <w:r>
            <w:rPr>
              <w:rFonts w:ascii="Arial" w:hAnsi="Arial" w:cs="Arial"/>
              <w:sz w:val="20"/>
              <w:szCs w:val="20"/>
              <w:lang w:val="en-GB"/>
            </w:rPr>
            <w:tab/>
          </w:r>
          <w:r w:rsidR="00FA3FED">
            <w:rPr>
              <w:rFonts w:ascii="Arial" w:hAnsi="Arial" w:cs="Arial"/>
              <w:sz w:val="20"/>
              <w:szCs w:val="20"/>
              <w:lang w:val="en-GB"/>
            </w:rPr>
            <w:t>February 9</w:t>
          </w:r>
          <w:r w:rsidR="00FA3FED" w:rsidRPr="00FA3FED">
            <w:rPr>
              <w:rFonts w:ascii="Arial" w:hAnsi="Arial" w:cs="Arial"/>
              <w:sz w:val="20"/>
              <w:szCs w:val="20"/>
              <w:vertAlign w:val="superscript"/>
              <w:lang w:val="en-GB"/>
            </w:rPr>
            <w:t>th</w:t>
          </w:r>
          <w:proofErr w:type="gramStart"/>
          <w:r w:rsidR="00FA3FED">
            <w:rPr>
              <w:rFonts w:ascii="Arial" w:hAnsi="Arial" w:cs="Arial"/>
              <w:sz w:val="20"/>
              <w:szCs w:val="20"/>
              <w:lang w:val="en-GB"/>
            </w:rPr>
            <w:t xml:space="preserve"> 2022</w:t>
          </w:r>
          <w:proofErr w:type="gramEnd"/>
        </w:p>
        <w:p w14:paraId="773FDAC1" w14:textId="77777777" w:rsidR="00626007" w:rsidRDefault="00626007" w:rsidP="004A6D98">
          <w:pPr>
            <w:pStyle w:val="Header"/>
            <w:tabs>
              <w:tab w:val="left" w:pos="1309"/>
            </w:tabs>
            <w:rPr>
              <w:lang w:val="en-GB"/>
            </w:rPr>
          </w:pPr>
        </w:p>
      </w:tc>
    </w:tr>
  </w:tbl>
  <w:p w14:paraId="773FDAC3" w14:textId="77777777" w:rsidR="00626007" w:rsidRPr="002F51FD" w:rsidRDefault="00626007" w:rsidP="00403309">
    <w:pPr>
      <w:pStyle w:val="Header"/>
      <w:tabs>
        <w:tab w:val="clear" w:pos="4320"/>
        <w:tab w:val="clear" w:pos="864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DAC5" w14:textId="77777777" w:rsidR="00626007" w:rsidRDefault="00DA3062">
    <w:pPr>
      <w:pStyle w:val="Header"/>
    </w:pPr>
    <w:r>
      <w:rPr>
        <w:noProof/>
      </w:rPr>
      <w:pict w14:anchorId="773FD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3501" o:spid="_x0000_s2049" type="#_x0000_t136" style="position:absolute;margin-left:0;margin-top:0;width:612.85pt;height:87.55pt;rotation:315;z-index:-251659264;mso-position-horizontal:center;mso-position-horizontal-relative:margin;mso-position-vertical:center;mso-position-vertical-relative:margin" o:allowincell="f" fillcolor="#548dd4" stroked="f">
          <v:textpath style="font-family:&quot;Times New Roman&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DC84FC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A08F80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FC66DC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10AEF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FF2BF4"/>
    <w:multiLevelType w:val="hybridMultilevel"/>
    <w:tmpl w:val="FB2A21A8"/>
    <w:lvl w:ilvl="0" w:tplc="6D34C8BE">
      <w:start w:val="1"/>
      <w:numFmt w:val="lowerRoman"/>
      <w:lvlText w:val="%1)"/>
      <w:lvlJc w:val="left"/>
      <w:pPr>
        <w:tabs>
          <w:tab w:val="num" w:pos="1701"/>
        </w:tabs>
        <w:ind w:left="1701"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6CC7884"/>
    <w:multiLevelType w:val="hybridMultilevel"/>
    <w:tmpl w:val="ACD63E6A"/>
    <w:lvl w:ilvl="0" w:tplc="88825F54">
      <w:numFmt w:val="bullet"/>
      <w:lvlText w:val="-"/>
      <w:lvlJc w:val="left"/>
      <w:pPr>
        <w:ind w:left="3240" w:hanging="360"/>
      </w:pPr>
      <w:rPr>
        <w:rFonts w:ascii="Arial" w:eastAsia="MS Mincho"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7CA1221"/>
    <w:multiLevelType w:val="hybridMultilevel"/>
    <w:tmpl w:val="87506B1C"/>
    <w:lvl w:ilvl="0" w:tplc="6FD24852">
      <w:start w:val="1"/>
      <w:numFmt w:val="decimal"/>
      <w:lvlText w:val="5.30.%1"/>
      <w:lvlJc w:val="left"/>
      <w:pPr>
        <w:ind w:left="2138" w:hanging="360"/>
      </w:pPr>
      <w:rPr>
        <w:rFonts w:hint="default"/>
        <w:b w:val="0"/>
        <w:sz w:val="22"/>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082B7801"/>
    <w:multiLevelType w:val="multilevel"/>
    <w:tmpl w:val="FC640D1A"/>
    <w:lvl w:ilvl="0">
      <w:start w:val="29"/>
      <w:numFmt w:val="decimal"/>
      <w:lvlText w:val="5.%1"/>
      <w:lvlJc w:val="left"/>
      <w:pPr>
        <w:tabs>
          <w:tab w:val="num" w:pos="1418"/>
        </w:tabs>
        <w:ind w:left="1418" w:hanging="567"/>
      </w:pPr>
      <w:rPr>
        <w:rFonts w:ascii="Arial" w:hAnsi="Arial" w:hint="default"/>
        <w:b w:val="0"/>
        <w:i w:val="0"/>
        <w:color w:val="auto"/>
        <w:sz w:val="22"/>
        <w:szCs w:val="22"/>
      </w:rPr>
    </w:lvl>
    <w:lvl w:ilvl="1">
      <w:start w:val="1"/>
      <w:numFmt w:val="decimal"/>
      <w:lvlText w:val="5.29.%2"/>
      <w:lvlJc w:val="left"/>
      <w:pPr>
        <w:tabs>
          <w:tab w:val="num" w:pos="2268"/>
        </w:tabs>
        <w:ind w:left="2268" w:hanging="850"/>
      </w:pPr>
      <w:rPr>
        <w:rFonts w:hint="default"/>
        <w:b w:val="0"/>
        <w:i w:val="0"/>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8BB28F4"/>
    <w:multiLevelType w:val="hybridMultilevel"/>
    <w:tmpl w:val="0FCC5B44"/>
    <w:lvl w:ilvl="0" w:tplc="5B0AEADC">
      <w:start w:val="1"/>
      <w:numFmt w:val="decimal"/>
      <w:lvlText w:val="5.8.%1"/>
      <w:lvlJc w:val="left"/>
      <w:pPr>
        <w:tabs>
          <w:tab w:val="num" w:pos="1418"/>
        </w:tabs>
        <w:ind w:left="2041" w:hanging="623"/>
      </w:pPr>
      <w:rPr>
        <w:rFonts w:ascii="Arial" w:hAnsi="Arial" w:hint="default"/>
        <w:b w:val="0"/>
        <w:i w:val="0"/>
        <w:color w:val="auto"/>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DC4392E"/>
    <w:multiLevelType w:val="hybridMultilevel"/>
    <w:tmpl w:val="968054BC"/>
    <w:lvl w:ilvl="0" w:tplc="F7F2984E">
      <w:start w:val="1"/>
      <w:numFmt w:val="decimal"/>
      <w:lvlText w:val="5.24.%1"/>
      <w:lvlJc w:val="left"/>
      <w:pPr>
        <w:ind w:left="2138" w:hanging="360"/>
      </w:pPr>
      <w:rPr>
        <w:rFonts w:ascii="Arial" w:hAnsi="Arial" w:hint="default"/>
        <w:b w:val="0"/>
        <w:i w:val="0"/>
        <w:color w:val="auto"/>
        <w:sz w:val="22"/>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1061180F"/>
    <w:multiLevelType w:val="multilevel"/>
    <w:tmpl w:val="4D288762"/>
    <w:lvl w:ilvl="0">
      <w:start w:val="28"/>
      <w:numFmt w:val="decimal"/>
      <w:lvlText w:val="5.%1"/>
      <w:lvlJc w:val="left"/>
      <w:pPr>
        <w:tabs>
          <w:tab w:val="num" w:pos="1418"/>
        </w:tabs>
        <w:ind w:left="1418" w:hanging="567"/>
      </w:pPr>
      <w:rPr>
        <w:rFonts w:ascii="Arial" w:hAnsi="Arial" w:hint="default"/>
        <w:b/>
        <w:i w:val="0"/>
        <w:color w:val="auto"/>
        <w:sz w:val="22"/>
        <w:szCs w:val="22"/>
      </w:rPr>
    </w:lvl>
    <w:lvl w:ilvl="1">
      <w:start w:val="1"/>
      <w:numFmt w:val="decimal"/>
      <w:lvlText w:val="5.28.%2"/>
      <w:lvlJc w:val="left"/>
      <w:pPr>
        <w:tabs>
          <w:tab w:val="num" w:pos="2268"/>
        </w:tabs>
        <w:ind w:left="2268" w:hanging="850"/>
      </w:pPr>
      <w:rPr>
        <w:rFonts w:hint="default"/>
        <w:b w:val="0"/>
        <w:i w:val="0"/>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303649"/>
    <w:multiLevelType w:val="hybridMultilevel"/>
    <w:tmpl w:val="A9F0DD74"/>
    <w:lvl w:ilvl="0" w:tplc="4A76190C">
      <w:start w:val="1"/>
      <w:numFmt w:val="decimal"/>
      <w:lvlText w:val="5.%1."/>
      <w:lvlJc w:val="left"/>
      <w:pPr>
        <w:tabs>
          <w:tab w:val="num" w:pos="1418"/>
        </w:tabs>
        <w:ind w:left="1418" w:hanging="567"/>
      </w:pPr>
      <w:rPr>
        <w:rFonts w:ascii="Arial" w:hAnsi="Arial" w:hint="default"/>
        <w:b w:val="0"/>
        <w:i w:val="0"/>
        <w:color w:val="auto"/>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D32DE8"/>
    <w:multiLevelType w:val="multilevel"/>
    <w:tmpl w:val="B860E140"/>
    <w:lvl w:ilvl="0">
      <w:start w:val="6"/>
      <w:numFmt w:val="decimal"/>
      <w:lvlText w:val="%1"/>
      <w:lvlJc w:val="left"/>
      <w:pPr>
        <w:ind w:left="480" w:hanging="480"/>
      </w:pPr>
      <w:rPr>
        <w:rFonts w:hint="default"/>
      </w:rPr>
    </w:lvl>
    <w:lvl w:ilvl="1">
      <w:start w:val="7"/>
      <w:numFmt w:val="decimal"/>
      <w:lvlText w:val="%1.%2"/>
      <w:lvlJc w:val="left"/>
      <w:pPr>
        <w:ind w:left="1290" w:hanging="480"/>
      </w:pPr>
      <w:rPr>
        <w:rFonts w:hint="default"/>
        <w:b w:val="0"/>
      </w:rPr>
    </w:lvl>
    <w:lvl w:ilvl="2">
      <w:start w:val="4"/>
      <w:numFmt w:val="decimal"/>
      <w:lvlText w:val="%1.%2.%3"/>
      <w:lvlJc w:val="left"/>
      <w:pPr>
        <w:ind w:left="2250" w:hanging="720"/>
      </w:pPr>
      <w:rPr>
        <w:rFonts w:hint="default"/>
        <w:i w:val="0"/>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17F84CDC"/>
    <w:multiLevelType w:val="hybridMultilevel"/>
    <w:tmpl w:val="0158DB0E"/>
    <w:lvl w:ilvl="0" w:tplc="041E4066">
      <w:start w:val="1"/>
      <w:numFmt w:val="decimal"/>
      <w:lvlText w:val="4.%1"/>
      <w:lvlJc w:val="left"/>
      <w:pPr>
        <w:tabs>
          <w:tab w:val="num" w:pos="3316"/>
        </w:tabs>
        <w:ind w:left="1876" w:hanging="360"/>
      </w:pPr>
      <w:rPr>
        <w:rFonts w:ascii="Arial" w:hAnsi="Arial" w:hint="default"/>
        <w:b w:val="0"/>
        <w:i w:val="0"/>
        <w:color w:val="auto"/>
        <w:sz w:val="22"/>
        <w:szCs w:val="22"/>
      </w:rPr>
    </w:lvl>
    <w:lvl w:ilvl="1" w:tplc="04090019" w:tentative="1">
      <w:start w:val="1"/>
      <w:numFmt w:val="lowerLetter"/>
      <w:lvlText w:val="%2."/>
      <w:lvlJc w:val="left"/>
      <w:pPr>
        <w:tabs>
          <w:tab w:val="num" w:pos="1876"/>
        </w:tabs>
        <w:ind w:left="1876" w:hanging="360"/>
      </w:pPr>
    </w:lvl>
    <w:lvl w:ilvl="2" w:tplc="0409001B" w:tentative="1">
      <w:start w:val="1"/>
      <w:numFmt w:val="lowerRoman"/>
      <w:lvlText w:val="%3."/>
      <w:lvlJc w:val="right"/>
      <w:pPr>
        <w:tabs>
          <w:tab w:val="num" w:pos="2596"/>
        </w:tabs>
        <w:ind w:left="2596" w:hanging="180"/>
      </w:p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14" w15:restartNumberingAfterBreak="0">
    <w:nsid w:val="21C069BA"/>
    <w:multiLevelType w:val="hybridMultilevel"/>
    <w:tmpl w:val="A6F0B9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E3C8075E">
      <w:start w:val="1"/>
      <w:numFmt w:val="bullet"/>
      <w:lvlText w:val=""/>
      <w:lvlJc w:val="left"/>
      <w:pPr>
        <w:tabs>
          <w:tab w:val="num" w:pos="1701"/>
        </w:tabs>
        <w:ind w:left="1701" w:hanging="283"/>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077D44"/>
    <w:multiLevelType w:val="multilevel"/>
    <w:tmpl w:val="262601C6"/>
    <w:lvl w:ilvl="0">
      <w:start w:val="5"/>
      <w:numFmt w:val="decimal"/>
      <w:lvlText w:val="%1"/>
      <w:lvlJc w:val="left"/>
      <w:pPr>
        <w:ind w:left="660" w:hanging="660"/>
      </w:pPr>
      <w:rPr>
        <w:rFonts w:hint="default"/>
      </w:rPr>
    </w:lvl>
    <w:lvl w:ilvl="1">
      <w:start w:val="9"/>
      <w:numFmt w:val="decimal"/>
      <w:lvlText w:val="%1.%2"/>
      <w:lvlJc w:val="left"/>
      <w:pPr>
        <w:ind w:left="1320" w:hanging="660"/>
      </w:pPr>
      <w:rPr>
        <w:rFonts w:hint="default"/>
      </w:rPr>
    </w:lvl>
    <w:lvl w:ilvl="2">
      <w:start w:val="2"/>
      <w:numFmt w:val="decimal"/>
      <w:lvlText w:val="%1.%2.%3"/>
      <w:lvlJc w:val="left"/>
      <w:pPr>
        <w:ind w:left="2040" w:hanging="720"/>
      </w:pPr>
      <w:rPr>
        <w:rFonts w:hint="default"/>
      </w:rPr>
    </w:lvl>
    <w:lvl w:ilvl="3">
      <w:start w:val="1"/>
      <w:numFmt w:val="decimal"/>
      <w:lvlText w:val="%1.%2.%3.%4"/>
      <w:lvlJc w:val="left"/>
      <w:pPr>
        <w:ind w:left="2880" w:hanging="720"/>
      </w:pPr>
      <w:rPr>
        <w:rFonts w:hint="default"/>
        <w:sz w:val="20"/>
        <w:szCs w:val="20"/>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15:restartNumberingAfterBreak="0">
    <w:nsid w:val="25E57C6A"/>
    <w:multiLevelType w:val="hybridMultilevel"/>
    <w:tmpl w:val="71262A9C"/>
    <w:lvl w:ilvl="0" w:tplc="F1A2694E">
      <w:start w:val="1"/>
      <w:numFmt w:val="lowerRoman"/>
      <w:lvlText w:val="%1)"/>
      <w:lvlJc w:val="left"/>
      <w:pPr>
        <w:tabs>
          <w:tab w:val="num" w:pos="1701"/>
        </w:tabs>
        <w:ind w:left="1701"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BDB3ED5"/>
    <w:multiLevelType w:val="hybridMultilevel"/>
    <w:tmpl w:val="8878F008"/>
    <w:lvl w:ilvl="0" w:tplc="F0FA3C98">
      <w:numFmt w:val="bullet"/>
      <w:pStyle w:val="Liste1"/>
      <w:lvlText w:val=""/>
      <w:lvlJc w:val="left"/>
      <w:pPr>
        <w:tabs>
          <w:tab w:val="num" w:pos="1324"/>
        </w:tabs>
        <w:ind w:left="1304" w:hanging="34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43046"/>
    <w:multiLevelType w:val="hybridMultilevel"/>
    <w:tmpl w:val="E926F9B8"/>
    <w:lvl w:ilvl="0" w:tplc="C8563B1A">
      <w:start w:val="1"/>
      <w:numFmt w:val="decimal"/>
      <w:lvlText w:val="5.26.%1"/>
      <w:lvlJc w:val="left"/>
      <w:pPr>
        <w:ind w:left="2138" w:hanging="360"/>
      </w:pPr>
      <w:rPr>
        <w:rFonts w:ascii="Arial" w:hAnsi="Arial" w:hint="default"/>
        <w:b w:val="0"/>
        <w:i w:val="0"/>
        <w:color w:val="auto"/>
        <w:sz w:val="22"/>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32F76C85"/>
    <w:multiLevelType w:val="hybridMultilevel"/>
    <w:tmpl w:val="A1D05AD8"/>
    <w:lvl w:ilvl="0" w:tplc="E0E66816">
      <w:start w:val="1"/>
      <w:numFmt w:val="decimal"/>
      <w:lvlText w:val="5.27.%1"/>
      <w:lvlJc w:val="left"/>
      <w:pPr>
        <w:ind w:left="2138" w:hanging="360"/>
      </w:pPr>
      <w:rPr>
        <w:rFonts w:ascii="Arial" w:hAnsi="Arial" w:hint="default"/>
        <w:b w:val="0"/>
        <w:i w:val="0"/>
        <w:color w:val="auto"/>
        <w:sz w:val="22"/>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35401689"/>
    <w:multiLevelType w:val="hybridMultilevel"/>
    <w:tmpl w:val="C352DBBE"/>
    <w:lvl w:ilvl="0" w:tplc="0AEEB458">
      <w:start w:val="1"/>
      <w:numFmt w:val="decimal"/>
      <w:lvlText w:val="%1.0"/>
      <w:lvlJc w:val="left"/>
      <w:pPr>
        <w:tabs>
          <w:tab w:val="num" w:pos="720"/>
        </w:tabs>
        <w:ind w:left="720" w:hanging="360"/>
      </w:pPr>
      <w:rPr>
        <w:rFonts w:ascii="Arial" w:hAnsi="Arial" w:hint="default"/>
        <w:b/>
        <w:i w:val="0"/>
        <w:color w:val="auto"/>
        <w:sz w:val="22"/>
      </w:rPr>
    </w:lvl>
    <w:lvl w:ilvl="1" w:tplc="A3300B04">
      <w:start w:val="1"/>
      <w:numFmt w:val="decimal"/>
      <w:lvlText w:val="3.%2"/>
      <w:lvlJc w:val="left"/>
      <w:pPr>
        <w:tabs>
          <w:tab w:val="num" w:pos="2880"/>
        </w:tabs>
        <w:ind w:left="1440" w:hanging="360"/>
      </w:pPr>
      <w:rPr>
        <w:rFonts w:ascii="Arial" w:hAnsi="Arial"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0A2863"/>
    <w:multiLevelType w:val="multilevel"/>
    <w:tmpl w:val="5950CFB8"/>
    <w:lvl w:ilvl="0">
      <w:start w:val="6"/>
      <w:numFmt w:val="decimal"/>
      <w:lvlText w:val="%1.0"/>
      <w:lvlJc w:val="left"/>
      <w:pPr>
        <w:tabs>
          <w:tab w:val="num" w:pos="851"/>
        </w:tabs>
        <w:ind w:left="851" w:hanging="567"/>
      </w:pPr>
      <w:rPr>
        <w:rFonts w:ascii="Arial" w:hAnsi="Arial" w:cs="Arial" w:hint="default"/>
        <w:b/>
        <w:i w:val="0"/>
        <w:sz w:val="22"/>
      </w:rPr>
    </w:lvl>
    <w:lvl w:ilvl="1">
      <w:start w:val="3"/>
      <w:numFmt w:val="decimal"/>
      <w:lvlText w:val="%1.%2"/>
      <w:lvlJc w:val="left"/>
      <w:pPr>
        <w:tabs>
          <w:tab w:val="num" w:pos="1080"/>
        </w:tabs>
        <w:ind w:left="1080" w:hanging="360"/>
      </w:pPr>
      <w:rPr>
        <w:rFonts w:ascii="Arial" w:hAnsi="Arial" w:cs="Arial" w:hint="default"/>
        <w:b w:val="0"/>
      </w:rPr>
    </w:lvl>
    <w:lvl w:ilvl="2">
      <w:start w:val="1"/>
      <w:numFmt w:val="decimal"/>
      <w:lvlText w:val="%1.%2.%3"/>
      <w:lvlJc w:val="left"/>
      <w:pPr>
        <w:tabs>
          <w:tab w:val="num" w:pos="1800"/>
        </w:tabs>
        <w:ind w:left="1800" w:hanging="360"/>
      </w:pPr>
      <w:rPr>
        <w:rFonts w:ascii="Arial" w:hAnsi="Arial" w:cs="Arial"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120"/>
        </w:tabs>
        <w:ind w:left="6120" w:hanging="108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2" w15:restartNumberingAfterBreak="0">
    <w:nsid w:val="398608ED"/>
    <w:multiLevelType w:val="multilevel"/>
    <w:tmpl w:val="F5323ED2"/>
    <w:lvl w:ilvl="0">
      <w:start w:val="27"/>
      <w:numFmt w:val="decimal"/>
      <w:lvlText w:val="5.%1"/>
      <w:lvlJc w:val="left"/>
      <w:pPr>
        <w:tabs>
          <w:tab w:val="num" w:pos="1418"/>
        </w:tabs>
        <w:ind w:left="1418" w:hanging="567"/>
      </w:pPr>
      <w:rPr>
        <w:rFonts w:ascii="Arial" w:hAnsi="Arial" w:hint="default"/>
        <w:b/>
        <w:i w:val="0"/>
        <w:color w:val="auto"/>
        <w:sz w:val="22"/>
        <w:szCs w:val="22"/>
      </w:rPr>
    </w:lvl>
    <w:lvl w:ilvl="1">
      <w:start w:val="1"/>
      <w:numFmt w:val="decimal"/>
      <w:lvlText w:val="5.27.%2"/>
      <w:lvlJc w:val="left"/>
      <w:pPr>
        <w:tabs>
          <w:tab w:val="num" w:pos="2268"/>
        </w:tabs>
        <w:ind w:left="2268" w:hanging="850"/>
      </w:pPr>
      <w:rPr>
        <w:rFonts w:hint="default"/>
        <w:b w:val="0"/>
        <w:i w:val="0"/>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B770DDC"/>
    <w:multiLevelType w:val="hybridMultilevel"/>
    <w:tmpl w:val="DD604462"/>
    <w:lvl w:ilvl="0" w:tplc="522A65A4">
      <w:start w:val="1"/>
      <w:numFmt w:val="lowerRoman"/>
      <w:lvlText w:val="%1)"/>
      <w:lvlJc w:val="left"/>
      <w:pPr>
        <w:tabs>
          <w:tab w:val="num" w:pos="1701"/>
        </w:tabs>
        <w:ind w:left="1701"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C793E01"/>
    <w:multiLevelType w:val="hybridMultilevel"/>
    <w:tmpl w:val="AB5C8452"/>
    <w:lvl w:ilvl="0" w:tplc="E1A28A82">
      <w:start w:val="1"/>
      <w:numFmt w:val="decimal"/>
      <w:lvlText w:val="5.22.%1"/>
      <w:lvlJc w:val="left"/>
      <w:pPr>
        <w:ind w:left="2138"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20B12"/>
    <w:multiLevelType w:val="multilevel"/>
    <w:tmpl w:val="92F43730"/>
    <w:lvl w:ilvl="0">
      <w:start w:val="12"/>
      <w:numFmt w:val="decimal"/>
      <w:lvlText w:val="5.%1"/>
      <w:lvlJc w:val="left"/>
      <w:pPr>
        <w:tabs>
          <w:tab w:val="num" w:pos="1737"/>
        </w:tabs>
        <w:ind w:left="1737" w:hanging="567"/>
      </w:pPr>
      <w:rPr>
        <w:rFonts w:ascii="Arial" w:hAnsi="Arial" w:hint="default"/>
        <w:b w:val="0"/>
        <w:i w:val="0"/>
        <w:color w:val="auto"/>
        <w:sz w:val="22"/>
        <w:szCs w:val="22"/>
      </w:rPr>
    </w:lvl>
    <w:lvl w:ilvl="1">
      <w:start w:val="12"/>
      <w:numFmt w:val="decimal"/>
      <w:lvlText w:val="5.27.%2"/>
      <w:lvlJc w:val="left"/>
      <w:pPr>
        <w:tabs>
          <w:tab w:val="num" w:pos="2268"/>
        </w:tabs>
        <w:ind w:left="2268" w:hanging="850"/>
      </w:pPr>
      <w:rPr>
        <w:rFonts w:hint="default"/>
        <w:b w:val="0"/>
        <w:i w:val="0"/>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FE32B2"/>
    <w:multiLevelType w:val="hybridMultilevel"/>
    <w:tmpl w:val="F2761F22"/>
    <w:lvl w:ilvl="0" w:tplc="18D4E12C">
      <w:start w:val="1"/>
      <w:numFmt w:val="decimal"/>
      <w:lvlText w:val="5.9.%1"/>
      <w:lvlJc w:val="left"/>
      <w:pPr>
        <w:ind w:left="2138" w:hanging="360"/>
      </w:pPr>
      <w:rPr>
        <w:rFonts w:ascii="Arial" w:hAnsi="Arial" w:hint="default"/>
        <w:b w:val="0"/>
        <w:i w:val="0"/>
        <w:color w:val="auto"/>
        <w:sz w:val="20"/>
      </w:r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4B1E0EBD"/>
    <w:multiLevelType w:val="multilevel"/>
    <w:tmpl w:val="C2F82514"/>
    <w:lvl w:ilvl="0">
      <w:start w:val="6"/>
      <w:numFmt w:val="decimal"/>
      <w:lvlText w:val="%1"/>
      <w:lvlJc w:val="left"/>
      <w:pPr>
        <w:ind w:left="480" w:hanging="480"/>
      </w:pPr>
      <w:rPr>
        <w:rFonts w:hint="default"/>
      </w:rPr>
    </w:lvl>
    <w:lvl w:ilvl="1">
      <w:start w:val="8"/>
      <w:numFmt w:val="decimal"/>
      <w:lvlText w:val="%1.%2"/>
      <w:lvlJc w:val="left"/>
      <w:pPr>
        <w:ind w:left="1245" w:hanging="480"/>
      </w:pPr>
      <w:rPr>
        <w:rFonts w:hint="default"/>
      </w:rPr>
    </w:lvl>
    <w:lvl w:ilvl="2">
      <w:start w:val="1"/>
      <w:numFmt w:val="decimal"/>
      <w:lvlText w:val="%1.%2.%3"/>
      <w:lvlJc w:val="left"/>
      <w:pPr>
        <w:ind w:left="2250" w:hanging="720"/>
      </w:pPr>
      <w:rPr>
        <w:rFonts w:hint="default"/>
        <w:b w:val="0"/>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8" w15:restartNumberingAfterBreak="0">
    <w:nsid w:val="4DDE0D93"/>
    <w:multiLevelType w:val="multilevel"/>
    <w:tmpl w:val="06402BB6"/>
    <w:lvl w:ilvl="0">
      <w:start w:val="6"/>
      <w:numFmt w:val="decimal"/>
      <w:lvlText w:val="%1"/>
      <w:lvlJc w:val="left"/>
      <w:pPr>
        <w:ind w:left="480" w:hanging="480"/>
      </w:pPr>
      <w:rPr>
        <w:rFonts w:hint="default"/>
        <w:b w:val="0"/>
      </w:rPr>
    </w:lvl>
    <w:lvl w:ilvl="1">
      <w:start w:val="1"/>
      <w:numFmt w:val="decimal"/>
      <w:lvlText w:val="%1.%2"/>
      <w:lvlJc w:val="left"/>
      <w:pPr>
        <w:ind w:left="1245" w:hanging="480"/>
      </w:pPr>
      <w:rPr>
        <w:rFonts w:hint="default"/>
        <w:b w:val="0"/>
      </w:rPr>
    </w:lvl>
    <w:lvl w:ilvl="2">
      <w:start w:val="2"/>
      <w:numFmt w:val="decimal"/>
      <w:lvlText w:val="%1.%2.%3"/>
      <w:lvlJc w:val="left"/>
      <w:pPr>
        <w:ind w:left="2250" w:hanging="720"/>
      </w:pPr>
      <w:rPr>
        <w:rFonts w:hint="default"/>
        <w:b w:val="0"/>
      </w:rPr>
    </w:lvl>
    <w:lvl w:ilvl="3">
      <w:start w:val="1"/>
      <w:numFmt w:val="decimal"/>
      <w:lvlText w:val="%1.%2.%3.%4"/>
      <w:lvlJc w:val="left"/>
      <w:pPr>
        <w:ind w:left="3015" w:hanging="72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4905" w:hanging="1080"/>
      </w:pPr>
      <w:rPr>
        <w:rFonts w:hint="default"/>
        <w:b w:val="0"/>
      </w:rPr>
    </w:lvl>
    <w:lvl w:ilvl="6">
      <w:start w:val="1"/>
      <w:numFmt w:val="decimal"/>
      <w:lvlText w:val="%1.%2.%3.%4.%5.%6.%7"/>
      <w:lvlJc w:val="left"/>
      <w:pPr>
        <w:ind w:left="6030" w:hanging="1440"/>
      </w:pPr>
      <w:rPr>
        <w:rFonts w:hint="default"/>
        <w:b w:val="0"/>
      </w:rPr>
    </w:lvl>
    <w:lvl w:ilvl="7">
      <w:start w:val="1"/>
      <w:numFmt w:val="decimal"/>
      <w:lvlText w:val="%1.%2.%3.%4.%5.%6.%7.%8"/>
      <w:lvlJc w:val="left"/>
      <w:pPr>
        <w:ind w:left="6795" w:hanging="1440"/>
      </w:pPr>
      <w:rPr>
        <w:rFonts w:hint="default"/>
        <w:b w:val="0"/>
      </w:rPr>
    </w:lvl>
    <w:lvl w:ilvl="8">
      <w:start w:val="1"/>
      <w:numFmt w:val="decimal"/>
      <w:lvlText w:val="%1.%2.%3.%4.%5.%6.%7.%8.%9"/>
      <w:lvlJc w:val="left"/>
      <w:pPr>
        <w:ind w:left="7920" w:hanging="1800"/>
      </w:pPr>
      <w:rPr>
        <w:rFonts w:hint="default"/>
        <w:b w:val="0"/>
      </w:rPr>
    </w:lvl>
  </w:abstractNum>
  <w:abstractNum w:abstractNumId="29" w15:restartNumberingAfterBreak="0">
    <w:nsid w:val="4EAC6C10"/>
    <w:multiLevelType w:val="hybridMultilevel"/>
    <w:tmpl w:val="0E10E3D4"/>
    <w:lvl w:ilvl="0" w:tplc="EDF0983E">
      <w:start w:val="1"/>
      <w:numFmt w:val="decimal"/>
      <w:lvlText w:val="2.%1"/>
      <w:lvlJc w:val="left"/>
      <w:pPr>
        <w:tabs>
          <w:tab w:val="num" w:pos="2880"/>
        </w:tabs>
        <w:ind w:left="144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D75976"/>
    <w:multiLevelType w:val="hybridMultilevel"/>
    <w:tmpl w:val="BF92FC4C"/>
    <w:lvl w:ilvl="0" w:tplc="10CA8C7A">
      <w:start w:val="3"/>
      <w:numFmt w:val="decimal"/>
      <w:lvlText w:val="5.20.%1"/>
      <w:lvlJc w:val="left"/>
      <w:pPr>
        <w:ind w:left="177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E7163"/>
    <w:multiLevelType w:val="multilevel"/>
    <w:tmpl w:val="8AB00896"/>
    <w:lvl w:ilvl="0">
      <w:start w:val="9"/>
      <w:numFmt w:val="decimal"/>
      <w:lvlText w:val="5.%1"/>
      <w:lvlJc w:val="left"/>
      <w:pPr>
        <w:tabs>
          <w:tab w:val="num" w:pos="1418"/>
        </w:tabs>
        <w:ind w:left="1418" w:hanging="567"/>
      </w:pPr>
      <w:rPr>
        <w:rFonts w:ascii="Arial" w:hAnsi="Arial" w:hint="default"/>
        <w:b w:val="0"/>
        <w:i w:val="0"/>
        <w:color w:val="auto"/>
        <w:sz w:val="22"/>
        <w:szCs w:val="22"/>
      </w:rPr>
    </w:lvl>
    <w:lvl w:ilvl="1">
      <w:start w:val="1"/>
      <w:numFmt w:val="decimal"/>
      <w:lvlText w:val="5.12.%2"/>
      <w:lvlJc w:val="left"/>
      <w:pPr>
        <w:tabs>
          <w:tab w:val="num" w:pos="2268"/>
        </w:tabs>
        <w:ind w:left="2268" w:hanging="850"/>
      </w:pPr>
      <w:rPr>
        <w:rFonts w:ascii="Arial" w:hAnsi="Arial"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90442C3"/>
    <w:multiLevelType w:val="hybridMultilevel"/>
    <w:tmpl w:val="CFC695D2"/>
    <w:lvl w:ilvl="0" w:tplc="470290F6">
      <w:start w:val="1"/>
      <w:numFmt w:val="decimal"/>
      <w:lvlText w:val="5.20.%1"/>
      <w:lvlJc w:val="left"/>
      <w:pPr>
        <w:ind w:left="2138"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435AE"/>
    <w:multiLevelType w:val="multilevel"/>
    <w:tmpl w:val="3932AB62"/>
    <w:lvl w:ilvl="0">
      <w:start w:val="6"/>
      <w:numFmt w:val="decimal"/>
      <w:lvlText w:val="5.20.%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881D3C"/>
    <w:multiLevelType w:val="multilevel"/>
    <w:tmpl w:val="A176C1A0"/>
    <w:lvl w:ilvl="0">
      <w:start w:val="9"/>
      <w:numFmt w:val="decimal"/>
      <w:lvlText w:val="5.%1"/>
      <w:lvlJc w:val="left"/>
      <w:pPr>
        <w:tabs>
          <w:tab w:val="num" w:pos="1418"/>
        </w:tabs>
        <w:ind w:left="1418" w:hanging="567"/>
      </w:pPr>
      <w:rPr>
        <w:rFonts w:ascii="Arial" w:hAnsi="Arial" w:hint="default"/>
        <w:b w:val="0"/>
        <w:i w:val="0"/>
        <w:color w:val="auto"/>
        <w:sz w:val="20"/>
      </w:rPr>
    </w:lvl>
    <w:lvl w:ilvl="1">
      <w:start w:val="1"/>
      <w:numFmt w:val="decimal"/>
      <w:lvlText w:val="5.11.%2"/>
      <w:lvlJc w:val="left"/>
      <w:pPr>
        <w:tabs>
          <w:tab w:val="num" w:pos="2268"/>
        </w:tabs>
        <w:ind w:left="2268" w:hanging="850"/>
      </w:pPr>
      <w:rPr>
        <w:rFonts w:ascii="Arial" w:hAnsi="Arial" w:hint="default"/>
        <w:b w:val="0"/>
        <w:i w:val="0"/>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3D23BA3"/>
    <w:multiLevelType w:val="hybridMultilevel"/>
    <w:tmpl w:val="58984566"/>
    <w:lvl w:ilvl="0" w:tplc="DB9A52EA">
      <w:start w:val="1"/>
      <w:numFmt w:val="decimal"/>
      <w:lvlText w:val="5.21.%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A5D3C"/>
    <w:multiLevelType w:val="hybridMultilevel"/>
    <w:tmpl w:val="38BA8CF0"/>
    <w:lvl w:ilvl="0" w:tplc="75F6EDAC">
      <w:start w:val="1"/>
      <w:numFmt w:val="lowerRoman"/>
      <w:lvlText w:val="%1)"/>
      <w:lvlJc w:val="left"/>
      <w:pPr>
        <w:tabs>
          <w:tab w:val="num" w:pos="1701"/>
        </w:tabs>
        <w:ind w:left="1701"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723675A"/>
    <w:multiLevelType w:val="hybridMultilevel"/>
    <w:tmpl w:val="DCE005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0977F2"/>
    <w:multiLevelType w:val="multilevel"/>
    <w:tmpl w:val="74D452BA"/>
    <w:lvl w:ilvl="0">
      <w:start w:val="6"/>
      <w:numFmt w:val="decimal"/>
      <w:lvlText w:val="%1"/>
      <w:lvlJc w:val="left"/>
      <w:pPr>
        <w:ind w:left="480" w:hanging="480"/>
      </w:pPr>
      <w:rPr>
        <w:rFonts w:hint="default"/>
      </w:rPr>
    </w:lvl>
    <w:lvl w:ilvl="1">
      <w:start w:val="2"/>
      <w:numFmt w:val="decimal"/>
      <w:lvlText w:val="%1.%2"/>
      <w:lvlJc w:val="left"/>
      <w:pPr>
        <w:ind w:left="1290" w:hanging="480"/>
      </w:pPr>
      <w:rPr>
        <w:rFonts w:hint="default"/>
        <w:b w:val="0"/>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9" w15:restartNumberingAfterBreak="0">
    <w:nsid w:val="74D56A13"/>
    <w:multiLevelType w:val="hybridMultilevel"/>
    <w:tmpl w:val="3F2E3AEE"/>
    <w:lvl w:ilvl="0" w:tplc="2BBC43C8">
      <w:start w:val="1"/>
      <w:numFmt w:val="decimal"/>
      <w:lvlText w:val="5.23.%1"/>
      <w:lvlJc w:val="left"/>
      <w:pPr>
        <w:ind w:left="2138" w:hanging="360"/>
      </w:pPr>
      <w:rPr>
        <w:rFonts w:ascii="Arial" w:hAnsi="Arial" w:hint="default"/>
        <w:b w:val="0"/>
        <w:i w:val="0"/>
        <w:color w:val="auto"/>
        <w:sz w:val="22"/>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15:restartNumberingAfterBreak="0">
    <w:nsid w:val="751D20D9"/>
    <w:multiLevelType w:val="multilevel"/>
    <w:tmpl w:val="9AD8D35C"/>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1" w15:restartNumberingAfterBreak="0">
    <w:nsid w:val="754238EC"/>
    <w:multiLevelType w:val="hybridMultilevel"/>
    <w:tmpl w:val="74FE9C2C"/>
    <w:lvl w:ilvl="0" w:tplc="A7A29520">
      <w:start w:val="1"/>
      <w:numFmt w:val="lowerRoman"/>
      <w:lvlText w:val="%1)"/>
      <w:lvlJc w:val="left"/>
      <w:pPr>
        <w:tabs>
          <w:tab w:val="num" w:pos="1440"/>
        </w:tabs>
        <w:ind w:left="1440" w:hanging="720"/>
      </w:pPr>
      <w:rPr>
        <w:rFonts w:hint="default"/>
      </w:rPr>
    </w:lvl>
    <w:lvl w:ilvl="1" w:tplc="6E60BD7E">
      <w:start w:val="1"/>
      <w:numFmt w:val="lowerLetter"/>
      <w:lvlText w:val="%2."/>
      <w:lvlJc w:val="left"/>
      <w:pPr>
        <w:tabs>
          <w:tab w:val="num" w:pos="1985"/>
        </w:tabs>
        <w:ind w:left="1985"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007385"/>
    <w:multiLevelType w:val="hybridMultilevel"/>
    <w:tmpl w:val="17E63720"/>
    <w:lvl w:ilvl="0" w:tplc="387413B6">
      <w:start w:val="1"/>
      <w:numFmt w:val="lowerRoman"/>
      <w:lvlText w:val="%1)"/>
      <w:lvlJc w:val="left"/>
      <w:pPr>
        <w:tabs>
          <w:tab w:val="num" w:pos="3245"/>
        </w:tabs>
        <w:ind w:left="3245" w:hanging="567"/>
      </w:pPr>
      <w:rPr>
        <w:rFonts w:hint="default"/>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43" w15:restartNumberingAfterBreak="0">
    <w:nsid w:val="7FB64728"/>
    <w:multiLevelType w:val="hybridMultilevel"/>
    <w:tmpl w:val="BE241848"/>
    <w:lvl w:ilvl="0" w:tplc="D9F6696E">
      <w:start w:val="1"/>
      <w:numFmt w:val="decimal"/>
      <w:lvlText w:val="1.%1"/>
      <w:lvlJc w:val="left"/>
      <w:pPr>
        <w:tabs>
          <w:tab w:val="num" w:pos="4410"/>
        </w:tabs>
        <w:ind w:left="2970" w:hanging="360"/>
      </w:pPr>
      <w:rPr>
        <w:rFonts w:ascii="Arial" w:hAnsi="Arial" w:hint="default"/>
        <w:b w:val="0"/>
        <w:i w:val="0"/>
        <w:color w:val="auto"/>
        <w:sz w:val="22"/>
      </w:rPr>
    </w:lvl>
    <w:lvl w:ilvl="1" w:tplc="04070019" w:tentative="1">
      <w:start w:val="1"/>
      <w:numFmt w:val="lowerLetter"/>
      <w:lvlText w:val="%2."/>
      <w:lvlJc w:val="left"/>
      <w:pPr>
        <w:tabs>
          <w:tab w:val="num" w:pos="2970"/>
        </w:tabs>
        <w:ind w:left="2970" w:hanging="360"/>
      </w:pPr>
    </w:lvl>
    <w:lvl w:ilvl="2" w:tplc="0407001B" w:tentative="1">
      <w:start w:val="1"/>
      <w:numFmt w:val="lowerRoman"/>
      <w:lvlText w:val="%3."/>
      <w:lvlJc w:val="right"/>
      <w:pPr>
        <w:tabs>
          <w:tab w:val="num" w:pos="3690"/>
        </w:tabs>
        <w:ind w:left="3690" w:hanging="180"/>
      </w:pPr>
    </w:lvl>
    <w:lvl w:ilvl="3" w:tplc="0407000F" w:tentative="1">
      <w:start w:val="1"/>
      <w:numFmt w:val="decimal"/>
      <w:lvlText w:val="%4."/>
      <w:lvlJc w:val="left"/>
      <w:pPr>
        <w:tabs>
          <w:tab w:val="num" w:pos="4410"/>
        </w:tabs>
        <w:ind w:left="4410" w:hanging="360"/>
      </w:pPr>
    </w:lvl>
    <w:lvl w:ilvl="4" w:tplc="04070019" w:tentative="1">
      <w:start w:val="1"/>
      <w:numFmt w:val="lowerLetter"/>
      <w:lvlText w:val="%5."/>
      <w:lvlJc w:val="left"/>
      <w:pPr>
        <w:tabs>
          <w:tab w:val="num" w:pos="5130"/>
        </w:tabs>
        <w:ind w:left="5130" w:hanging="360"/>
      </w:pPr>
    </w:lvl>
    <w:lvl w:ilvl="5" w:tplc="0407001B" w:tentative="1">
      <w:start w:val="1"/>
      <w:numFmt w:val="lowerRoman"/>
      <w:lvlText w:val="%6."/>
      <w:lvlJc w:val="right"/>
      <w:pPr>
        <w:tabs>
          <w:tab w:val="num" w:pos="5850"/>
        </w:tabs>
        <w:ind w:left="5850" w:hanging="180"/>
      </w:pPr>
    </w:lvl>
    <w:lvl w:ilvl="6" w:tplc="0407000F" w:tentative="1">
      <w:start w:val="1"/>
      <w:numFmt w:val="decimal"/>
      <w:lvlText w:val="%7."/>
      <w:lvlJc w:val="left"/>
      <w:pPr>
        <w:tabs>
          <w:tab w:val="num" w:pos="6570"/>
        </w:tabs>
        <w:ind w:left="6570" w:hanging="360"/>
      </w:pPr>
    </w:lvl>
    <w:lvl w:ilvl="7" w:tplc="04070019" w:tentative="1">
      <w:start w:val="1"/>
      <w:numFmt w:val="lowerLetter"/>
      <w:lvlText w:val="%8."/>
      <w:lvlJc w:val="left"/>
      <w:pPr>
        <w:tabs>
          <w:tab w:val="num" w:pos="7290"/>
        </w:tabs>
        <w:ind w:left="7290" w:hanging="360"/>
      </w:pPr>
    </w:lvl>
    <w:lvl w:ilvl="8" w:tplc="0407001B" w:tentative="1">
      <w:start w:val="1"/>
      <w:numFmt w:val="lowerRoman"/>
      <w:lvlText w:val="%9."/>
      <w:lvlJc w:val="right"/>
      <w:pPr>
        <w:tabs>
          <w:tab w:val="num" w:pos="8010"/>
        </w:tabs>
        <w:ind w:left="8010" w:hanging="180"/>
      </w:pPr>
    </w:lvl>
  </w:abstractNum>
  <w:num w:numId="1">
    <w:abstractNumId w:val="20"/>
  </w:num>
  <w:num w:numId="2">
    <w:abstractNumId w:val="29"/>
  </w:num>
  <w:num w:numId="3">
    <w:abstractNumId w:val="13"/>
  </w:num>
  <w:num w:numId="4">
    <w:abstractNumId w:val="21"/>
  </w:num>
  <w:num w:numId="5">
    <w:abstractNumId w:val="43"/>
  </w:num>
  <w:num w:numId="6">
    <w:abstractNumId w:val="17"/>
  </w:num>
  <w:num w:numId="7">
    <w:abstractNumId w:val="37"/>
  </w:num>
  <w:num w:numId="8">
    <w:abstractNumId w:val="41"/>
  </w:num>
  <w:num w:numId="9">
    <w:abstractNumId w:val="11"/>
  </w:num>
  <w:num w:numId="10">
    <w:abstractNumId w:val="8"/>
  </w:num>
  <w:num w:numId="11">
    <w:abstractNumId w:val="31"/>
  </w:num>
  <w:num w:numId="12">
    <w:abstractNumId w:val="34"/>
  </w:num>
  <w:num w:numId="13">
    <w:abstractNumId w:val="25"/>
  </w:num>
  <w:num w:numId="14">
    <w:abstractNumId w:val="4"/>
  </w:num>
  <w:num w:numId="15">
    <w:abstractNumId w:val="16"/>
  </w:num>
  <w:num w:numId="16">
    <w:abstractNumId w:val="42"/>
  </w:num>
  <w:num w:numId="17">
    <w:abstractNumId w:val="23"/>
  </w:num>
  <w:num w:numId="18">
    <w:abstractNumId w:val="36"/>
  </w:num>
  <w:num w:numId="19">
    <w:abstractNumId w:val="14"/>
  </w:num>
  <w:num w:numId="20">
    <w:abstractNumId w:val="26"/>
  </w:num>
  <w:num w:numId="21">
    <w:abstractNumId w:val="6"/>
  </w:num>
  <w:num w:numId="22">
    <w:abstractNumId w:val="7"/>
  </w:num>
  <w:num w:numId="23">
    <w:abstractNumId w:val="10"/>
  </w:num>
  <w:num w:numId="24">
    <w:abstractNumId w:val="22"/>
  </w:num>
  <w:num w:numId="25">
    <w:abstractNumId w:val="32"/>
  </w:num>
  <w:num w:numId="26">
    <w:abstractNumId w:val="30"/>
  </w:num>
  <w:num w:numId="27">
    <w:abstractNumId w:val="33"/>
  </w:num>
  <w:num w:numId="28">
    <w:abstractNumId w:val="35"/>
  </w:num>
  <w:num w:numId="29">
    <w:abstractNumId w:val="24"/>
  </w:num>
  <w:num w:numId="30">
    <w:abstractNumId w:val="39"/>
  </w:num>
  <w:num w:numId="31">
    <w:abstractNumId w:val="9"/>
  </w:num>
  <w:num w:numId="32">
    <w:abstractNumId w:val="18"/>
  </w:num>
  <w:num w:numId="33">
    <w:abstractNumId w:val="19"/>
  </w:num>
  <w:num w:numId="34">
    <w:abstractNumId w:val="5"/>
  </w:num>
  <w:num w:numId="35">
    <w:abstractNumId w:val="15"/>
  </w:num>
  <w:num w:numId="36">
    <w:abstractNumId w:val="28"/>
  </w:num>
  <w:num w:numId="37">
    <w:abstractNumId w:val="40"/>
  </w:num>
  <w:num w:numId="38">
    <w:abstractNumId w:val="38"/>
  </w:num>
  <w:num w:numId="39">
    <w:abstractNumId w:val="12"/>
  </w:num>
  <w:num w:numId="40">
    <w:abstractNumId w:val="3"/>
  </w:num>
  <w:num w:numId="41">
    <w:abstractNumId w:val="2"/>
  </w:num>
  <w:num w:numId="42">
    <w:abstractNumId w:val="1"/>
  </w:num>
  <w:num w:numId="43">
    <w:abstractNumId w:val="0"/>
  </w:num>
  <w:num w:numId="44">
    <w:abstractNumId w:val="27"/>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59FF"/>
    <w:rsid w:val="00013F92"/>
    <w:rsid w:val="00025C14"/>
    <w:rsid w:val="0003324A"/>
    <w:rsid w:val="00041F4B"/>
    <w:rsid w:val="00042FAB"/>
    <w:rsid w:val="00047240"/>
    <w:rsid w:val="00051C94"/>
    <w:rsid w:val="00052116"/>
    <w:rsid w:val="00057096"/>
    <w:rsid w:val="00064033"/>
    <w:rsid w:val="0006404B"/>
    <w:rsid w:val="00065D16"/>
    <w:rsid w:val="000674F7"/>
    <w:rsid w:val="0006757D"/>
    <w:rsid w:val="000727BD"/>
    <w:rsid w:val="0008227B"/>
    <w:rsid w:val="00085FD8"/>
    <w:rsid w:val="000A4C3D"/>
    <w:rsid w:val="000B2222"/>
    <w:rsid w:val="000D607E"/>
    <w:rsid w:val="000F715C"/>
    <w:rsid w:val="00101B70"/>
    <w:rsid w:val="00107037"/>
    <w:rsid w:val="00111760"/>
    <w:rsid w:val="00114DA7"/>
    <w:rsid w:val="00116E92"/>
    <w:rsid w:val="001171D9"/>
    <w:rsid w:val="0012503E"/>
    <w:rsid w:val="001311B0"/>
    <w:rsid w:val="001321FC"/>
    <w:rsid w:val="001437F8"/>
    <w:rsid w:val="001442CC"/>
    <w:rsid w:val="00151FA3"/>
    <w:rsid w:val="0015618E"/>
    <w:rsid w:val="001567A7"/>
    <w:rsid w:val="00167A71"/>
    <w:rsid w:val="00173F5C"/>
    <w:rsid w:val="00176E06"/>
    <w:rsid w:val="0017799B"/>
    <w:rsid w:val="001953C0"/>
    <w:rsid w:val="001A7F62"/>
    <w:rsid w:val="001B4025"/>
    <w:rsid w:val="001C5143"/>
    <w:rsid w:val="001C78B1"/>
    <w:rsid w:val="001E25C4"/>
    <w:rsid w:val="001E490D"/>
    <w:rsid w:val="001F033E"/>
    <w:rsid w:val="001F7316"/>
    <w:rsid w:val="00210CC2"/>
    <w:rsid w:val="002215BB"/>
    <w:rsid w:val="00231E11"/>
    <w:rsid w:val="00242A40"/>
    <w:rsid w:val="00244F0E"/>
    <w:rsid w:val="00257979"/>
    <w:rsid w:val="002736FC"/>
    <w:rsid w:val="00276CC4"/>
    <w:rsid w:val="00277261"/>
    <w:rsid w:val="00281111"/>
    <w:rsid w:val="00292682"/>
    <w:rsid w:val="002A17A7"/>
    <w:rsid w:val="002A393B"/>
    <w:rsid w:val="002A4284"/>
    <w:rsid w:val="002A7538"/>
    <w:rsid w:val="002B12BF"/>
    <w:rsid w:val="002B7097"/>
    <w:rsid w:val="002C3F0B"/>
    <w:rsid w:val="002E1E8A"/>
    <w:rsid w:val="002E5053"/>
    <w:rsid w:val="002E5CA2"/>
    <w:rsid w:val="002F3507"/>
    <w:rsid w:val="002F4DFF"/>
    <w:rsid w:val="002F5151"/>
    <w:rsid w:val="002F559D"/>
    <w:rsid w:val="00312DDC"/>
    <w:rsid w:val="00333E98"/>
    <w:rsid w:val="0034008B"/>
    <w:rsid w:val="0035147E"/>
    <w:rsid w:val="00351D1C"/>
    <w:rsid w:val="00371B55"/>
    <w:rsid w:val="00373CDF"/>
    <w:rsid w:val="00374569"/>
    <w:rsid w:val="003802BA"/>
    <w:rsid w:val="0038416D"/>
    <w:rsid w:val="0038551B"/>
    <w:rsid w:val="00387916"/>
    <w:rsid w:val="003913BE"/>
    <w:rsid w:val="00393AC1"/>
    <w:rsid w:val="003A08AF"/>
    <w:rsid w:val="003B3BB9"/>
    <w:rsid w:val="003B4DC6"/>
    <w:rsid w:val="0040300B"/>
    <w:rsid w:val="00403309"/>
    <w:rsid w:val="004048C2"/>
    <w:rsid w:val="004149C3"/>
    <w:rsid w:val="00423FB2"/>
    <w:rsid w:val="00432D4E"/>
    <w:rsid w:val="00433A5A"/>
    <w:rsid w:val="004523AF"/>
    <w:rsid w:val="00455F7B"/>
    <w:rsid w:val="00463602"/>
    <w:rsid w:val="00474D76"/>
    <w:rsid w:val="00490267"/>
    <w:rsid w:val="004A6D98"/>
    <w:rsid w:val="004B1AB6"/>
    <w:rsid w:val="004B372D"/>
    <w:rsid w:val="004B6D40"/>
    <w:rsid w:val="004D1BA3"/>
    <w:rsid w:val="004E3DCE"/>
    <w:rsid w:val="004E5072"/>
    <w:rsid w:val="004E72AB"/>
    <w:rsid w:val="004F3C28"/>
    <w:rsid w:val="004F4546"/>
    <w:rsid w:val="004F7594"/>
    <w:rsid w:val="00501B5A"/>
    <w:rsid w:val="00505840"/>
    <w:rsid w:val="00506C61"/>
    <w:rsid w:val="0051072D"/>
    <w:rsid w:val="00510798"/>
    <w:rsid w:val="005230C9"/>
    <w:rsid w:val="0052605C"/>
    <w:rsid w:val="005313B9"/>
    <w:rsid w:val="00531571"/>
    <w:rsid w:val="00535B93"/>
    <w:rsid w:val="0053759B"/>
    <w:rsid w:val="00540FB0"/>
    <w:rsid w:val="005448A9"/>
    <w:rsid w:val="005507B1"/>
    <w:rsid w:val="0056002D"/>
    <w:rsid w:val="0056071E"/>
    <w:rsid w:val="005671CB"/>
    <w:rsid w:val="00567E11"/>
    <w:rsid w:val="00573606"/>
    <w:rsid w:val="00576E54"/>
    <w:rsid w:val="00580593"/>
    <w:rsid w:val="00583E65"/>
    <w:rsid w:val="005920DD"/>
    <w:rsid w:val="00593413"/>
    <w:rsid w:val="005942EF"/>
    <w:rsid w:val="005A7252"/>
    <w:rsid w:val="005A7A75"/>
    <w:rsid w:val="005B16D6"/>
    <w:rsid w:val="005B1BB8"/>
    <w:rsid w:val="005B49D5"/>
    <w:rsid w:val="005B690E"/>
    <w:rsid w:val="005C1BC4"/>
    <w:rsid w:val="005C300A"/>
    <w:rsid w:val="005D1B0E"/>
    <w:rsid w:val="005E4A01"/>
    <w:rsid w:val="005E6865"/>
    <w:rsid w:val="005E7C41"/>
    <w:rsid w:val="005F3888"/>
    <w:rsid w:val="005F4A64"/>
    <w:rsid w:val="005F5126"/>
    <w:rsid w:val="00600992"/>
    <w:rsid w:val="006036C1"/>
    <w:rsid w:val="00605AFD"/>
    <w:rsid w:val="006077DA"/>
    <w:rsid w:val="006200EB"/>
    <w:rsid w:val="00626007"/>
    <w:rsid w:val="0063050A"/>
    <w:rsid w:val="006343D0"/>
    <w:rsid w:val="0063678F"/>
    <w:rsid w:val="00642B08"/>
    <w:rsid w:val="00646EEE"/>
    <w:rsid w:val="0065061B"/>
    <w:rsid w:val="00652C79"/>
    <w:rsid w:val="00653268"/>
    <w:rsid w:val="00654909"/>
    <w:rsid w:val="00657E63"/>
    <w:rsid w:val="006710B8"/>
    <w:rsid w:val="006742B0"/>
    <w:rsid w:val="00684BFD"/>
    <w:rsid w:val="00684ED7"/>
    <w:rsid w:val="006A600A"/>
    <w:rsid w:val="006B25D0"/>
    <w:rsid w:val="006C34AC"/>
    <w:rsid w:val="006E473D"/>
    <w:rsid w:val="006E5CD2"/>
    <w:rsid w:val="006E7529"/>
    <w:rsid w:val="006F5BB4"/>
    <w:rsid w:val="00701875"/>
    <w:rsid w:val="007116C8"/>
    <w:rsid w:val="00724B67"/>
    <w:rsid w:val="00725C05"/>
    <w:rsid w:val="00732993"/>
    <w:rsid w:val="007336EF"/>
    <w:rsid w:val="007352AA"/>
    <w:rsid w:val="007408DA"/>
    <w:rsid w:val="007542C9"/>
    <w:rsid w:val="007567FD"/>
    <w:rsid w:val="007577CD"/>
    <w:rsid w:val="00777B5D"/>
    <w:rsid w:val="00785555"/>
    <w:rsid w:val="00786B8E"/>
    <w:rsid w:val="007933F6"/>
    <w:rsid w:val="0079470E"/>
    <w:rsid w:val="007970EA"/>
    <w:rsid w:val="007A2D48"/>
    <w:rsid w:val="007B623B"/>
    <w:rsid w:val="007B675E"/>
    <w:rsid w:val="007C10F6"/>
    <w:rsid w:val="007C7E4B"/>
    <w:rsid w:val="007E0B86"/>
    <w:rsid w:val="007F0036"/>
    <w:rsid w:val="007F6407"/>
    <w:rsid w:val="00802818"/>
    <w:rsid w:val="0080611E"/>
    <w:rsid w:val="00806E64"/>
    <w:rsid w:val="00835F13"/>
    <w:rsid w:val="008370E0"/>
    <w:rsid w:val="008438F0"/>
    <w:rsid w:val="008464BD"/>
    <w:rsid w:val="008536FE"/>
    <w:rsid w:val="00857A93"/>
    <w:rsid w:val="00863A60"/>
    <w:rsid w:val="00873B3A"/>
    <w:rsid w:val="00892857"/>
    <w:rsid w:val="00896241"/>
    <w:rsid w:val="008A59E9"/>
    <w:rsid w:val="008A5D93"/>
    <w:rsid w:val="008A7A4B"/>
    <w:rsid w:val="008B50A7"/>
    <w:rsid w:val="008B6C80"/>
    <w:rsid w:val="008C1BA2"/>
    <w:rsid w:val="008C4104"/>
    <w:rsid w:val="008C7A3B"/>
    <w:rsid w:val="008E3238"/>
    <w:rsid w:val="008E3422"/>
    <w:rsid w:val="008E3733"/>
    <w:rsid w:val="008E53C8"/>
    <w:rsid w:val="008E7C35"/>
    <w:rsid w:val="008F16F9"/>
    <w:rsid w:val="00904D00"/>
    <w:rsid w:val="00904EF7"/>
    <w:rsid w:val="00922EF0"/>
    <w:rsid w:val="0092339E"/>
    <w:rsid w:val="009235AF"/>
    <w:rsid w:val="009412E5"/>
    <w:rsid w:val="00953E76"/>
    <w:rsid w:val="00964CE5"/>
    <w:rsid w:val="00967D55"/>
    <w:rsid w:val="0098301C"/>
    <w:rsid w:val="00983604"/>
    <w:rsid w:val="00984DF6"/>
    <w:rsid w:val="009D0B59"/>
    <w:rsid w:val="009D5421"/>
    <w:rsid w:val="009D5851"/>
    <w:rsid w:val="009E7A90"/>
    <w:rsid w:val="009F0CA6"/>
    <w:rsid w:val="00A12D65"/>
    <w:rsid w:val="00A15819"/>
    <w:rsid w:val="00A31110"/>
    <w:rsid w:val="00A31126"/>
    <w:rsid w:val="00A40875"/>
    <w:rsid w:val="00A775FC"/>
    <w:rsid w:val="00A84E55"/>
    <w:rsid w:val="00A84F7E"/>
    <w:rsid w:val="00A91A01"/>
    <w:rsid w:val="00A94618"/>
    <w:rsid w:val="00A96D57"/>
    <w:rsid w:val="00AA5A87"/>
    <w:rsid w:val="00AB0822"/>
    <w:rsid w:val="00AB5195"/>
    <w:rsid w:val="00AC6891"/>
    <w:rsid w:val="00AD3026"/>
    <w:rsid w:val="00AD37F0"/>
    <w:rsid w:val="00AD57D5"/>
    <w:rsid w:val="00AF6B00"/>
    <w:rsid w:val="00AF6FD3"/>
    <w:rsid w:val="00B158B0"/>
    <w:rsid w:val="00B16EFC"/>
    <w:rsid w:val="00B33744"/>
    <w:rsid w:val="00B41BE8"/>
    <w:rsid w:val="00B47493"/>
    <w:rsid w:val="00B47658"/>
    <w:rsid w:val="00B51FAD"/>
    <w:rsid w:val="00B56326"/>
    <w:rsid w:val="00B56CAD"/>
    <w:rsid w:val="00B671C1"/>
    <w:rsid w:val="00B70B27"/>
    <w:rsid w:val="00B74517"/>
    <w:rsid w:val="00B97288"/>
    <w:rsid w:val="00BA23DC"/>
    <w:rsid w:val="00BA65F2"/>
    <w:rsid w:val="00BA77BD"/>
    <w:rsid w:val="00BB58A4"/>
    <w:rsid w:val="00BD74C9"/>
    <w:rsid w:val="00BE4634"/>
    <w:rsid w:val="00BF429E"/>
    <w:rsid w:val="00C033BD"/>
    <w:rsid w:val="00C03AC8"/>
    <w:rsid w:val="00C13154"/>
    <w:rsid w:val="00C1490A"/>
    <w:rsid w:val="00C162BB"/>
    <w:rsid w:val="00C238B5"/>
    <w:rsid w:val="00C27D72"/>
    <w:rsid w:val="00C30015"/>
    <w:rsid w:val="00C344E9"/>
    <w:rsid w:val="00C40E7D"/>
    <w:rsid w:val="00C45FD6"/>
    <w:rsid w:val="00C50EE7"/>
    <w:rsid w:val="00C53B7F"/>
    <w:rsid w:val="00C53EBC"/>
    <w:rsid w:val="00C62240"/>
    <w:rsid w:val="00C63275"/>
    <w:rsid w:val="00C73092"/>
    <w:rsid w:val="00C8185F"/>
    <w:rsid w:val="00C82F51"/>
    <w:rsid w:val="00C87861"/>
    <w:rsid w:val="00C930D5"/>
    <w:rsid w:val="00C950DF"/>
    <w:rsid w:val="00CB0BB7"/>
    <w:rsid w:val="00CB4A7C"/>
    <w:rsid w:val="00CD304B"/>
    <w:rsid w:val="00CF5232"/>
    <w:rsid w:val="00CF7DFA"/>
    <w:rsid w:val="00D2182F"/>
    <w:rsid w:val="00D3050C"/>
    <w:rsid w:val="00D30EDC"/>
    <w:rsid w:val="00D4009E"/>
    <w:rsid w:val="00D542CB"/>
    <w:rsid w:val="00D61525"/>
    <w:rsid w:val="00D664FA"/>
    <w:rsid w:val="00D677B8"/>
    <w:rsid w:val="00D75F71"/>
    <w:rsid w:val="00D86FDD"/>
    <w:rsid w:val="00D87C4C"/>
    <w:rsid w:val="00DA0982"/>
    <w:rsid w:val="00DA3062"/>
    <w:rsid w:val="00DA64C6"/>
    <w:rsid w:val="00DB30EF"/>
    <w:rsid w:val="00DC0C1D"/>
    <w:rsid w:val="00DC259F"/>
    <w:rsid w:val="00DC2E54"/>
    <w:rsid w:val="00DE4E2D"/>
    <w:rsid w:val="00DF369B"/>
    <w:rsid w:val="00DF4EDB"/>
    <w:rsid w:val="00E11C99"/>
    <w:rsid w:val="00E11D70"/>
    <w:rsid w:val="00E12D11"/>
    <w:rsid w:val="00E20D61"/>
    <w:rsid w:val="00E3004B"/>
    <w:rsid w:val="00E43CD3"/>
    <w:rsid w:val="00E47746"/>
    <w:rsid w:val="00E575A7"/>
    <w:rsid w:val="00E710A7"/>
    <w:rsid w:val="00E7492D"/>
    <w:rsid w:val="00E82C72"/>
    <w:rsid w:val="00E963D2"/>
    <w:rsid w:val="00EA5BC6"/>
    <w:rsid w:val="00EA5EA4"/>
    <w:rsid w:val="00EA7FC3"/>
    <w:rsid w:val="00EB14DE"/>
    <w:rsid w:val="00EC6264"/>
    <w:rsid w:val="00ED77BA"/>
    <w:rsid w:val="00EE78B5"/>
    <w:rsid w:val="00EE7956"/>
    <w:rsid w:val="00F00E97"/>
    <w:rsid w:val="00F04F2A"/>
    <w:rsid w:val="00F067B9"/>
    <w:rsid w:val="00F10066"/>
    <w:rsid w:val="00F121D3"/>
    <w:rsid w:val="00F1334F"/>
    <w:rsid w:val="00F203EF"/>
    <w:rsid w:val="00F2374E"/>
    <w:rsid w:val="00F241F5"/>
    <w:rsid w:val="00F25833"/>
    <w:rsid w:val="00F47338"/>
    <w:rsid w:val="00F54A9F"/>
    <w:rsid w:val="00F55F46"/>
    <w:rsid w:val="00F60945"/>
    <w:rsid w:val="00F63455"/>
    <w:rsid w:val="00F712D9"/>
    <w:rsid w:val="00F75A23"/>
    <w:rsid w:val="00F86B28"/>
    <w:rsid w:val="00FA1321"/>
    <w:rsid w:val="00FA3FED"/>
    <w:rsid w:val="00FB6C2C"/>
    <w:rsid w:val="00FC6923"/>
    <w:rsid w:val="00FD259B"/>
    <w:rsid w:val="00FD6694"/>
    <w:rsid w:val="00FF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3F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qFormat="1"/>
    <w:lsdException w:name="Hyperlink" w:semiHidden="1" w:uiPriority="0" w:unhideWhenUsed="1"/>
    <w:lsdException w:name="FollowedHyperlink" w:semiHidden="1" w:uiPriority="0"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ED77BA"/>
    <w:pPr>
      <w:keepNext/>
      <w:spacing w:before="120" w:after="120" w:line="240" w:lineRule="auto"/>
      <w:outlineLvl w:val="0"/>
    </w:pPr>
    <w:rPr>
      <w:rFonts w:ascii="Arial" w:eastAsia="Times New Roman" w:hAnsi="Arial"/>
      <w:b/>
      <w:szCs w:val="20"/>
    </w:rPr>
  </w:style>
  <w:style w:type="paragraph" w:styleId="Heading5">
    <w:name w:val="heading 5"/>
    <w:basedOn w:val="Normal"/>
    <w:next w:val="Normal"/>
    <w:link w:val="Heading5Char"/>
    <w:qFormat/>
    <w:rsid w:val="007933F6"/>
    <w:pPr>
      <w:spacing w:before="240" w:after="60" w:line="240" w:lineRule="auto"/>
      <w:outlineLvl w:val="4"/>
    </w:pPr>
    <w:rPr>
      <w:rFonts w:ascii="Times New Roman" w:eastAsia="MS Mincho" w:hAnsi="Times New Roman"/>
      <w:b/>
      <w:bCs/>
      <w:i/>
      <w:iCs/>
      <w:sz w:val="26"/>
      <w:szCs w:val="26"/>
      <w:lang w:eastAsia="ja-JP"/>
    </w:rPr>
  </w:style>
  <w:style w:type="paragraph" w:styleId="Heading6">
    <w:name w:val="heading 6"/>
    <w:basedOn w:val="Normal"/>
    <w:next w:val="Normal"/>
    <w:link w:val="Heading6Char"/>
    <w:unhideWhenUsed/>
    <w:qFormat/>
    <w:rsid w:val="007933F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7933F6"/>
    <w:pPr>
      <w:spacing w:before="240" w:after="60" w:line="240" w:lineRule="auto"/>
      <w:outlineLvl w:val="6"/>
    </w:pPr>
    <w:rPr>
      <w:rFonts w:ascii="Times New Roman" w:eastAsia="MS Mincho"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7BA"/>
    <w:rPr>
      <w:rFonts w:ascii="Arial" w:eastAsia="Times New Roman" w:hAnsi="Arial"/>
      <w:b/>
      <w:sz w:val="24"/>
    </w:rPr>
  </w:style>
  <w:style w:type="paragraph" w:styleId="Header">
    <w:name w:val="header"/>
    <w:basedOn w:val="Normal"/>
    <w:link w:val="HeaderChar"/>
    <w:rsid w:val="00ED77BA"/>
    <w:pPr>
      <w:tabs>
        <w:tab w:val="center" w:pos="4320"/>
        <w:tab w:val="right" w:pos="8640"/>
      </w:tabs>
      <w:spacing w:after="0" w:line="240" w:lineRule="auto"/>
    </w:pPr>
    <w:rPr>
      <w:rFonts w:ascii="Times New Roman" w:eastAsia="MS Mincho" w:hAnsi="Times New Roman"/>
      <w:lang w:eastAsia="ja-JP"/>
    </w:rPr>
  </w:style>
  <w:style w:type="character" w:customStyle="1" w:styleId="HeaderChar">
    <w:name w:val="Header Char"/>
    <w:basedOn w:val="DefaultParagraphFont"/>
    <w:link w:val="Header"/>
    <w:rsid w:val="00ED77BA"/>
    <w:rPr>
      <w:rFonts w:ascii="Times New Roman" w:eastAsia="MS Mincho" w:hAnsi="Times New Roman"/>
      <w:sz w:val="24"/>
      <w:szCs w:val="24"/>
      <w:lang w:eastAsia="ja-JP"/>
    </w:rPr>
  </w:style>
  <w:style w:type="paragraph" w:styleId="Footer">
    <w:name w:val="footer"/>
    <w:basedOn w:val="Normal"/>
    <w:link w:val="FooterChar"/>
    <w:rsid w:val="00ED77BA"/>
    <w:pPr>
      <w:tabs>
        <w:tab w:val="center" w:pos="4320"/>
        <w:tab w:val="right" w:pos="8640"/>
      </w:tabs>
      <w:spacing w:after="0" w:line="240" w:lineRule="auto"/>
    </w:pPr>
    <w:rPr>
      <w:rFonts w:ascii="Times New Roman" w:eastAsia="MS Mincho" w:hAnsi="Times New Roman"/>
      <w:lang w:eastAsia="ja-JP"/>
    </w:rPr>
  </w:style>
  <w:style w:type="character" w:customStyle="1" w:styleId="FooterChar">
    <w:name w:val="Footer Char"/>
    <w:basedOn w:val="DefaultParagraphFont"/>
    <w:link w:val="Footer"/>
    <w:rsid w:val="00ED77BA"/>
    <w:rPr>
      <w:rFonts w:ascii="Times New Roman" w:eastAsia="MS Mincho" w:hAnsi="Times New Roman"/>
      <w:sz w:val="24"/>
      <w:szCs w:val="24"/>
      <w:lang w:eastAsia="ja-JP"/>
    </w:rPr>
  </w:style>
  <w:style w:type="paragraph" w:customStyle="1" w:styleId="HeaderHeading">
    <w:name w:val="Header Heading"/>
    <w:basedOn w:val="Heading1"/>
    <w:rsid w:val="00ED77BA"/>
    <w:pPr>
      <w:spacing w:before="80" w:after="80"/>
    </w:pPr>
    <w:rPr>
      <w:b w:val="0"/>
      <w:sz w:val="32"/>
    </w:rPr>
  </w:style>
  <w:style w:type="character" w:styleId="PageNumber">
    <w:name w:val="page number"/>
    <w:basedOn w:val="DefaultParagraphFont"/>
    <w:rsid w:val="00ED77BA"/>
  </w:style>
  <w:style w:type="paragraph" w:styleId="ListParagraph">
    <w:name w:val="List Paragraph"/>
    <w:basedOn w:val="Normal"/>
    <w:uiPriority w:val="34"/>
    <w:qFormat/>
    <w:rsid w:val="008C7A3B"/>
    <w:pPr>
      <w:ind w:left="708"/>
    </w:pPr>
  </w:style>
  <w:style w:type="paragraph" w:styleId="BalloonText">
    <w:name w:val="Balloon Text"/>
    <w:basedOn w:val="Normal"/>
    <w:link w:val="BalloonTextChar"/>
    <w:semiHidden/>
    <w:unhideWhenUsed/>
    <w:rsid w:val="0065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C79"/>
    <w:rPr>
      <w:rFonts w:ascii="Tahoma" w:hAnsi="Tahoma" w:cs="Tahoma"/>
      <w:sz w:val="16"/>
      <w:szCs w:val="16"/>
      <w:lang w:val="en-US" w:eastAsia="en-US"/>
    </w:rPr>
  </w:style>
  <w:style w:type="table" w:styleId="TableGrid">
    <w:name w:val="Table Grid"/>
    <w:basedOn w:val="TableNormal"/>
    <w:uiPriority w:val="1"/>
    <w:rsid w:val="00A4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semiHidden/>
    <w:rsid w:val="007933F6"/>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7933F6"/>
    <w:rPr>
      <w:rFonts w:ascii="Times New Roman" w:eastAsia="MS Mincho" w:hAnsi="Times New Roman"/>
      <w:b/>
      <w:bCs/>
      <w:i/>
      <w:iCs/>
      <w:sz w:val="26"/>
      <w:szCs w:val="26"/>
      <w:lang w:eastAsia="ja-JP"/>
    </w:rPr>
  </w:style>
  <w:style w:type="character" w:customStyle="1" w:styleId="Heading7Char">
    <w:name w:val="Heading 7 Char"/>
    <w:basedOn w:val="DefaultParagraphFont"/>
    <w:link w:val="Heading7"/>
    <w:rsid w:val="007933F6"/>
    <w:rPr>
      <w:rFonts w:ascii="Times New Roman" w:eastAsia="MS Mincho" w:hAnsi="Times New Roman"/>
      <w:sz w:val="24"/>
      <w:szCs w:val="24"/>
      <w:lang w:eastAsia="ja-JP"/>
    </w:rPr>
  </w:style>
  <w:style w:type="numbering" w:customStyle="1" w:styleId="NoList1">
    <w:name w:val="No List1"/>
    <w:next w:val="NoList"/>
    <w:uiPriority w:val="99"/>
    <w:semiHidden/>
    <w:unhideWhenUsed/>
    <w:rsid w:val="007933F6"/>
  </w:style>
  <w:style w:type="character" w:styleId="Hyperlink">
    <w:name w:val="Hyperlink"/>
    <w:basedOn w:val="DefaultParagraphFont"/>
    <w:rsid w:val="007933F6"/>
    <w:rPr>
      <w:color w:val="0000FF"/>
      <w:u w:val="single"/>
    </w:rPr>
  </w:style>
  <w:style w:type="character" w:styleId="FollowedHyperlink">
    <w:name w:val="FollowedHyperlink"/>
    <w:basedOn w:val="DefaultParagraphFont"/>
    <w:rsid w:val="007933F6"/>
    <w:rPr>
      <w:color w:val="800080"/>
      <w:u w:val="single"/>
    </w:rPr>
  </w:style>
  <w:style w:type="paragraph" w:styleId="BodyTextIndent2">
    <w:name w:val="Body Text Indent 2"/>
    <w:basedOn w:val="Normal"/>
    <w:link w:val="BodyTextIndent2Char"/>
    <w:rsid w:val="007933F6"/>
    <w:pPr>
      <w:tabs>
        <w:tab w:val="right" w:pos="1260"/>
      </w:tabs>
      <w:spacing w:after="0" w:line="240" w:lineRule="auto"/>
      <w:ind w:left="990" w:hanging="990"/>
      <w:jc w:val="both"/>
    </w:pPr>
    <w:rPr>
      <w:rFonts w:ascii="CG Times (W1)" w:eastAsia="Times New Roman" w:hAnsi="CG Times (W1)"/>
      <w:sz w:val="22"/>
      <w:szCs w:val="20"/>
    </w:rPr>
  </w:style>
  <w:style w:type="character" w:customStyle="1" w:styleId="BodyTextIndent2Char">
    <w:name w:val="Body Text Indent 2 Char"/>
    <w:basedOn w:val="DefaultParagraphFont"/>
    <w:link w:val="BodyTextIndent2"/>
    <w:rsid w:val="007933F6"/>
    <w:rPr>
      <w:rFonts w:ascii="CG Times (W1)" w:eastAsia="Times New Roman" w:hAnsi="CG Times (W1)"/>
      <w:sz w:val="22"/>
    </w:rPr>
  </w:style>
  <w:style w:type="paragraph" w:styleId="Title">
    <w:name w:val="Title"/>
    <w:basedOn w:val="Normal"/>
    <w:link w:val="TitleChar"/>
    <w:qFormat/>
    <w:rsid w:val="007933F6"/>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sid w:val="007933F6"/>
    <w:rPr>
      <w:rFonts w:ascii="Arial" w:eastAsia="Times New Roman" w:hAnsi="Arial"/>
      <w:b/>
      <w:kern w:val="28"/>
      <w:sz w:val="32"/>
    </w:rPr>
  </w:style>
  <w:style w:type="paragraph" w:customStyle="1" w:styleId="HIMSStandard2">
    <w:name w:val="HIMSStandard2"/>
    <w:basedOn w:val="Normal"/>
    <w:rsid w:val="007933F6"/>
    <w:pPr>
      <w:tabs>
        <w:tab w:val="left" w:pos="284"/>
        <w:tab w:val="left" w:pos="4536"/>
        <w:tab w:val="left" w:pos="6804"/>
      </w:tabs>
      <w:spacing w:before="120" w:after="0" w:line="240" w:lineRule="auto"/>
      <w:ind w:left="964"/>
    </w:pPr>
    <w:rPr>
      <w:rFonts w:ascii="Arial" w:eastAsia="Times New Roman" w:hAnsi="Arial"/>
      <w:sz w:val="20"/>
      <w:szCs w:val="20"/>
      <w:lang w:val="en-GB" w:eastAsia="de-DE"/>
    </w:rPr>
  </w:style>
  <w:style w:type="paragraph" w:customStyle="1" w:styleId="Liste1">
    <w:name w:val="Liste 1"/>
    <w:basedOn w:val="Normal"/>
    <w:rsid w:val="007933F6"/>
    <w:pPr>
      <w:numPr>
        <w:numId w:val="6"/>
      </w:numPr>
      <w:spacing w:after="0" w:line="240" w:lineRule="auto"/>
    </w:pPr>
    <w:rPr>
      <w:rFonts w:ascii="Arial" w:eastAsia="Times New Roman" w:hAnsi="Arial"/>
      <w:sz w:val="20"/>
      <w:szCs w:val="20"/>
      <w:lang w:val="en-GB" w:eastAsia="de-DE"/>
    </w:rPr>
  </w:style>
  <w:style w:type="paragraph" w:styleId="BodyTextIndent">
    <w:name w:val="Body Text Indent"/>
    <w:basedOn w:val="Normal"/>
    <w:link w:val="BodyTextIndentChar"/>
    <w:rsid w:val="007933F6"/>
    <w:pPr>
      <w:spacing w:after="120" w:line="240" w:lineRule="auto"/>
      <w:ind w:left="283"/>
    </w:pPr>
    <w:rPr>
      <w:rFonts w:ascii="Times New Roman" w:eastAsia="MS Mincho" w:hAnsi="Times New Roman"/>
      <w:lang w:eastAsia="ja-JP"/>
    </w:rPr>
  </w:style>
  <w:style w:type="character" w:customStyle="1" w:styleId="BodyTextIndentChar">
    <w:name w:val="Body Text Indent Char"/>
    <w:basedOn w:val="DefaultParagraphFont"/>
    <w:link w:val="BodyTextIndent"/>
    <w:rsid w:val="007933F6"/>
    <w:rPr>
      <w:rFonts w:ascii="Times New Roman" w:eastAsia="MS Mincho" w:hAnsi="Times New Roman"/>
      <w:sz w:val="24"/>
      <w:szCs w:val="24"/>
      <w:lang w:eastAsia="ja-JP"/>
    </w:rPr>
  </w:style>
  <w:style w:type="paragraph" w:styleId="BodyText">
    <w:name w:val="Body Text"/>
    <w:basedOn w:val="Normal"/>
    <w:link w:val="BodyTextChar"/>
    <w:rsid w:val="007933F6"/>
    <w:pPr>
      <w:spacing w:after="120" w:line="240" w:lineRule="auto"/>
    </w:pPr>
    <w:rPr>
      <w:rFonts w:ascii="Times New Roman" w:eastAsia="MS Mincho" w:hAnsi="Times New Roman"/>
      <w:lang w:eastAsia="ja-JP"/>
    </w:rPr>
  </w:style>
  <w:style w:type="character" w:customStyle="1" w:styleId="BodyTextChar">
    <w:name w:val="Body Text Char"/>
    <w:basedOn w:val="DefaultParagraphFont"/>
    <w:link w:val="BodyText"/>
    <w:rsid w:val="007933F6"/>
    <w:rPr>
      <w:rFonts w:ascii="Times New Roman" w:eastAsia="MS Mincho" w:hAnsi="Times New Roman"/>
      <w:sz w:val="24"/>
      <w:szCs w:val="24"/>
      <w:lang w:eastAsia="ja-JP"/>
    </w:rPr>
  </w:style>
  <w:style w:type="character" w:styleId="CommentReference">
    <w:name w:val="annotation reference"/>
    <w:basedOn w:val="DefaultParagraphFont"/>
    <w:semiHidden/>
    <w:rsid w:val="007933F6"/>
    <w:rPr>
      <w:sz w:val="16"/>
      <w:szCs w:val="16"/>
    </w:rPr>
  </w:style>
  <w:style w:type="paragraph" w:styleId="CommentText">
    <w:name w:val="annotation text"/>
    <w:basedOn w:val="Normal"/>
    <w:link w:val="CommentTextChar"/>
    <w:semiHidden/>
    <w:rsid w:val="007933F6"/>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7933F6"/>
    <w:rPr>
      <w:rFonts w:ascii="Times New Roman" w:eastAsia="Times New Roman" w:hAnsi="Times New Roman"/>
      <w:lang w:val="en-GB"/>
    </w:rPr>
  </w:style>
  <w:style w:type="paragraph" w:styleId="PlainText">
    <w:name w:val="Plain Text"/>
    <w:basedOn w:val="Normal"/>
    <w:link w:val="PlainTextChar"/>
    <w:uiPriority w:val="99"/>
    <w:unhideWhenUsed/>
    <w:rsid w:val="007933F6"/>
    <w:pPr>
      <w:spacing w:after="0" w:line="240" w:lineRule="auto"/>
    </w:pPr>
    <w:rPr>
      <w:rFonts w:eastAsiaTheme="minorHAnsi"/>
      <w:sz w:val="22"/>
      <w:szCs w:val="22"/>
    </w:rPr>
  </w:style>
  <w:style w:type="character" w:customStyle="1" w:styleId="PlainTextChar">
    <w:name w:val="Plain Text Char"/>
    <w:basedOn w:val="DefaultParagraphFont"/>
    <w:link w:val="PlainText"/>
    <w:uiPriority w:val="99"/>
    <w:rsid w:val="007933F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328">
      <w:bodyDiv w:val="1"/>
      <w:marLeft w:val="0"/>
      <w:marRight w:val="0"/>
      <w:marTop w:val="0"/>
      <w:marBottom w:val="0"/>
      <w:divBdr>
        <w:top w:val="none" w:sz="0" w:space="0" w:color="auto"/>
        <w:left w:val="none" w:sz="0" w:space="0" w:color="auto"/>
        <w:bottom w:val="none" w:sz="0" w:space="0" w:color="auto"/>
        <w:right w:val="none" w:sz="0" w:space="0" w:color="auto"/>
      </w:divBdr>
    </w:div>
    <w:div w:id="523522107">
      <w:bodyDiv w:val="1"/>
      <w:marLeft w:val="0"/>
      <w:marRight w:val="0"/>
      <w:marTop w:val="0"/>
      <w:marBottom w:val="0"/>
      <w:divBdr>
        <w:top w:val="none" w:sz="0" w:space="0" w:color="auto"/>
        <w:left w:val="none" w:sz="0" w:space="0" w:color="auto"/>
        <w:bottom w:val="none" w:sz="0" w:space="0" w:color="auto"/>
        <w:right w:val="none" w:sz="0" w:space="0" w:color="auto"/>
      </w:divBdr>
    </w:div>
    <w:div w:id="1094059736">
      <w:bodyDiv w:val="1"/>
      <w:marLeft w:val="0"/>
      <w:marRight w:val="0"/>
      <w:marTop w:val="0"/>
      <w:marBottom w:val="0"/>
      <w:divBdr>
        <w:top w:val="none" w:sz="0" w:space="0" w:color="auto"/>
        <w:left w:val="none" w:sz="0" w:space="0" w:color="auto"/>
        <w:bottom w:val="none" w:sz="0" w:space="0" w:color="auto"/>
        <w:right w:val="none" w:sz="0" w:space="0" w:color="auto"/>
      </w:divBdr>
    </w:div>
    <w:div w:id="13446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iag.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rwin.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26BEAF7CE5F42A1C6F1142663A783" ma:contentTypeVersion="50" ma:contentTypeDescription="Create a new document." ma:contentTypeScope="" ma:versionID="f379b855f2499a70f10779ef816922f0">
  <xsd:schema xmlns:xsd="http://www.w3.org/2001/XMLSchema" xmlns:xs="http://www.w3.org/2001/XMLSchema" xmlns:p="http://schemas.microsoft.com/office/2006/metadata/properties" xmlns:ns2="2d4f79d7-c994-4ae9-afc0-ee86ea9a7f0f" targetNamespace="http://schemas.microsoft.com/office/2006/metadata/properties" ma:root="true" ma:fieldsID="dcefd8c9e561452e6b3b10dfe48eeb9f" ns2:_="">
    <xsd:import namespace="2d4f79d7-c994-4ae9-afc0-ee86ea9a7f0f"/>
    <xsd:element name="properties">
      <xsd:complexType>
        <xsd:sequence>
          <xsd:element name="documentManagement">
            <xsd:complexType>
              <xsd:all>
                <xsd:element ref="ns2:Document_x0020_Type" minOccurs="0"/>
                <xsd:element ref="ns2:Document_x0020_Number" minOccurs="0"/>
                <xsd:element ref="ns2:Division" minOccurs="0"/>
                <xsd:element ref="ns2:Region" minOccurs="0"/>
                <xsd:element ref="ns2:Country" minOccurs="0"/>
                <xsd:element ref="ns2:Revision_x0020_Level" minOccurs="0"/>
                <xsd:element ref="ns2:Revision_x0020_Date" minOccurs="0"/>
                <xsd:element ref="ns2:Document_x0020_Status" minOccurs="0"/>
                <xsd:element ref="ns2:Document_x0020_Champion" minOccurs="0"/>
                <xsd:element ref="ns2:Process_x0020_Champion" minOccurs="0"/>
                <xsd:element ref="ns2:Process_x0020_Approver" minOccurs="0"/>
                <xsd:element ref="ns2:Process_x0020_Category"/>
                <xsd:element ref="ns2:subCategory" minOccurs="0"/>
                <xsd:element ref="ns2:Retention" minOccurs="0"/>
                <xsd:element ref="ns2:Review" minOccurs="0"/>
                <xsd:element ref="ns2:Associated_x0020_Documents" minOccurs="0"/>
                <xsd:element ref="ns2:Date_x0020_Uploaded" minOccurs="0"/>
                <xsd:element ref="ns2:Description_x0020_of_x0020_Change"/>
                <xsd:element ref="ns2:Scope" minOccurs="0"/>
                <xsd:element ref="ns2:Image" minOccurs="0"/>
                <xsd:element ref="ns2:Implemented" minOccurs="0"/>
                <xsd:element ref="ns2:CWDPOID" minOccurs="0"/>
                <xsd:element ref="ns2:CWDPOLGUID" minOccurs="0"/>
                <xsd:element ref="ns2:CWDPOSURL" minOccurs="0"/>
                <xsd:element ref="ns2:Original_x0020_Modified" minOccurs="0"/>
                <xsd:element ref="ns2:Date_x0020_Modified" minOccurs="0"/>
                <xsd:element ref="ns2:Customer" minOccurs="0"/>
                <xsd:element ref="ns2:Legal_x0020_Categories" minOccurs="0"/>
                <xsd:element ref="ns2:ISO17025_x0020_Requirement" minOccurs="0"/>
                <xsd:element ref="ns2:_x0049_SO17025" minOccurs="0"/>
                <xsd:element ref="ns2:IATF169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f79d7-c994-4ae9-afc0-ee86ea9a7f0f" elementFormDefault="qualified">
    <xsd:import namespace="http://schemas.microsoft.com/office/2006/documentManagement/types"/>
    <xsd:import namespace="http://schemas.microsoft.com/office/infopath/2007/PartnerControls"/>
    <xsd:element name="Document_x0020_Type" ma:index="1" nillable="true" ma:displayName="Document Type" ma:default="Policy" ma:description="What type of document needs to be controlled" ma:format="Dropdown" ma:indexed="true" ma:internalName="Document_x0020_Type">
      <xsd:simpleType>
        <xsd:restriction base="dms:Choice">
          <xsd:enumeration value="Policy"/>
          <xsd:enumeration value="Procedure"/>
          <xsd:enumeration value="Work Instruction"/>
          <xsd:enumeration value="Form"/>
          <xsd:enumeration value="Customer Standard"/>
          <xsd:enumeration value="Presentation"/>
          <xsd:enumeration value="Process Description"/>
        </xsd:restriction>
      </xsd:simpleType>
    </xsd:element>
    <xsd:element name="Document_x0020_Number" ma:index="2" nillable="true" ma:displayName="Document Number" ma:description="Number assigned to the document" ma:internalName="Document_x0020_Number">
      <xsd:simpleType>
        <xsd:restriction base="dms:Text">
          <xsd:maxLength value="20"/>
        </xsd:restriction>
      </xsd:simpleType>
    </xsd:element>
    <xsd:element name="Division" ma:index="4" nillable="true" ma:displayName="Division" ma:default="All Divisions" ma:description="Division where the document will be released" ma:internalName="Division" ma:requiredMultiChoice="true">
      <xsd:complexType>
        <xsd:complexContent>
          <xsd:extension base="dms:MultiChoice">
            <xsd:sequence>
              <xsd:element name="Value" maxOccurs="unbounded" minOccurs="0" nillable="true">
                <xsd:simpleType>
                  <xsd:restriction base="dms:Choice">
                    <xsd:enumeration value="All Divisions"/>
                    <xsd:enumeration value="Corporate"/>
                    <xsd:enumeration value="FCS / PTS"/>
                    <xsd:enumeration value="Fluid Carrying Systems"/>
                    <xsd:enumeration value="HVAC"/>
                    <xsd:enumeration value="PowerTrain"/>
                    <xsd:enumeration value="Pump &amp; Module"/>
                    <xsd:enumeration value="Tank Systems"/>
                    <xsd:enumeration value="Human Resources"/>
                    <xsd:enumeration value="Legal"/>
                    <xsd:enumeration value="Purchasing"/>
                    <xsd:enumeration value="Risk Management"/>
                    <xsd:enumeration value="Environmental"/>
                    <xsd:enumeration value="Corporate Lab"/>
                  </xsd:restriction>
                </xsd:simpleType>
              </xsd:element>
            </xsd:sequence>
          </xsd:extension>
        </xsd:complexContent>
      </xsd:complexType>
    </xsd:element>
    <xsd:element name="Region" ma:index="5" nillable="true" ma:displayName="Region" ma:default="All Regions" ma:description="Region where the document will be released" ma:internalName="Region" ma:requiredMultiChoice="true">
      <xsd:complexType>
        <xsd:complexContent>
          <xsd:extension base="dms:MultiChoice">
            <xsd:sequence>
              <xsd:element name="Value" maxOccurs="unbounded" minOccurs="0" nillable="true">
                <xsd:simpleType>
                  <xsd:restriction base="dms:Choice">
                    <xsd:enumeration value="All Regions"/>
                    <xsd:enumeration value="Asia - Pacific"/>
                    <xsd:enumeration value="EU"/>
                    <xsd:enumeration value="Latin America"/>
                    <xsd:enumeration value="North America"/>
                  </xsd:restriction>
                </xsd:simpleType>
              </xsd:element>
            </xsd:sequence>
          </xsd:extension>
        </xsd:complexContent>
      </xsd:complexType>
    </xsd:element>
    <xsd:element name="Country" ma:index="6" nillable="true" ma:displayName="Country" ma:description="Country were document will be used" ma:list="{6e157815-6a31-4a8a-ad4d-a5fec0f36e9e}" ma:internalName="Country" ma:showField="Title" ma:web="1f891653-3843-4ab9-9ea3-f2c7fb2affef">
      <xsd:complexType>
        <xsd:complexContent>
          <xsd:extension base="dms:MultiChoiceLookup">
            <xsd:sequence>
              <xsd:element name="Value" type="dms:Lookup" maxOccurs="unbounded" minOccurs="0" nillable="true"/>
            </xsd:sequence>
          </xsd:extension>
        </xsd:complexContent>
      </xsd:complexType>
    </xsd:element>
    <xsd:element name="Revision_x0020_Level" ma:index="7" nillable="true" ma:displayName="Revision Level" ma:description="Revision Level of the released document" ma:internalName="Revision_x0020_Level">
      <xsd:simpleType>
        <xsd:restriction base="dms:Text">
          <xsd:maxLength value="10"/>
        </xsd:restriction>
      </xsd:simpleType>
    </xsd:element>
    <xsd:element name="Revision_x0020_Date" ma:index="8" nillable="true" ma:displayName="Revision Date" ma:description="Revision Date of the released document" ma:format="DateOnly" ma:internalName="Revision_x0020_Date">
      <xsd:simpleType>
        <xsd:restriction base="dms:DateTime"/>
      </xsd:simpleType>
    </xsd:element>
    <xsd:element name="Document_x0020_Status" ma:index="9" nillable="true" ma:displayName="Document Status" ma:default="Pending Approval" ma:description="Document Status in the QMS system" ma:internalName="Document_x0020_Status">
      <xsd:complexType>
        <xsd:complexContent>
          <xsd:extension base="dms:MultiChoice">
            <xsd:sequence>
              <xsd:element name="Value" maxOccurs="unbounded" minOccurs="0" nillable="true">
                <xsd:simpleType>
                  <xsd:restriction base="dms:Choice">
                    <xsd:enumeration value="Pending Approval"/>
                    <xsd:enumeration value="Released"/>
                    <xsd:enumeration value="Obsolete"/>
                  </xsd:restriction>
                </xsd:simpleType>
              </xsd:element>
            </xsd:sequence>
          </xsd:extension>
        </xsd:complexContent>
      </xsd:complexType>
    </xsd:element>
    <xsd:element name="Document_x0020_Champion" ma:index="10" nillable="true" ma:displayName="Document Champion" ma:description="Champion of the Document" ma:list="UserInfo" ma:SearchPeopleOnly="false" ma:SharePointGroup="0" ma:internalName="Document_x0020_Champ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Champion" ma:index="11" nillable="true" ma:displayName="Process Champion" ma:description="Process Champion of the document" ma:list="UserInfo" ma:SharePointGroup="0" ma:internalName="Process_x0020_Champ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Approver" ma:index="12" nillable="true" ma:displayName="Process Approver" ma:description="Process Approver of the document" ma:list="UserInfo" ma:SharePointGroup="0" ma:internalName="Process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Category" ma:index="13" ma:displayName="Process Category" ma:default="Select Process Category" ma:description="Document Process Category sort feature" ma:format="Dropdown" ma:indexed="true" ma:internalName="Process_x0020_Category">
      <xsd:simpleType>
        <xsd:restriction base="dms:Choice">
          <xsd:enumeration value="Select Process Category"/>
          <xsd:enumeration value="01 Corporate Systems Manual"/>
          <xsd:enumeration value="02 Quality &amp; Environmental Policy"/>
          <xsd:enumeration value="03 Strategic Goals &amp; Objectives"/>
          <xsd:enumeration value="04 Management Responsibility"/>
          <xsd:enumeration value="05 Documentation &amp; Record Control"/>
          <xsd:enumeration value="06 Resource Management"/>
          <xsd:enumeration value="07 Facilities and Infrastructure"/>
          <xsd:enumeration value="08 Environmental"/>
          <xsd:enumeration value="09 Health &amp; Safety"/>
          <xsd:enumeration value="20 Product Realization"/>
          <xsd:enumeration value="21 Product Realization – Technology"/>
          <xsd:enumeration value="22 Product Realization – Business Units"/>
          <xsd:enumeration value="23 Product Realization – Manufacturing Engineering"/>
          <xsd:enumeration value="24 Product Realization – Manufacturing"/>
          <xsd:enumeration value="25 Product Realization – Quality"/>
          <xsd:enumeration value="26 Product Realization – Logistics"/>
          <xsd:enumeration value="27 Product Realization – Business Systems / ERP"/>
          <xsd:enumeration value="28 Product Realization – Finance"/>
          <xsd:enumeration value="29 Product Realization  – Process Plants"/>
          <xsd:enumeration value="30 Purchasing Process"/>
          <xsd:enumeration value="40 Audit Process"/>
          <xsd:enumeration value="41 Audit Process – Technology"/>
          <xsd:enumeration value="42 Audit Process – Business Units"/>
          <xsd:enumeration value="43 Audit Process – Manufacturing Engineering"/>
          <xsd:enumeration value="44 Audit Process – Manufacturing"/>
          <xsd:enumeration value="45 Audit Process – Quality"/>
          <xsd:enumeration value="46 Audit Process – Logistics"/>
          <xsd:enumeration value="47 Audit Process – Business Systems / ERP"/>
          <xsd:enumeration value="50 Corrective/Preventive/Improvement"/>
          <xsd:enumeration value="60 Warranty Process"/>
          <xsd:enumeration value="70 Operations"/>
          <xsd:enumeration value="80 Laboratory"/>
          <xsd:enumeration value="AQP Advanced Quality Planning"/>
          <xsd:enumeration value="COM Commercial"/>
          <xsd:enumeration value="ENG Engineering"/>
          <xsd:enumeration value="FIN Finance"/>
          <xsd:enumeration value="HR Human Resources"/>
          <xsd:enumeration value="IT Information Technology"/>
          <xsd:enumeration value="LAB Laboratory"/>
          <xsd:enumeration value="LEG Legal"/>
          <xsd:enumeration value="Legal Process"/>
          <xsd:enumeration value="Intellectual Property"/>
          <xsd:enumeration value="OPN Operations"/>
          <xsd:enumeration value="PUR Purchasing"/>
          <xsd:enumeration value="QMS Quality Mgmt System"/>
          <xsd:enumeration value="QOS Management Responsibility"/>
          <xsd:enumeration value="CSR Customer Specific Requirement"/>
          <xsd:enumeration value="T-SP-MC - Machine Requirements"/>
          <xsd:enumeration value="T-SP-PR - Process Requirements"/>
          <xsd:enumeration value="T-SP-PD - Product Design Requirements"/>
          <xsd:enumeration value="T-SP-MT - Material Requirements"/>
          <xsd:enumeration value="T-SP-TS - Test Requirements"/>
          <xsd:enumeration value="T-SP-FA - Field Action"/>
          <xsd:enumeration value="P-SP-MC - Machine Requirements"/>
          <xsd:enumeration value="P-SP-PR - Process Requirements"/>
          <xsd:enumeration value="P-SP-PD - Product Design Requirements"/>
          <xsd:enumeration value="P-SP-MT - Material Requirements"/>
          <xsd:enumeration value="P-SP-TS - Test Requirements"/>
          <xsd:enumeration value="P-SP-FA - Field Action"/>
          <xsd:enumeration value="M-SP-MC - Machine Requirements"/>
          <xsd:enumeration value="M-SP-PR - Process Requirements"/>
          <xsd:enumeration value="M-SP-PD - Product Design Requirements"/>
          <xsd:enumeration value="M-SP-MT - Material Requirements"/>
          <xsd:enumeration value="M-SP-TS - Test Requirements"/>
          <xsd:enumeration value="M-SP-FA - Field Action"/>
          <xsd:enumeration value="Product Introduction"/>
          <xsd:enumeration value="Operations"/>
          <xsd:enumeration value="Continuous Improvement"/>
          <xsd:enumeration value="Business Management"/>
          <xsd:enumeration value="Transferred Documents Awaiting Review"/>
          <xsd:enumeration value="IATF 16949"/>
        </xsd:restriction>
      </xsd:simpleType>
    </xsd:element>
    <xsd:element name="subCategory" ma:index="14" nillable="true" ma:displayName="subCategory" ma:default="Product Design" ma:description="Required for Fluid Tank Systems" ma:format="Dropdown" ma:indexed="true" ma:internalName="subCategory">
      <xsd:simpleType>
        <xsd:restriction base="dms:Choice">
          <xsd:enumeration value="Select sub category..."/>
          <xsd:enumeration value="Product Design"/>
          <xsd:enumeration value="Process Design"/>
          <xsd:enumeration value="Purchasing"/>
          <xsd:enumeration value="Material Control"/>
          <xsd:enumeration value="Logistic and Inventory Management’"/>
          <xsd:enumeration value="Production"/>
          <xsd:enumeration value="Plant Engineering"/>
          <xsd:enumeration value="Product Verification"/>
          <xsd:enumeration value="Concern Management"/>
          <xsd:enumeration value="Problem Solving"/>
          <xsd:enumeration value="Supplied Part Verification"/>
          <xsd:enumeration value="Audit"/>
          <xsd:enumeration value="Finance"/>
          <xsd:enumeration value="HR"/>
          <xsd:enumeration value="Management Review"/>
          <xsd:enumeration value="KPI"/>
          <xsd:enumeration value="Code of Business Conduct"/>
          <xsd:enumeration value="Document Control"/>
          <xsd:enumeration value="FACT"/>
          <xsd:enumeration value="Global Consignment Agreements"/>
          <xsd:enumeration value="Intellectual Property"/>
          <xsd:enumeration value="Inventory Consignment Program"/>
          <xsd:enumeration value="Nondisclosure Agreements"/>
          <xsd:enumeration value="Records Management and Retention"/>
          <xsd:enumeration value="Commercial Contract Review"/>
          <xsd:enumeration value="Warranty Analysis"/>
          <xsd:enumeration value="71 Risk Management - Hot Work Permits"/>
          <xsd:enumeration value="72 Risk Management - Lock Out / Tag Out"/>
          <xsd:enumeration value="73 Risk Management - Emergency and Contigency Planning"/>
          <xsd:enumeration value="74 Risk Management - Environmental"/>
          <xsd:enumeration value="75 Risk Management - Management of Change"/>
          <xsd:enumeration value="76 Risk Management - Safe Work Practices"/>
          <xsd:enumeration value="77 Risk Management - Hot Work Permit Cutting"/>
          <xsd:enumeration value="78 Risk Management - Hot Work Permit Welding"/>
          <xsd:enumeration value="79 Risk Management - Hot Work Permit Brazing"/>
          <xsd:enumeration value="80 Risk Management - Hot Work Permit Grinding"/>
          <xsd:enumeration value="81 Risk Management - Fire Systems Testing"/>
        </xsd:restriction>
      </xsd:simpleType>
    </xsd:element>
    <xsd:element name="Retention" ma:index="15" nillable="true" ma:displayName="Retention" ma:default="Current" ma:description="Indicate Retention for Record" ma:internalName="Retention">
      <xsd:complexType>
        <xsd:complexContent>
          <xsd:extension base="dms:MultiChoice">
            <xsd:sequence>
              <xsd:element name="Value" maxOccurs="unbounded" minOccurs="0" nillable="true">
                <xsd:simpleType>
                  <xsd:restriction base="dms:Choice">
                    <xsd:enumeration value="Current"/>
                    <xsd:enumeration value="Life of Product"/>
                    <xsd:enumeration value="Life of the Product + 2 years"/>
                    <xsd:enumeration value="Active + 1 year"/>
                    <xsd:enumeration value="Active + 2 years"/>
                    <xsd:enumeration value="Active + 4 years"/>
                    <xsd:enumeration value="Active + 6 years"/>
                    <xsd:enumeration value="Active + Service + 1 year"/>
                    <xsd:enumeration value="1 Year"/>
                    <xsd:enumeration value="2 Years"/>
                    <xsd:enumeration value="3 Years"/>
                    <xsd:enumeration value="5 Years"/>
                    <xsd:enumeration value="6 Years"/>
                    <xsd:enumeration value="7 Years"/>
                    <xsd:enumeration value="10 Years"/>
                    <xsd:enumeration value="Select Retention"/>
                  </xsd:restriction>
                </xsd:simpleType>
              </xsd:element>
            </xsd:sequence>
          </xsd:extension>
        </xsd:complexContent>
      </xsd:complexType>
    </xsd:element>
    <xsd:element name="Review" ma:index="16" nillable="true" ma:displayName="Review" ma:default="Annual" ma:description="Document Review frequency" ma:internalName="Review">
      <xsd:complexType>
        <xsd:complexContent>
          <xsd:extension base="dms:MultiChoice">
            <xsd:sequence>
              <xsd:element name="Value" maxOccurs="unbounded" minOccurs="0" nillable="true">
                <xsd:simpleType>
                  <xsd:restriction base="dms:Choice">
                    <xsd:enumeration value="Annual"/>
                    <xsd:enumeration value="6 Monthls"/>
                  </xsd:restriction>
                </xsd:simpleType>
              </xsd:element>
            </xsd:sequence>
          </xsd:extension>
        </xsd:complexContent>
      </xsd:complexType>
    </xsd:element>
    <xsd:element name="Associated_x0020_Documents" ma:index="18" nillable="true" ma:displayName="Associated Documents" ma:description="Documents linked to the process" ma:list="{2d4f79d7-c994-4ae9-afc0-ee86ea9a7f0f}" ma:internalName="Associated_x0020_Documents" ma:showField="Document_x0020_Number" ma:web="1f891653-3843-4ab9-9ea3-f2c7fb2affef">
      <xsd:complexType>
        <xsd:complexContent>
          <xsd:extension base="dms:MultiChoiceLookup">
            <xsd:sequence>
              <xsd:element name="Value" type="dms:Lookup" maxOccurs="unbounded" minOccurs="0" nillable="true"/>
            </xsd:sequence>
          </xsd:extension>
        </xsd:complexContent>
      </xsd:complexType>
    </xsd:element>
    <xsd:element name="Date_x0020_Uploaded" ma:index="19" nillable="true" ma:displayName="Date Uploaded" ma:default="" ma:description="Date the document was uploaded to the Master List" ma:format="DateOnly" ma:internalName="Date_x0020_Uploaded">
      <xsd:simpleType>
        <xsd:restriction base="dms:DateTime"/>
      </xsd:simpleType>
    </xsd:element>
    <xsd:element name="Description_x0020_of_x0020_Change" ma:index="21" ma:displayName="Description of Change" ma:description="Describe what has changed in the document" ma:internalName="Description_x0020_of_x0020_Change">
      <xsd:simpleType>
        <xsd:restriction base="dms:Note">
          <xsd:maxLength value="255"/>
        </xsd:restriction>
      </xsd:simpleType>
    </xsd:element>
    <xsd:element name="Scope" ma:index="22" nillable="true" ma:displayName="Scope" ma:default="ALL ALERTS" ma:description="This is used for announcements in the Document Control system" ma:internalName="Scope">
      <xsd:complexType>
        <xsd:complexContent>
          <xsd:extension base="dms:MultiChoice">
            <xsd:sequence>
              <xsd:element name="Value" maxOccurs="unbounded" minOccurs="0" nillable="true">
                <xsd:simpleType>
                  <xsd:restriction base="dms:Choice">
                    <xsd:enumeration value="ALL ALERTS"/>
                    <xsd:enumeration value="CORPORATE"/>
                    <xsd:enumeration value="All FCS"/>
                    <xsd:enumeration value="All HVAC"/>
                    <xsd:enumeration value="All PowerTrain"/>
                    <xsd:enumeration value="All Pump &amp; Module"/>
                    <xsd:enumeration value="All Tank Systems"/>
                    <xsd:enumeration value="All Asia Pacific"/>
                    <xsd:enumeration value="AP"/>
                    <xsd:enumeration value="AP FCS"/>
                    <xsd:enumeration value="AP HVAC"/>
                    <xsd:enumeration value="AP PTS"/>
                    <xsd:enumeration value="AP PM"/>
                    <xsd:enumeration value="AP Tank"/>
                    <xsd:enumeration value="All Euope"/>
                    <xsd:enumeration value="EU"/>
                    <xsd:enumeration value="EU-DE"/>
                    <xsd:enumeration value="EU FCS"/>
                    <xsd:enumeration value="EU HVAC"/>
                    <xsd:enumeration value="EU PTS"/>
                    <xsd:enumeration value="EU PM"/>
                    <xsd:enumeration value="EU TANK"/>
                    <xsd:enumeration value="All North America"/>
                    <xsd:enumeration value="NA"/>
                    <xsd:enumeration value="NA FCS"/>
                    <xsd:enumeration value="NA HVAC"/>
                    <xsd:enumeration value="NA PTS"/>
                    <xsd:enumeration value="NA PM"/>
                    <xsd:enumeration value="NA Tank"/>
                    <xsd:enumeration value="NA-CA"/>
                    <xsd:enumeration value="NA-MX"/>
                    <xsd:enumeration value="NA-US"/>
                    <xsd:enumeration value="All South America"/>
                    <xsd:enumeration value="LA"/>
                    <xsd:enumeration value="LA FCS"/>
                    <xsd:enumeration value="LA HVAC"/>
                    <xsd:enumeration value="LA PTS"/>
                    <xsd:enumeration value="LA PM"/>
                    <xsd:enumeration value="LA Tank"/>
                  </xsd:restriction>
                </xsd:simpleType>
              </xsd:element>
            </xsd:sequence>
          </xsd:extension>
        </xsd:complexContent>
      </xsd:complexType>
    </xsd:element>
    <xsd:element name="Image" ma:index="23" nillable="true" ma:displayName="Image" ma:description="Icon used to visually indicated where the document will be used"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plemented" ma:index="24" nillable="true" ma:displayName="Implemented" ma:default="CORPORATE" ma:description="Where the document has been implemented" ma:internalName="Implemented">
      <xsd:complexType>
        <xsd:complexContent>
          <xsd:extension base="dms:MultiChoice">
            <xsd:sequence>
              <xsd:element name="Value" maxOccurs="unbounded" minOccurs="0" nillable="true">
                <xsd:simpleType>
                  <xsd:restriction base="dms:Choice">
                    <xsd:enumeration value="CORPORATE"/>
                    <xsd:enumeration value="All FCS"/>
                    <xsd:enumeration value="All PTS"/>
                    <xsd:enumeration value="All FCS/PTS"/>
                    <xsd:enumeration value="ALL FTS"/>
                    <xsd:enumeration value="ALL HVAC"/>
                    <xsd:enumeration value="ALL PM"/>
                    <xsd:enumeration value="AP"/>
                    <xsd:enumeration value="AP FCS"/>
                    <xsd:enumeration value="AP HVAC"/>
                    <xsd:enumeration value="AP PTS"/>
                    <xsd:enumeration value="AP PM"/>
                    <xsd:enumeration value="AP Tank"/>
                    <xsd:enumeration value="All Euope"/>
                    <xsd:enumeration value="EU"/>
                    <xsd:enumeration value="EU-DE"/>
                    <xsd:enumeration value="EU FCS"/>
                    <xsd:enumeration value="EU HVAC"/>
                    <xsd:enumeration value="EU PTS"/>
                    <xsd:enumeration value="EU PM"/>
                    <xsd:enumeration value="EU TANK"/>
                    <xsd:enumeration value="All North America"/>
                    <xsd:enumeration value="NA"/>
                    <xsd:enumeration value="NA FCS"/>
                    <xsd:enumeration value="NA HVAC"/>
                    <xsd:enumeration value="NA PTS"/>
                    <xsd:enumeration value="NA PM"/>
                    <xsd:enumeration value="NA Tank"/>
                    <xsd:enumeration value="NA-CA"/>
                    <xsd:enumeration value="NA-MX"/>
                    <xsd:enumeration value="NA-US"/>
                    <xsd:enumeration value="All South America"/>
                    <xsd:enumeration value="LA"/>
                    <xsd:enumeration value="LA FCS"/>
                    <xsd:enumeration value="LA HVAC"/>
                    <xsd:enumeration value="LA PTS"/>
                    <xsd:enumeration value="LA PM"/>
                    <xsd:enumeration value="LA Tank"/>
                  </xsd:restriction>
                </xsd:simpleType>
              </xsd:element>
            </xsd:sequence>
          </xsd:extension>
        </xsd:complexContent>
      </xsd:complexType>
    </xsd:element>
    <xsd:element name="CWDPOID" ma:index="33" nillable="true" ma:displayName="CWDPOID" ma:internalName="CWDPOID" ma:readOnly="true">
      <xsd:simpleType>
        <xsd:restriction base="dms:Number"/>
      </xsd:simpleType>
    </xsd:element>
    <xsd:element name="CWDPOLGUID" ma:index="34" nillable="true" ma:displayName="CWDPOLGUID" ma:internalName="CWDPOLGUID" ma:readOnly="true">
      <xsd:simpleType>
        <xsd:restriction base="dms:Text"/>
      </xsd:simpleType>
    </xsd:element>
    <xsd:element name="CWDPOSURL" ma:index="35" nillable="true" ma:displayName="CWDPOSURL" ma:internalName="CWDPOSURL" ma:readOnly="true">
      <xsd:simpleType>
        <xsd:restriction base="dms:Text"/>
      </xsd:simpleType>
    </xsd:element>
    <xsd:element name="Original_x0020_Modified" ma:index="36" nillable="true" ma:displayName="Original Modified" ma:default="" ma:format="DateTime" ma:internalName="Original_x0020_Modified" ma:readOnly="true">
      <xsd:simpleType>
        <xsd:restriction base="dms:DateTime"/>
      </xsd:simpleType>
    </xsd:element>
    <xsd:element name="Date_x0020_Modified" ma:index="37" nillable="true" ma:displayName="Date Modified" ma:format="DateOnly" ma:internalName="Date_x0020_Modified">
      <xsd:simpleType>
        <xsd:restriction base="dms:DateTime"/>
      </xsd:simpleType>
    </xsd:element>
    <xsd:element name="Customer" ma:index="38" nillable="true" ma:displayName="Customer" ma:description="Identify the customer who owns the Standard" ma:internalName="Customer">
      <xsd:simpleType>
        <xsd:restriction base="dms:Text">
          <xsd:maxLength value="255"/>
        </xsd:restriction>
      </xsd:simpleType>
    </xsd:element>
    <xsd:element name="Legal_x0020_Categories" ma:index="40" nillable="true" ma:displayName="Legal Categories" ma:default="Select..." ma:description="Legal described process categories" ma:format="Dropdown" ma:internalName="Legal_x0020_Categories">
      <xsd:simpleType>
        <xsd:restriction base="dms:Choice">
          <xsd:enumeration value="Select..."/>
          <xsd:enumeration value="Intellectual Property"/>
          <xsd:enumeration value="Code of Business Conduct"/>
          <xsd:enumeration value="Warranty and Recall Management"/>
          <xsd:enumeration value="Purchasing"/>
          <xsd:enumeration value="Insurance"/>
          <xsd:enumeration value="Non Disclosure Agreement"/>
          <xsd:enumeration value="Records Management and Retention"/>
          <xsd:enumeration value="Commercial Contract Review"/>
        </xsd:restriction>
      </xsd:simpleType>
    </xsd:element>
    <xsd:element name="ISO17025_x0020_Requirement" ma:index="42" nillable="true" ma:displayName="ISO17025 Requirement" ma:default="Select..." ma:description="Corresponding ISO 17025 requirement" ma:format="Dropdown" ma:internalName="ISO17025_x0020_Requirement">
      <xsd:simpleType>
        <xsd:restriction base="dms:Choice">
          <xsd:enumeration value="Select..."/>
          <xsd:enumeration value="1.0.0.0 - Scope"/>
          <xsd:enumeration value="2.0.0.0 - Normative references"/>
          <xsd:enumeration value="3.0.0.0 - Terms and definitions"/>
          <xsd:enumeration value="4.0.0.0 - Management requirements"/>
          <xsd:enumeration value="4.1.0.0 - Organization"/>
          <xsd:enumeration value="4.2.0.0 - Management system"/>
          <xsd:enumeration value="4.3.0.0 - Document control"/>
          <xsd:enumeration value="4.3.1.0 - General"/>
          <xsd:enumeration value="4.3.2.0 - Document approval and issue"/>
          <xsd:enumeration value="4.3.3.0 - Document changes"/>
          <xsd:enumeration value="4.4.0.0 - Review of requests, tenders and contracts"/>
          <xsd:enumeration value="4.5.0.0 - Subcontracting of tests and calibrations"/>
          <xsd:enumeration value="4.6.0.0 - Purchasing services and supplies"/>
          <xsd:enumeration value="4.7.0.0 - Service to the customer"/>
          <xsd:enumeration value="4.8.0.0 - Complaints"/>
          <xsd:enumeration value="4.9.0.0 - Control of nonconforming testing and/or calibration work"/>
          <xsd:enumeration value="4.10.0.0 - Improvement"/>
          <xsd:enumeration value="4.11.0.0 - Corrective action"/>
          <xsd:enumeration value="4.11.1.0 -  General"/>
          <xsd:enumeration value="4.11.2.0 - Cause analysis"/>
          <xsd:enumeration value="4.11.3.0 - Selection and implementation of corrective actions"/>
          <xsd:enumeration value="4.11.4.0 - Monitoring of corrective actions"/>
          <xsd:enumeration value="4.11.5.0 - Additional audits"/>
          <xsd:enumeration value="4.12.0.0 - Preventive action"/>
          <xsd:enumeration value="4.13.0.0 - Control of records"/>
          <xsd:enumeration value="4.13.1.0 - General"/>
          <xsd:enumeration value="4.13.2.0 - Technical records"/>
          <xsd:enumeration value="4.14.0.0 - Internal audits"/>
          <xsd:enumeration value="4.15.0.0 - Management reviews"/>
          <xsd:enumeration value="5.0.0.0 - Technical requirements"/>
          <xsd:enumeration value="5.1.0.0 - General"/>
          <xsd:enumeration value="5.2.0.0 - Personnel"/>
          <xsd:enumeration value="5.3.0.0 - Accommodation and environmental conditions"/>
          <xsd:enumeration value="5.4.0.0 - Test and calibration methods and method validation"/>
          <xsd:enumeration value="5.4.1.0 - General"/>
          <xsd:enumeration value="5.4.2.0 - Selection of methods"/>
          <xsd:enumeration value="5.4.3.0 - Laboratory-developed methods"/>
          <xsd:enumeration value="5.4.4.0 - Non-standard methods"/>
          <xsd:enumeration value="5.4.5.0 - Validation of methods"/>
          <xsd:enumeration value="5.4.6.0 - Estimation of uncertainty of measurement"/>
          <xsd:enumeration value="5.4.7.0 - Control of data"/>
          <xsd:enumeration value="5.5.0.0 - Equipment"/>
          <xsd:enumeration value="5.6.0.0 - Measurement traceability"/>
          <xsd:enumeration value="5.6.1.0 - General"/>
          <xsd:enumeration value="5.6.2.0 - Specific requirements"/>
          <xsd:enumeration value="5.6.3.0 - Reference standards and reference materials"/>
          <xsd:enumeration value="5.7.0.0 - Sampling"/>
          <xsd:enumeration value="5.8.0.0 - Handling of test and calibration items"/>
          <xsd:enumeration value="5.9.0.0 - Assuring the quality of test and calibration results"/>
          <xsd:enumeration value="5.10.0.0 - Reporting the results"/>
          <xsd:enumeration value="5.10.1.0 - General"/>
          <xsd:enumeration value="5.10.2.0 - Test reports and calibration certificates"/>
          <xsd:enumeration value="5.10.3.0 - Test reports"/>
          <xsd:enumeration value="5.10.4.0 - Calibration certificates"/>
          <xsd:enumeration value="5.10.5.0 - Opinions and interpretations"/>
          <xsd:enumeration value="5.10.6.0 - Testing and calibration results obtained from subcontractors"/>
          <xsd:enumeration value="5.10.7.0 - Electronic transmission of results"/>
          <xsd:enumeration value="5.10.8.0 - Format of reports and certificates"/>
          <xsd:enumeration value="5.10.9.0 - Amendments to test reports and calibration certificates"/>
          <xsd:enumeration value="Annex A - Annex A (informative) Nominal cross-references to ISO 9001:2000"/>
          <xsd:enumeration value="Annex B - Annex B (informative) Guidelines for establishing applications for specific fields"/>
        </xsd:restriction>
      </xsd:simpleType>
    </xsd:element>
    <xsd:element name="_x0049_SO17025" ma:index="43" nillable="true" ma:displayName="ISO17025" ma:default="0" ma:description="Show this document in the ISO/IEC17025&#10;documents list" ma:internalName="_x0049_SO17025">
      <xsd:simpleType>
        <xsd:restriction base="dms:Boolean"/>
      </xsd:simpleType>
    </xsd:element>
    <xsd:element name="IATF16949" ma:index="45" nillable="true" ma:displayName="IATF16949" ma:default="0" ma:description="This is an IATF 16949 document" ma:internalName="IATF16949">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gion xmlns="2d4f79d7-c994-4ae9-afc0-ee86ea9a7f0f">
      <Value>All Regions</Value>
      <Value>Asia - Pacific</Value>
      <Value>EU</Value>
      <Value>Latin America</Value>
      <Value>North America</Value>
    </Region>
    <Document_x0020_Status xmlns="2d4f79d7-c994-4ae9-afc0-ee86ea9a7f0f">
      <Value>Released</Value>
    </Document_x0020_Status>
    <Implemented xmlns="2d4f79d7-c994-4ae9-afc0-ee86ea9a7f0f"/>
    <Document_x0020_Number xmlns="2d4f79d7-c994-4ae9-afc0-ee86ea9a7f0f">CF-05-ALL-1000</Document_x0020_Number>
    <subCategory xmlns="2d4f79d7-c994-4ae9-afc0-ee86ea9a7f0f">Select sub category...</subCategory>
    <Revision_x0020_Date xmlns="2d4f79d7-c994-4ae9-afc0-ee86ea9a7f0f">2016-07-07T04:00:00+00:00</Revision_x0020_Date>
    <Document_x0020_Type xmlns="2d4f79d7-c994-4ae9-afc0-ee86ea9a7f0f">Form</Document_x0020_Type>
    <Division xmlns="2d4f79d7-c994-4ae9-afc0-ee86ea9a7f0f">
      <Value>All Divisions</Value>
      <Value>Corporate</Value>
      <Value>HVAC</Value>
    </Division>
    <Process_x0020_Approver xmlns="2d4f79d7-c994-4ae9-afc0-ee86ea9a7f0f">
      <UserInfo>
        <DisplayName>NA\davidbutler</DisplayName>
        <AccountId>23</AccountId>
        <AccountType/>
      </UserInfo>
      <UserInfo>
        <DisplayName>AP\gfqian</DisplayName>
        <AccountId>115</AccountId>
        <AccountType/>
      </UserInfo>
      <UserInfo>
        <DisplayName>NA\rsaligrama</DisplayName>
        <AccountId>15</AccountId>
        <AccountType/>
      </UserInfo>
      <UserInfo>
        <DisplayName>EU\csteudtner</DisplayName>
        <AccountId>16</AccountId>
        <AccountType/>
      </UserInfo>
    </Process_x0020_Approver>
    <Review xmlns="2d4f79d7-c994-4ae9-afc0-ee86ea9a7f0f"/>
    <Description_x0020_of_x0020_Change xmlns="2d4f79d7-c994-4ae9-afc0-ee86ea9a7f0f">Steudtner: Review of document of actuality; change of header and footer layout. </Description_x0020_of_x0020_Change>
    <Country xmlns="2d4f79d7-c994-4ae9-afc0-ee86ea9a7f0f">
      <Value>25</Value>
    </Country>
    <Process_x0020_Category xmlns="2d4f79d7-c994-4ae9-afc0-ee86ea9a7f0f">05 Documentation &amp; Record Control</Process_x0020_Category>
    <Retention xmlns="2d4f79d7-c994-4ae9-afc0-ee86ea9a7f0f">
      <Value>Active + 4 years</Value>
    </Retention>
    <Date_x0020_Uploaded xmlns="2d4f79d7-c994-4ae9-afc0-ee86ea9a7f0f">2016-07-20T04:00:00+00:00</Date_x0020_Uploaded>
    <Scope xmlns="2d4f79d7-c994-4ae9-afc0-ee86ea9a7f0f">
      <Value>ALL ALERTS</Value>
      <Value>CORPORATE</Value>
    </Scope>
    <Image xmlns="2d4f79d7-c994-4ae9-afc0-ee86ea9a7f0f">
      <Url>http://tiweb.intranet.tiauto.com/globalquality/QMS/Corporate%20Images/TI.PNG</Url>
      <Description xsi:nil="true"/>
    </Image>
    <Associated_x0020_Documents xmlns="2d4f79d7-c994-4ae9-afc0-ee86ea9a7f0f"/>
    <Revision_x0020_Level xmlns="2d4f79d7-c994-4ae9-afc0-ee86ea9a7f0f">C</Revision_x0020_Level>
    <Customer xmlns="2d4f79d7-c994-4ae9-afc0-ee86ea9a7f0f" xsi:nil="true"/>
    <Document_x0020_Champion xmlns="2d4f79d7-c994-4ae9-afc0-ee86ea9a7f0f">
      <UserInfo>
        <DisplayName>EU\csteudtner</DisplayName>
        <AccountId>16</AccountId>
        <AccountType/>
      </UserInfo>
    </Document_x0020_Champion>
    <Process_x0020_Champion xmlns="2d4f79d7-c994-4ae9-afc0-ee86ea9a7f0f">
      <UserInfo>
        <DisplayName/>
        <AccountId xsi:nil="true"/>
        <AccountType/>
      </UserInfo>
    </Process_x0020_Champion>
    <_x0049_SO17025 xmlns="2d4f79d7-c994-4ae9-afc0-ee86ea9a7f0f">false</_x0049_SO17025>
    <Date_x0020_Modified xmlns="2d4f79d7-c994-4ae9-afc0-ee86ea9a7f0f" xsi:nil="true"/>
    <Legal_x0020_Categories xmlns="2d4f79d7-c994-4ae9-afc0-ee86ea9a7f0f">Select...</Legal_x0020_Categories>
    <ISO17025_x0020_Requirement xmlns="2d4f79d7-c994-4ae9-afc0-ee86ea9a7f0f">Select...</ISO17025_x0020_Requirement>
    <IATF16949 xmlns="2d4f79d7-c994-4ae9-afc0-ee86ea9a7f0f">false</IATF16949>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66A61-3815-4F2A-86D8-7797D372D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f79d7-c994-4ae9-afc0-ee86ea9a7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3024E-0423-4685-9569-222DD978C289}">
  <ds:schemaRefs>
    <ds:schemaRef ds:uri="http://schemas.microsoft.com/sharepoint/v3/contenttype/forms"/>
  </ds:schemaRefs>
</ds:datastoreItem>
</file>

<file path=customXml/itemProps3.xml><?xml version="1.0" encoding="utf-8"?>
<ds:datastoreItem xmlns:ds="http://schemas.openxmlformats.org/officeDocument/2006/customXml" ds:itemID="{E47298DD-BB85-4CC2-80D2-108A88F6F905}">
  <ds:schemaRefs>
    <ds:schemaRef ds:uri="http://schemas.microsoft.com/office/2006/metadata/properties"/>
    <ds:schemaRef ds:uri="2d4f79d7-c994-4ae9-afc0-ee86ea9a7f0f"/>
  </ds:schemaRefs>
</ds:datastoreItem>
</file>

<file path=customXml/itemProps4.xml><?xml version="1.0" encoding="utf-8"?>
<ds:datastoreItem xmlns:ds="http://schemas.openxmlformats.org/officeDocument/2006/customXml" ds:itemID="{C2F69C6B-970A-490E-9114-AFCA5053E922}">
  <ds:schemaRefs>
    <ds:schemaRef ds:uri="http://schemas.microsoft.com/office/2006/metadata/longProperties"/>
  </ds:schemaRefs>
</ds:datastoreItem>
</file>

<file path=customXml/itemProps5.xml><?xml version="1.0" encoding="utf-8"?>
<ds:datastoreItem xmlns:ds="http://schemas.openxmlformats.org/officeDocument/2006/customXml" ds:itemID="{22F7B9FC-8974-4CDE-BC94-5B2B42CC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5872</Words>
  <Characters>33475</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Procedure Instruction Template</vt:lpstr>
      <vt:lpstr>Procedure Instruction Template</vt:lpstr>
    </vt:vector>
  </TitlesOfParts>
  <LinksUpToDate>false</LinksUpToDate>
  <CharactersWithSpaces>39269</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Instruction Template</dc:title>
  <dc:creator/>
  <cp:lastModifiedBy/>
  <cp:revision>1</cp:revision>
  <dcterms:created xsi:type="dcterms:W3CDTF">2022-02-09T15:48:00Z</dcterms:created>
  <dcterms:modified xsi:type="dcterms:W3CDTF">2022-02-09T16:06:00Z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0x01010092326BEAF7CE5F42A1C6F1142663A783</vt:lpwstr>
  </property>
  <property fmtid="{D5CDD505-2E9C-101B-9397-08002B2CF9AE}" pid="3" name="Order">
    <vt:r8>82300</vt:r8>
  </property>
  <property fmtid="{D5CDD505-2E9C-101B-9397-08002B2CF9AE}" pid="4" name="xd_ProgID">
    <vt:lpwstr/>
  </property>
  <property fmtid="{D5CDD505-2E9C-101B-9397-08002B2CF9AE}" pid="5" name="TemplateUrl">
    <vt:lpwstr/>
  </property>
  <property fmtid="{D5CDD505-2E9C-101B-9397-08002B2CF9AE}" pid="6" name="_CopySource">
    <vt:lpwstr>http://tiweb.intranet.tiauto.com/globalquality/DocumentControl/Document Control WIP/CORPORATE DOCUMENTS/CORPORATE GSC - APPROVAL DOCUMENTS/160707 CF-05-ALL-1000 Procedure Description Template.docx</vt:lpwstr>
  </property>
  <property fmtid="{D5CDD505-2E9C-101B-9397-08002B2CF9AE}" pid="7" name="TaxKeyword">
    <vt:lpwstr/>
  </property>
</Properties>
</file>