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8117" w14:textId="603D7569" w:rsidR="00376871" w:rsidRPr="00CC66C3" w:rsidRDefault="00376871" w:rsidP="00376871">
      <w:pPr>
        <w:numPr>
          <w:ilvl w:val="0"/>
          <w:numId w:val="31"/>
        </w:numPr>
        <w:spacing w:before="120" w:after="120" w:line="360" w:lineRule="auto"/>
        <w:ind w:left="567" w:hanging="567"/>
        <w:jc w:val="both"/>
        <w:rPr>
          <w:bCs/>
          <w:u w:val="single"/>
        </w:rPr>
      </w:pPr>
      <w:r>
        <w:rPr>
          <w:b/>
          <w:u w:val="single"/>
        </w:rPr>
        <w:t xml:space="preserve"> SCOPE</w:t>
      </w:r>
      <w:r w:rsidRPr="00CC66C3">
        <w:rPr>
          <w:bCs/>
        </w:rPr>
        <w:t>:</w:t>
      </w:r>
    </w:p>
    <w:p w14:paraId="0994FBC4" w14:textId="41FFE8FF" w:rsidR="00376871" w:rsidRPr="00CC66C3" w:rsidRDefault="00376871" w:rsidP="00376871">
      <w:pPr>
        <w:numPr>
          <w:ilvl w:val="1"/>
          <w:numId w:val="31"/>
        </w:numPr>
        <w:spacing w:before="120" w:after="120" w:line="360" w:lineRule="auto"/>
        <w:ind w:left="1134" w:hanging="567"/>
        <w:jc w:val="both"/>
        <w:rPr>
          <w:rFonts w:ascii="Arial" w:hAnsi="Arial" w:cs="Arial"/>
          <w:bCs/>
          <w:sz w:val="22"/>
          <w:szCs w:val="22"/>
          <w:u w:val="single"/>
        </w:rPr>
      </w:pPr>
      <w:r w:rsidRPr="00CC66C3">
        <w:rPr>
          <w:rFonts w:ascii="Arial" w:hAnsi="Arial" w:cs="Arial"/>
          <w:bCs/>
          <w:sz w:val="22"/>
          <w:szCs w:val="22"/>
        </w:rPr>
        <w:t xml:space="preserve">The intent of this procedure is to define the method for communicating, resolving, and documenting various types of supplier concerns and the process for evaluating the effectiveness and efficiency of the actions </w:t>
      </w:r>
      <w:proofErr w:type="gramStart"/>
      <w:r w:rsidRPr="00CC66C3">
        <w:rPr>
          <w:rFonts w:ascii="Arial" w:hAnsi="Arial" w:cs="Arial"/>
          <w:bCs/>
          <w:sz w:val="22"/>
          <w:szCs w:val="22"/>
        </w:rPr>
        <w:t>taken;</w:t>
      </w:r>
      <w:proofErr w:type="gramEnd"/>
      <w:r w:rsidRPr="00CC66C3">
        <w:rPr>
          <w:rFonts w:ascii="Arial" w:hAnsi="Arial" w:cs="Arial"/>
          <w:bCs/>
          <w:sz w:val="22"/>
          <w:szCs w:val="22"/>
        </w:rPr>
        <w:t xml:space="preserve"> including cost tracking and formal resolution. (Quality, </w:t>
      </w:r>
      <w:r w:rsidR="00CB0A16" w:rsidRPr="00CC66C3">
        <w:rPr>
          <w:rFonts w:ascii="Arial" w:hAnsi="Arial" w:cs="Arial"/>
          <w:bCs/>
          <w:sz w:val="22"/>
          <w:szCs w:val="22"/>
        </w:rPr>
        <w:t>Logistic</w:t>
      </w:r>
      <w:r w:rsidRPr="00CC66C3">
        <w:rPr>
          <w:rFonts w:ascii="Arial" w:hAnsi="Arial" w:cs="Arial"/>
          <w:bCs/>
          <w:sz w:val="22"/>
          <w:szCs w:val="22"/>
        </w:rPr>
        <w:t>, Warranty and PPAP)</w:t>
      </w:r>
    </w:p>
    <w:p w14:paraId="338B4E0B" w14:textId="77777777" w:rsidR="00376871" w:rsidRPr="00CC66C3" w:rsidRDefault="00376871" w:rsidP="00376871">
      <w:pPr>
        <w:numPr>
          <w:ilvl w:val="1"/>
          <w:numId w:val="31"/>
        </w:numPr>
        <w:spacing w:before="120" w:after="120" w:line="360" w:lineRule="auto"/>
        <w:ind w:left="1134" w:hanging="567"/>
        <w:jc w:val="both"/>
        <w:rPr>
          <w:rFonts w:ascii="Arial" w:hAnsi="Arial" w:cs="Arial"/>
          <w:bCs/>
          <w:sz w:val="22"/>
          <w:szCs w:val="22"/>
          <w:u w:val="single"/>
        </w:rPr>
      </w:pPr>
      <w:r w:rsidRPr="00CC66C3">
        <w:rPr>
          <w:rFonts w:ascii="Arial" w:hAnsi="Arial" w:cs="Arial"/>
          <w:bCs/>
          <w:sz w:val="22"/>
          <w:szCs w:val="22"/>
        </w:rPr>
        <w:t xml:space="preserve">This procedure applies to corrective actions in response to supplier non-conformance and customer concerns if affected as well as actions taken to prevent the repeat of non- conformances. </w:t>
      </w:r>
    </w:p>
    <w:p w14:paraId="023DCC8C" w14:textId="2DF45AB5" w:rsidR="00376871" w:rsidRPr="00CC66C3" w:rsidRDefault="00376871" w:rsidP="00376871">
      <w:pPr>
        <w:numPr>
          <w:ilvl w:val="1"/>
          <w:numId w:val="31"/>
        </w:numPr>
        <w:spacing w:before="120" w:after="120" w:line="360" w:lineRule="auto"/>
        <w:ind w:left="1134" w:hanging="567"/>
        <w:jc w:val="both"/>
        <w:rPr>
          <w:rFonts w:ascii="Arial" w:hAnsi="Arial" w:cs="Arial"/>
          <w:bCs/>
          <w:sz w:val="22"/>
          <w:szCs w:val="22"/>
          <w:u w:val="single"/>
        </w:rPr>
      </w:pPr>
      <w:r w:rsidRPr="00CC66C3">
        <w:rPr>
          <w:rFonts w:ascii="Arial" w:hAnsi="Arial" w:cs="Arial"/>
          <w:bCs/>
          <w:sz w:val="22"/>
          <w:szCs w:val="22"/>
        </w:rPr>
        <w:t xml:space="preserve">This procedure applies to all external suppliers of TI </w:t>
      </w:r>
      <w:r w:rsidR="00CB0A16" w:rsidRPr="00CC66C3">
        <w:rPr>
          <w:rFonts w:ascii="Arial" w:hAnsi="Arial" w:cs="Arial"/>
          <w:bCs/>
          <w:sz w:val="22"/>
          <w:szCs w:val="22"/>
        </w:rPr>
        <w:t>Fluid Systems (TIFS)</w:t>
      </w:r>
      <w:r w:rsidRPr="00CC66C3">
        <w:rPr>
          <w:rFonts w:ascii="Arial" w:hAnsi="Arial" w:cs="Arial"/>
          <w:bCs/>
          <w:sz w:val="22"/>
          <w:szCs w:val="22"/>
        </w:rPr>
        <w:t xml:space="preserve"> including customer directed suppliers. This is a global procedure and applies to all Divisions of </w:t>
      </w:r>
      <w:r w:rsidR="00CB0A16" w:rsidRPr="00CC66C3">
        <w:rPr>
          <w:rFonts w:ascii="Arial" w:hAnsi="Arial" w:cs="Arial"/>
          <w:bCs/>
          <w:sz w:val="22"/>
          <w:szCs w:val="22"/>
        </w:rPr>
        <w:t>TIFS</w:t>
      </w:r>
      <w:r w:rsidRPr="00CC66C3">
        <w:rPr>
          <w:rFonts w:ascii="Arial" w:hAnsi="Arial" w:cs="Arial"/>
          <w:bCs/>
          <w:sz w:val="22"/>
          <w:szCs w:val="22"/>
        </w:rPr>
        <w:t xml:space="preserve">. </w:t>
      </w:r>
    </w:p>
    <w:p w14:paraId="0DCF2576" w14:textId="77777777" w:rsidR="00376871" w:rsidRPr="00CC66C3" w:rsidRDefault="00376871" w:rsidP="00376871">
      <w:pPr>
        <w:numPr>
          <w:ilvl w:val="0"/>
          <w:numId w:val="31"/>
        </w:numPr>
        <w:spacing w:before="120" w:after="120" w:line="360" w:lineRule="auto"/>
        <w:ind w:left="567" w:hanging="567"/>
        <w:jc w:val="both"/>
        <w:rPr>
          <w:bCs/>
          <w:u w:val="single"/>
        </w:rPr>
      </w:pPr>
      <w:r w:rsidRPr="00CC66C3">
        <w:rPr>
          <w:bCs/>
          <w:u w:val="single"/>
        </w:rPr>
        <w:t>RESPONSIBILITIES</w:t>
      </w:r>
      <w:r w:rsidRPr="00CC66C3">
        <w:rPr>
          <w:bCs/>
        </w:rPr>
        <w:t>:</w:t>
      </w:r>
    </w:p>
    <w:p w14:paraId="5EDCD6A3" w14:textId="77777777" w:rsidR="00376871" w:rsidRPr="001D608F" w:rsidRDefault="00376871" w:rsidP="00376871">
      <w:pPr>
        <w:numPr>
          <w:ilvl w:val="1"/>
          <w:numId w:val="31"/>
        </w:numPr>
        <w:spacing w:before="120" w:after="120" w:line="360" w:lineRule="auto"/>
        <w:ind w:left="1134" w:hanging="567"/>
        <w:jc w:val="both"/>
        <w:rPr>
          <w:rFonts w:ascii="Arial" w:hAnsi="Arial" w:cs="Arial"/>
          <w:sz w:val="22"/>
          <w:szCs w:val="22"/>
        </w:rPr>
      </w:pPr>
      <w:r w:rsidRPr="001D608F">
        <w:rPr>
          <w:rFonts w:ascii="Arial" w:hAnsi="Arial" w:cs="Arial"/>
          <w:sz w:val="22"/>
          <w:szCs w:val="22"/>
        </w:rPr>
        <w:t xml:space="preserve">The Process Owner is the </w:t>
      </w:r>
      <w:r w:rsidRPr="001D608F">
        <w:rPr>
          <w:rFonts w:ascii="Arial" w:hAnsi="Arial" w:cs="Arial"/>
          <w:sz w:val="22"/>
          <w:szCs w:val="22"/>
          <w:u w:val="single"/>
        </w:rPr>
        <w:t>Global Corporate Purchasing Director</w:t>
      </w:r>
      <w:r w:rsidRPr="001D608F">
        <w:rPr>
          <w:rFonts w:ascii="Arial" w:hAnsi="Arial" w:cs="Arial"/>
          <w:sz w:val="22"/>
          <w:szCs w:val="22"/>
        </w:rPr>
        <w:t xml:space="preserve">.  </w:t>
      </w:r>
    </w:p>
    <w:p w14:paraId="592322F3" w14:textId="419645E0"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All </w:t>
      </w:r>
      <w:r w:rsidR="00CB0A16" w:rsidRPr="00CC66C3">
        <w:rPr>
          <w:rFonts w:ascii="Arial" w:hAnsi="Arial" w:cs="Arial"/>
          <w:sz w:val="22"/>
          <w:szCs w:val="22"/>
          <w:u w:val="single"/>
        </w:rPr>
        <w:t>TIFS</w:t>
      </w:r>
      <w:r w:rsidRPr="00CC66C3">
        <w:rPr>
          <w:rFonts w:ascii="Arial" w:hAnsi="Arial" w:cs="Arial"/>
          <w:sz w:val="22"/>
          <w:szCs w:val="22"/>
          <w:u w:val="single"/>
        </w:rPr>
        <w:t xml:space="preserve"> personnel</w:t>
      </w:r>
      <w:r w:rsidRPr="00CC66C3">
        <w:rPr>
          <w:rFonts w:ascii="Arial" w:hAnsi="Arial" w:cs="Arial"/>
          <w:sz w:val="22"/>
          <w:szCs w:val="22"/>
        </w:rPr>
        <w:t xml:space="preserve"> initiating supplier concerns are responsible to ensure that it is communicated to the appropriate </w:t>
      </w:r>
      <w:r w:rsidRPr="00CC66C3">
        <w:rPr>
          <w:rFonts w:ascii="Arial" w:hAnsi="Arial" w:cs="Arial"/>
          <w:sz w:val="22"/>
          <w:szCs w:val="22"/>
          <w:u w:val="single"/>
        </w:rPr>
        <w:t>Manager or designee</w:t>
      </w:r>
      <w:r w:rsidRPr="00CC66C3">
        <w:rPr>
          <w:rFonts w:ascii="Arial" w:hAnsi="Arial" w:cs="Arial"/>
          <w:sz w:val="22"/>
          <w:szCs w:val="22"/>
        </w:rPr>
        <w:t>.</w:t>
      </w:r>
    </w:p>
    <w:p w14:paraId="3400A828" w14:textId="77777777"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The </w:t>
      </w:r>
      <w:r w:rsidRPr="00CC66C3">
        <w:rPr>
          <w:rFonts w:ascii="Arial" w:hAnsi="Arial" w:cs="Arial"/>
          <w:sz w:val="22"/>
          <w:szCs w:val="22"/>
          <w:u w:val="single"/>
        </w:rPr>
        <w:t xml:space="preserve">Regional Division Leaders or designees </w:t>
      </w:r>
      <w:r w:rsidRPr="00CC66C3">
        <w:rPr>
          <w:rFonts w:ascii="Arial" w:hAnsi="Arial" w:cs="Arial"/>
          <w:sz w:val="22"/>
          <w:szCs w:val="22"/>
        </w:rPr>
        <w:t>are responsible for monitoring the closure of the corrective action activity according to the requirements of this procedure.</w:t>
      </w:r>
    </w:p>
    <w:p w14:paraId="183FE53E" w14:textId="0CBAC526"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The </w:t>
      </w:r>
      <w:r w:rsidRPr="00CC66C3">
        <w:rPr>
          <w:rFonts w:ascii="Arial" w:hAnsi="Arial" w:cs="Arial"/>
          <w:sz w:val="22"/>
          <w:szCs w:val="22"/>
          <w:u w:val="single"/>
        </w:rPr>
        <w:t>Quality Manager / or designee</w:t>
      </w:r>
      <w:r w:rsidRPr="00CC66C3">
        <w:rPr>
          <w:rFonts w:ascii="Arial" w:hAnsi="Arial" w:cs="Arial"/>
          <w:sz w:val="22"/>
          <w:szCs w:val="22"/>
        </w:rPr>
        <w:t xml:space="preserve"> is responsible for managing supplier </w:t>
      </w:r>
      <w:r w:rsidR="00CB0A16" w:rsidRPr="00CC66C3">
        <w:rPr>
          <w:rFonts w:ascii="Arial" w:hAnsi="Arial" w:cs="Arial"/>
          <w:sz w:val="22"/>
          <w:szCs w:val="22"/>
        </w:rPr>
        <w:t>q</w:t>
      </w:r>
      <w:r w:rsidRPr="00CC66C3">
        <w:rPr>
          <w:rFonts w:ascii="Arial" w:hAnsi="Arial" w:cs="Arial"/>
          <w:sz w:val="22"/>
          <w:szCs w:val="22"/>
        </w:rPr>
        <w:t xml:space="preserve">uality concerns, coordinating corrective actions, timely communication from the supplier/affected personnel and maintenance of records and correspondence logs related to supplier concerns. In the event the supplier concern affects a </w:t>
      </w:r>
      <w:r w:rsidR="00CB0A16" w:rsidRPr="00CC66C3">
        <w:rPr>
          <w:rFonts w:ascii="Arial" w:hAnsi="Arial" w:cs="Arial"/>
          <w:sz w:val="22"/>
          <w:szCs w:val="22"/>
        </w:rPr>
        <w:t>TIFS</w:t>
      </w:r>
      <w:r w:rsidRPr="00CC66C3">
        <w:rPr>
          <w:rFonts w:ascii="Arial" w:hAnsi="Arial" w:cs="Arial"/>
          <w:sz w:val="22"/>
          <w:szCs w:val="22"/>
        </w:rPr>
        <w:t xml:space="preserve"> Customer; the </w:t>
      </w:r>
      <w:r w:rsidRPr="00CC66C3">
        <w:rPr>
          <w:rFonts w:ascii="Arial" w:hAnsi="Arial" w:cs="Arial"/>
          <w:sz w:val="22"/>
          <w:szCs w:val="22"/>
          <w:u w:val="single"/>
        </w:rPr>
        <w:t>Quality Manager</w:t>
      </w:r>
      <w:r w:rsidRPr="00CC66C3">
        <w:rPr>
          <w:rFonts w:ascii="Arial" w:hAnsi="Arial" w:cs="Arial"/>
          <w:sz w:val="22"/>
          <w:szCs w:val="22"/>
        </w:rPr>
        <w:t xml:space="preserve"> will be responsible for managing the customer concern.  </w:t>
      </w:r>
    </w:p>
    <w:p w14:paraId="664A45C6" w14:textId="0880DDD7"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The </w:t>
      </w:r>
      <w:r w:rsidRPr="00CC66C3">
        <w:rPr>
          <w:rFonts w:ascii="Arial" w:hAnsi="Arial" w:cs="Arial"/>
          <w:sz w:val="22"/>
          <w:szCs w:val="22"/>
          <w:u w:val="single"/>
        </w:rPr>
        <w:t>Materials / Logistics Manager / or designee</w:t>
      </w:r>
      <w:r w:rsidRPr="00CC66C3">
        <w:rPr>
          <w:rFonts w:ascii="Arial" w:hAnsi="Arial" w:cs="Arial"/>
          <w:sz w:val="22"/>
          <w:szCs w:val="22"/>
        </w:rPr>
        <w:t xml:space="preserve"> is responsible for managing supplier </w:t>
      </w:r>
      <w:proofErr w:type="gramStart"/>
      <w:r w:rsidR="00CB0A16" w:rsidRPr="00CC66C3">
        <w:rPr>
          <w:rFonts w:ascii="Arial" w:hAnsi="Arial" w:cs="Arial"/>
          <w:sz w:val="22"/>
          <w:szCs w:val="22"/>
        </w:rPr>
        <w:t xml:space="preserve">logistic </w:t>
      </w:r>
      <w:r w:rsidRPr="00CC66C3">
        <w:rPr>
          <w:rFonts w:ascii="Arial" w:hAnsi="Arial" w:cs="Arial"/>
          <w:sz w:val="22"/>
          <w:szCs w:val="22"/>
        </w:rPr>
        <w:t xml:space="preserve"> concerns</w:t>
      </w:r>
      <w:proofErr w:type="gramEnd"/>
      <w:r w:rsidRPr="00CC66C3">
        <w:rPr>
          <w:rFonts w:ascii="Arial" w:hAnsi="Arial" w:cs="Arial"/>
          <w:sz w:val="22"/>
          <w:szCs w:val="22"/>
        </w:rPr>
        <w:t xml:space="preserve">, coordinating corrective actions, timely communication from the supplier/affected personnel and maintenance of records and correspondence logs related to supplier concerns. In the event the supplier concern affects a </w:t>
      </w:r>
      <w:r w:rsidR="00CB0A16" w:rsidRPr="00CC66C3">
        <w:rPr>
          <w:rFonts w:ascii="Arial" w:hAnsi="Arial" w:cs="Arial"/>
          <w:sz w:val="22"/>
          <w:szCs w:val="22"/>
        </w:rPr>
        <w:t>TIFS</w:t>
      </w:r>
      <w:r w:rsidRPr="00CC66C3">
        <w:rPr>
          <w:rFonts w:ascii="Arial" w:hAnsi="Arial" w:cs="Arial"/>
          <w:sz w:val="22"/>
          <w:szCs w:val="22"/>
        </w:rPr>
        <w:t xml:space="preserve"> Customer; the </w:t>
      </w:r>
      <w:r w:rsidRPr="00CC66C3">
        <w:rPr>
          <w:rFonts w:ascii="Arial" w:hAnsi="Arial" w:cs="Arial"/>
          <w:sz w:val="22"/>
          <w:szCs w:val="22"/>
          <w:u w:val="single"/>
        </w:rPr>
        <w:t>Quality Manager</w:t>
      </w:r>
      <w:r w:rsidRPr="00CC66C3">
        <w:rPr>
          <w:rFonts w:ascii="Arial" w:hAnsi="Arial" w:cs="Arial"/>
          <w:sz w:val="22"/>
          <w:szCs w:val="22"/>
        </w:rPr>
        <w:t xml:space="preserve"> will also be responsible for managing the customer concern</w:t>
      </w:r>
      <w:r w:rsidRPr="00CC66C3">
        <w:rPr>
          <w:rFonts w:ascii="Arial" w:hAnsi="Arial" w:cs="Arial"/>
          <w:strike/>
          <w:sz w:val="22"/>
          <w:szCs w:val="22"/>
        </w:rPr>
        <w:t xml:space="preserve"> </w:t>
      </w:r>
    </w:p>
    <w:p w14:paraId="4A63BD5B" w14:textId="5A847497"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The </w:t>
      </w:r>
      <w:r w:rsidRPr="00CC66C3">
        <w:rPr>
          <w:rFonts w:ascii="Arial" w:hAnsi="Arial" w:cs="Arial"/>
          <w:sz w:val="22"/>
          <w:szCs w:val="22"/>
          <w:u w:val="single"/>
        </w:rPr>
        <w:t>Warranty Manager / or designee</w:t>
      </w:r>
      <w:r w:rsidRPr="00CC66C3">
        <w:rPr>
          <w:rFonts w:ascii="Arial" w:hAnsi="Arial" w:cs="Arial"/>
          <w:sz w:val="22"/>
          <w:szCs w:val="22"/>
        </w:rPr>
        <w:t xml:space="preserve"> is responsible for managing supplier </w:t>
      </w:r>
      <w:r w:rsidR="00CB0A16" w:rsidRPr="00CC66C3">
        <w:rPr>
          <w:rFonts w:ascii="Arial" w:hAnsi="Arial" w:cs="Arial"/>
          <w:sz w:val="22"/>
          <w:szCs w:val="22"/>
        </w:rPr>
        <w:t>w</w:t>
      </w:r>
      <w:r w:rsidRPr="00CC66C3">
        <w:rPr>
          <w:rFonts w:ascii="Arial" w:hAnsi="Arial" w:cs="Arial"/>
          <w:sz w:val="22"/>
          <w:szCs w:val="22"/>
        </w:rPr>
        <w:t xml:space="preserve">arranty concerns, coordinating corrective actions, timely communication from the supplier/affected personnel and maintenance of records and correspondence logs related to supplier concerns. In the </w:t>
      </w:r>
      <w:r w:rsidRPr="00CC66C3">
        <w:rPr>
          <w:rFonts w:ascii="Arial" w:hAnsi="Arial" w:cs="Arial"/>
          <w:sz w:val="22"/>
          <w:szCs w:val="22"/>
        </w:rPr>
        <w:lastRenderedPageBreak/>
        <w:t xml:space="preserve">event the supplier concern affects a </w:t>
      </w:r>
      <w:r w:rsidR="00CB0A16" w:rsidRPr="00CC66C3">
        <w:rPr>
          <w:rFonts w:ascii="Arial" w:hAnsi="Arial" w:cs="Arial"/>
          <w:sz w:val="22"/>
          <w:szCs w:val="22"/>
        </w:rPr>
        <w:t>TIFS</w:t>
      </w:r>
      <w:r w:rsidRPr="00CC66C3">
        <w:rPr>
          <w:rFonts w:ascii="Arial" w:hAnsi="Arial" w:cs="Arial"/>
          <w:sz w:val="22"/>
          <w:szCs w:val="22"/>
        </w:rPr>
        <w:t xml:space="preserve"> Customer; the </w:t>
      </w:r>
      <w:r w:rsidRPr="00CC66C3">
        <w:rPr>
          <w:rFonts w:ascii="Arial" w:hAnsi="Arial" w:cs="Arial"/>
          <w:sz w:val="22"/>
          <w:szCs w:val="22"/>
          <w:u w:val="single"/>
        </w:rPr>
        <w:t>Quality Manager</w:t>
      </w:r>
      <w:r w:rsidRPr="00CC66C3">
        <w:rPr>
          <w:rFonts w:ascii="Arial" w:hAnsi="Arial" w:cs="Arial"/>
          <w:sz w:val="22"/>
          <w:szCs w:val="22"/>
        </w:rPr>
        <w:t xml:space="preserve"> will also be responsible for managing the customer concern.</w:t>
      </w:r>
    </w:p>
    <w:p w14:paraId="6F6432A2" w14:textId="2435762C" w:rsidR="00376871" w:rsidRPr="00CC66C3" w:rsidRDefault="003D267C"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u w:val="single"/>
        </w:rPr>
        <w:t>Purchasing</w:t>
      </w:r>
      <w:r w:rsidR="00376871" w:rsidRPr="00CC66C3">
        <w:rPr>
          <w:rFonts w:ascii="Arial" w:hAnsi="Arial" w:cs="Arial"/>
          <w:sz w:val="22"/>
          <w:szCs w:val="22"/>
          <w:u w:val="single"/>
        </w:rPr>
        <w:t xml:space="preserve"> and Plant Quality </w:t>
      </w:r>
      <w:r w:rsidR="00376871" w:rsidRPr="00CC66C3">
        <w:rPr>
          <w:rFonts w:ascii="Arial" w:hAnsi="Arial" w:cs="Arial"/>
          <w:sz w:val="22"/>
          <w:szCs w:val="22"/>
        </w:rPr>
        <w:t xml:space="preserve">are responsible for managing supplier PPAP concerns, coordinating corrective actions, timely communicating and correspondence from the supplier/affected personnel and maintenance of records and correspondence logs related to supplier concerns. In the event the supplier concern affects a </w:t>
      </w:r>
      <w:r w:rsidR="00CB0A16" w:rsidRPr="00CC66C3">
        <w:rPr>
          <w:rFonts w:ascii="Arial" w:hAnsi="Arial" w:cs="Arial"/>
          <w:sz w:val="22"/>
          <w:szCs w:val="22"/>
        </w:rPr>
        <w:t>TIFS</w:t>
      </w:r>
      <w:r w:rsidR="00376871" w:rsidRPr="00CC66C3">
        <w:rPr>
          <w:rFonts w:ascii="Arial" w:hAnsi="Arial" w:cs="Arial"/>
          <w:sz w:val="22"/>
          <w:szCs w:val="22"/>
        </w:rPr>
        <w:t xml:space="preserve"> Customer, the </w:t>
      </w:r>
      <w:r w:rsidR="00376871" w:rsidRPr="00CC66C3">
        <w:rPr>
          <w:rFonts w:ascii="Arial" w:hAnsi="Arial" w:cs="Arial"/>
          <w:sz w:val="22"/>
          <w:szCs w:val="22"/>
          <w:u w:val="single"/>
        </w:rPr>
        <w:t>Quality Manager</w:t>
      </w:r>
      <w:r w:rsidR="00376871" w:rsidRPr="00CC66C3">
        <w:rPr>
          <w:rFonts w:ascii="Arial" w:hAnsi="Arial" w:cs="Arial"/>
          <w:sz w:val="22"/>
          <w:szCs w:val="22"/>
        </w:rPr>
        <w:t xml:space="preserve"> will also be responsible for managing the customer concern. PPAP is the final document of supplier AQP process and concerns must be covered within supplier AQP.</w:t>
      </w:r>
    </w:p>
    <w:p w14:paraId="71F7643D" w14:textId="4B460D64"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The </w:t>
      </w:r>
      <w:r w:rsidR="00997A0C" w:rsidRPr="00CC66C3">
        <w:rPr>
          <w:rFonts w:ascii="Arial" w:hAnsi="Arial" w:cs="Arial"/>
          <w:sz w:val="22"/>
          <w:szCs w:val="22"/>
          <w:u w:val="single"/>
        </w:rPr>
        <w:t>Plant</w:t>
      </w:r>
      <w:r w:rsidRPr="00CC66C3">
        <w:rPr>
          <w:rFonts w:ascii="Arial" w:hAnsi="Arial" w:cs="Arial"/>
          <w:sz w:val="22"/>
          <w:szCs w:val="22"/>
          <w:u w:val="single"/>
        </w:rPr>
        <w:t>/General Manager, Purchasing, Quality Manager &amp; Supplier Quality</w:t>
      </w:r>
      <w:r w:rsidRPr="00CC66C3">
        <w:rPr>
          <w:rFonts w:ascii="Arial" w:hAnsi="Arial" w:cs="Arial"/>
          <w:sz w:val="22"/>
          <w:szCs w:val="22"/>
        </w:rPr>
        <w:t xml:space="preserve"> are responsible for ensuring appropriate resources and support is provided for effective corrective action resolution, implementation, and verification.</w:t>
      </w:r>
    </w:p>
    <w:p w14:paraId="3ACD6DE0" w14:textId="3A7DA6E1" w:rsidR="00376871" w:rsidRPr="00CC66C3" w:rsidRDefault="00376871" w:rsidP="00376871">
      <w:pPr>
        <w:numPr>
          <w:ilvl w:val="1"/>
          <w:numId w:val="31"/>
        </w:numPr>
        <w:spacing w:before="120" w:after="120" w:line="360" w:lineRule="auto"/>
        <w:ind w:left="1134" w:hanging="567"/>
        <w:jc w:val="both"/>
        <w:rPr>
          <w:rFonts w:ascii="Arial" w:hAnsi="Arial" w:cs="Arial"/>
          <w:sz w:val="22"/>
          <w:szCs w:val="22"/>
          <w:u w:val="single"/>
        </w:rPr>
      </w:pPr>
      <w:r w:rsidRPr="00CC66C3">
        <w:rPr>
          <w:rFonts w:ascii="Arial" w:hAnsi="Arial" w:cs="Arial"/>
          <w:sz w:val="22"/>
          <w:szCs w:val="22"/>
        </w:rPr>
        <w:t xml:space="preserve">It is the responsibility of </w:t>
      </w:r>
      <w:r w:rsidRPr="00CC66C3">
        <w:rPr>
          <w:rFonts w:ascii="Arial" w:hAnsi="Arial" w:cs="Arial"/>
          <w:sz w:val="22"/>
          <w:szCs w:val="22"/>
          <w:u w:val="single"/>
        </w:rPr>
        <w:t>Quality Managers,</w:t>
      </w:r>
      <w:r w:rsidRPr="00CC66C3">
        <w:rPr>
          <w:rFonts w:ascii="Arial" w:hAnsi="Arial" w:cs="Arial"/>
          <w:sz w:val="22"/>
          <w:szCs w:val="22"/>
        </w:rPr>
        <w:t xml:space="preserve"> </w:t>
      </w:r>
      <w:r w:rsidRPr="00CC66C3">
        <w:rPr>
          <w:rFonts w:ascii="Arial" w:hAnsi="Arial" w:cs="Arial"/>
          <w:sz w:val="22"/>
          <w:szCs w:val="22"/>
          <w:u w:val="single"/>
        </w:rPr>
        <w:t>Purchasing Managers</w:t>
      </w:r>
      <w:r w:rsidRPr="00CC66C3">
        <w:rPr>
          <w:rFonts w:ascii="Arial" w:hAnsi="Arial" w:cs="Arial"/>
          <w:sz w:val="22"/>
          <w:szCs w:val="22"/>
        </w:rPr>
        <w:t xml:space="preserve">, </w:t>
      </w:r>
      <w:r w:rsidRPr="00CC66C3">
        <w:rPr>
          <w:rFonts w:ascii="Arial" w:hAnsi="Arial" w:cs="Arial"/>
          <w:sz w:val="22"/>
          <w:szCs w:val="22"/>
          <w:u w:val="single"/>
        </w:rPr>
        <w:t>Logistics Managers</w:t>
      </w:r>
      <w:r w:rsidRPr="00CC66C3">
        <w:rPr>
          <w:rFonts w:ascii="Arial" w:hAnsi="Arial" w:cs="Arial"/>
          <w:sz w:val="22"/>
          <w:szCs w:val="22"/>
        </w:rPr>
        <w:t xml:space="preserve"> with support from </w:t>
      </w:r>
      <w:r w:rsidRPr="00CC66C3">
        <w:rPr>
          <w:rFonts w:ascii="Arial" w:hAnsi="Arial" w:cs="Arial"/>
          <w:sz w:val="22"/>
          <w:szCs w:val="22"/>
          <w:u w:val="single"/>
        </w:rPr>
        <w:t>Supplier Quality</w:t>
      </w:r>
      <w:r w:rsidRPr="00CC66C3">
        <w:rPr>
          <w:rFonts w:ascii="Arial" w:hAnsi="Arial" w:cs="Arial"/>
          <w:sz w:val="22"/>
          <w:szCs w:val="22"/>
        </w:rPr>
        <w:t xml:space="preserve"> to ensure corrective actions are implemented in response to nonconformities found or Supplier Non-Conformance Reports (SNCR’s) issued by </w:t>
      </w:r>
      <w:r w:rsidR="00CB0A16" w:rsidRPr="00CC66C3">
        <w:rPr>
          <w:rFonts w:ascii="Arial" w:hAnsi="Arial" w:cs="Arial"/>
          <w:sz w:val="22"/>
          <w:szCs w:val="22"/>
        </w:rPr>
        <w:t>TIFS</w:t>
      </w:r>
      <w:r w:rsidRPr="00CC66C3">
        <w:rPr>
          <w:rFonts w:ascii="Arial" w:hAnsi="Arial" w:cs="Arial"/>
          <w:sz w:val="22"/>
          <w:szCs w:val="22"/>
        </w:rPr>
        <w:t xml:space="preserve"> to one of our suppliers.</w:t>
      </w:r>
    </w:p>
    <w:p w14:paraId="75FCEBA2" w14:textId="77777777" w:rsidR="00376871" w:rsidRPr="001D608F" w:rsidRDefault="00376871" w:rsidP="00376871">
      <w:pPr>
        <w:numPr>
          <w:ilvl w:val="1"/>
          <w:numId w:val="31"/>
        </w:numPr>
        <w:spacing w:before="120" w:after="120" w:line="360" w:lineRule="auto"/>
        <w:ind w:left="1134" w:hanging="567"/>
        <w:jc w:val="both"/>
        <w:rPr>
          <w:rFonts w:ascii="Arial" w:hAnsi="Arial" w:cs="Arial"/>
          <w:b/>
          <w:sz w:val="22"/>
          <w:szCs w:val="22"/>
          <w:u w:val="single"/>
        </w:rPr>
      </w:pPr>
      <w:r w:rsidRPr="001D608F">
        <w:rPr>
          <w:rFonts w:ascii="Arial" w:hAnsi="Arial" w:cs="Arial"/>
          <w:sz w:val="22"/>
          <w:szCs w:val="22"/>
          <w:u w:val="single"/>
        </w:rPr>
        <w:t>Regional Purchasing, Regional Supplier Quality, Regional Quality and Engineering</w:t>
      </w:r>
      <w:r w:rsidRPr="001D608F">
        <w:rPr>
          <w:rFonts w:ascii="Arial" w:hAnsi="Arial" w:cs="Arial"/>
          <w:sz w:val="22"/>
          <w:szCs w:val="22"/>
        </w:rPr>
        <w:t xml:space="preserve"> is responsible for supporting the plants when appropriate, including interfacing with the supplier and if required, the customer on </w:t>
      </w:r>
      <w:proofErr w:type="gramStart"/>
      <w:r w:rsidRPr="001D608F">
        <w:rPr>
          <w:rFonts w:ascii="Arial" w:hAnsi="Arial" w:cs="Arial"/>
          <w:sz w:val="22"/>
          <w:szCs w:val="22"/>
        </w:rPr>
        <w:t>high risk</w:t>
      </w:r>
      <w:proofErr w:type="gramEnd"/>
      <w:r w:rsidRPr="001D608F">
        <w:rPr>
          <w:rFonts w:ascii="Arial" w:hAnsi="Arial" w:cs="Arial"/>
          <w:sz w:val="22"/>
          <w:szCs w:val="22"/>
        </w:rPr>
        <w:t xml:space="preserve"> issues.</w:t>
      </w:r>
    </w:p>
    <w:p w14:paraId="79B3AB9B" w14:textId="77777777" w:rsidR="00376871" w:rsidRDefault="00376871" w:rsidP="00376871">
      <w:pPr>
        <w:numPr>
          <w:ilvl w:val="0"/>
          <w:numId w:val="31"/>
        </w:numPr>
        <w:spacing w:before="120" w:after="120" w:line="360" w:lineRule="auto"/>
        <w:ind w:left="567" w:hanging="567"/>
        <w:jc w:val="both"/>
        <w:rPr>
          <w:b/>
          <w:u w:val="single"/>
        </w:rPr>
      </w:pPr>
      <w:r>
        <w:rPr>
          <w:b/>
          <w:u w:val="single"/>
        </w:rPr>
        <w:t>DEFINITIONS:</w:t>
      </w:r>
    </w:p>
    <w:p w14:paraId="1E2A9FE0" w14:textId="77777777" w:rsidR="00376871" w:rsidRDefault="00376871" w:rsidP="00376871">
      <w:pPr>
        <w:numPr>
          <w:ilvl w:val="1"/>
          <w:numId w:val="31"/>
        </w:numPr>
        <w:spacing w:before="120" w:after="120" w:line="360" w:lineRule="auto"/>
        <w:ind w:left="1134" w:hanging="567"/>
        <w:jc w:val="both"/>
      </w:pPr>
      <w:r>
        <w:t>Abbreviations</w:t>
      </w:r>
    </w:p>
    <w:tbl>
      <w:tblPr>
        <w:tblW w:w="907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550"/>
      </w:tblGrid>
      <w:tr w:rsidR="00376871" w:rsidRPr="001D608F" w14:paraId="4875B495" w14:textId="77777777" w:rsidTr="00997A0C">
        <w:trPr>
          <w:trHeight w:val="576"/>
          <w:tblHeader/>
        </w:trPr>
        <w:tc>
          <w:tcPr>
            <w:tcW w:w="2522" w:type="dxa"/>
            <w:tcBorders>
              <w:top w:val="single" w:sz="4" w:space="0" w:color="auto"/>
              <w:left w:val="single" w:sz="4" w:space="0" w:color="auto"/>
              <w:bottom w:val="single" w:sz="4" w:space="0" w:color="auto"/>
              <w:right w:val="single" w:sz="4" w:space="0" w:color="auto"/>
            </w:tcBorders>
            <w:vAlign w:val="center"/>
            <w:hideMark/>
          </w:tcPr>
          <w:p w14:paraId="64442393" w14:textId="77777777" w:rsidR="00376871" w:rsidRPr="001D608F" w:rsidRDefault="00376871">
            <w:pPr>
              <w:widowControl w:val="0"/>
              <w:autoSpaceDE w:val="0"/>
              <w:autoSpaceDN w:val="0"/>
              <w:adjustRightInd w:val="0"/>
              <w:spacing w:before="120" w:line="360" w:lineRule="auto"/>
              <w:jc w:val="center"/>
              <w:rPr>
                <w:rFonts w:ascii="Arial" w:hAnsi="Arial" w:cs="Arial"/>
                <w:b/>
                <w:bCs/>
                <w:color w:val="000000"/>
                <w:sz w:val="20"/>
                <w:szCs w:val="20"/>
                <w:lang w:val="en-GB"/>
              </w:rPr>
            </w:pPr>
            <w:r w:rsidRPr="001D608F">
              <w:rPr>
                <w:rFonts w:ascii="Arial" w:hAnsi="Arial" w:cs="Arial"/>
                <w:b/>
                <w:bCs/>
                <w:color w:val="000000"/>
                <w:sz w:val="20"/>
                <w:szCs w:val="20"/>
                <w:lang w:val="en-GB"/>
              </w:rPr>
              <w:t>Abbreviation</w:t>
            </w:r>
          </w:p>
        </w:tc>
        <w:tc>
          <w:tcPr>
            <w:tcW w:w="6550" w:type="dxa"/>
            <w:tcBorders>
              <w:top w:val="single" w:sz="4" w:space="0" w:color="auto"/>
              <w:left w:val="single" w:sz="4" w:space="0" w:color="auto"/>
              <w:bottom w:val="single" w:sz="4" w:space="0" w:color="auto"/>
              <w:right w:val="single" w:sz="4" w:space="0" w:color="auto"/>
            </w:tcBorders>
            <w:vAlign w:val="center"/>
            <w:hideMark/>
          </w:tcPr>
          <w:p w14:paraId="25159805" w14:textId="77777777" w:rsidR="00376871" w:rsidRPr="001D608F" w:rsidRDefault="00376871">
            <w:pPr>
              <w:widowControl w:val="0"/>
              <w:autoSpaceDE w:val="0"/>
              <w:autoSpaceDN w:val="0"/>
              <w:adjustRightInd w:val="0"/>
              <w:spacing w:before="120" w:line="360" w:lineRule="auto"/>
              <w:jc w:val="center"/>
              <w:rPr>
                <w:rFonts w:ascii="Arial" w:hAnsi="Arial" w:cs="Arial"/>
                <w:b/>
                <w:bCs/>
                <w:color w:val="000000"/>
                <w:sz w:val="20"/>
                <w:szCs w:val="20"/>
                <w:lang w:val="en-GB"/>
              </w:rPr>
            </w:pPr>
            <w:r w:rsidRPr="001D608F">
              <w:rPr>
                <w:rFonts w:ascii="Arial" w:hAnsi="Arial" w:cs="Arial"/>
                <w:b/>
                <w:bCs/>
                <w:color w:val="000000"/>
                <w:sz w:val="20"/>
                <w:szCs w:val="20"/>
                <w:lang w:val="en-GB"/>
              </w:rPr>
              <w:t>Signification</w:t>
            </w:r>
          </w:p>
        </w:tc>
      </w:tr>
      <w:tr w:rsidR="00376871" w:rsidRPr="001D608F" w14:paraId="7A140534"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669D9DE1"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AIAG</w:t>
            </w:r>
          </w:p>
        </w:tc>
        <w:tc>
          <w:tcPr>
            <w:tcW w:w="6550" w:type="dxa"/>
            <w:tcBorders>
              <w:top w:val="single" w:sz="4" w:space="0" w:color="auto"/>
              <w:left w:val="single" w:sz="4" w:space="0" w:color="auto"/>
              <w:bottom w:val="single" w:sz="4" w:space="0" w:color="auto"/>
              <w:right w:val="single" w:sz="4" w:space="0" w:color="auto"/>
            </w:tcBorders>
            <w:vAlign w:val="center"/>
            <w:hideMark/>
          </w:tcPr>
          <w:p w14:paraId="47BEB434"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Automotive Industry Action Group</w:t>
            </w:r>
          </w:p>
        </w:tc>
      </w:tr>
      <w:tr w:rsidR="00376871" w:rsidRPr="001D608F" w14:paraId="3A84A5AB"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6D18A5AE"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APQP</w:t>
            </w:r>
          </w:p>
        </w:tc>
        <w:tc>
          <w:tcPr>
            <w:tcW w:w="6550" w:type="dxa"/>
            <w:tcBorders>
              <w:top w:val="single" w:sz="4" w:space="0" w:color="auto"/>
              <w:left w:val="single" w:sz="4" w:space="0" w:color="auto"/>
              <w:bottom w:val="single" w:sz="4" w:space="0" w:color="auto"/>
              <w:right w:val="single" w:sz="4" w:space="0" w:color="auto"/>
            </w:tcBorders>
            <w:vAlign w:val="center"/>
            <w:hideMark/>
          </w:tcPr>
          <w:p w14:paraId="659905E9"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Advanced Product Quality Planning</w:t>
            </w:r>
          </w:p>
        </w:tc>
      </w:tr>
      <w:tr w:rsidR="00376871" w:rsidRPr="001D608F" w14:paraId="5D24B2D1"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0DD46BCA"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CAR</w:t>
            </w:r>
          </w:p>
        </w:tc>
        <w:tc>
          <w:tcPr>
            <w:tcW w:w="6550" w:type="dxa"/>
            <w:tcBorders>
              <w:top w:val="single" w:sz="4" w:space="0" w:color="auto"/>
              <w:left w:val="single" w:sz="4" w:space="0" w:color="auto"/>
              <w:bottom w:val="single" w:sz="4" w:space="0" w:color="auto"/>
              <w:right w:val="single" w:sz="4" w:space="0" w:color="auto"/>
            </w:tcBorders>
            <w:vAlign w:val="center"/>
            <w:hideMark/>
          </w:tcPr>
          <w:p w14:paraId="2937CF9E"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Corrective Action Report by an audit finding (internal or external)</w:t>
            </w:r>
          </w:p>
        </w:tc>
      </w:tr>
      <w:tr w:rsidR="00376871" w:rsidRPr="001D608F" w14:paraId="6F2882B7"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63ECF4A2"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COPQ</w:t>
            </w:r>
          </w:p>
        </w:tc>
        <w:tc>
          <w:tcPr>
            <w:tcW w:w="6550" w:type="dxa"/>
            <w:tcBorders>
              <w:top w:val="single" w:sz="4" w:space="0" w:color="auto"/>
              <w:left w:val="single" w:sz="4" w:space="0" w:color="auto"/>
              <w:bottom w:val="single" w:sz="4" w:space="0" w:color="auto"/>
              <w:right w:val="single" w:sz="4" w:space="0" w:color="auto"/>
            </w:tcBorders>
            <w:vAlign w:val="center"/>
            <w:hideMark/>
          </w:tcPr>
          <w:p w14:paraId="1471DC98"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Cost of Poor Quality</w:t>
            </w:r>
          </w:p>
        </w:tc>
      </w:tr>
      <w:tr w:rsidR="00377BD2" w:rsidRPr="001D608F" w14:paraId="21A8153F"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tcPr>
          <w:p w14:paraId="2ACA7340" w14:textId="2E4BE326" w:rsidR="00377BD2" w:rsidRPr="00CC66C3" w:rsidRDefault="00377BD2">
            <w:pPr>
              <w:spacing w:before="120" w:line="360" w:lineRule="auto"/>
              <w:rPr>
                <w:rFonts w:ascii="Arial" w:hAnsi="Arial" w:cs="Arial"/>
                <w:bCs/>
                <w:sz w:val="20"/>
                <w:szCs w:val="20"/>
              </w:rPr>
            </w:pPr>
            <w:r w:rsidRPr="00CC66C3">
              <w:rPr>
                <w:rFonts w:ascii="Arial" w:hAnsi="Arial" w:cs="Arial"/>
                <w:bCs/>
                <w:sz w:val="20"/>
                <w:szCs w:val="20"/>
              </w:rPr>
              <w:lastRenderedPageBreak/>
              <w:t>CSCC</w:t>
            </w:r>
          </w:p>
        </w:tc>
        <w:tc>
          <w:tcPr>
            <w:tcW w:w="6550" w:type="dxa"/>
            <w:tcBorders>
              <w:top w:val="single" w:sz="4" w:space="0" w:color="auto"/>
              <w:left w:val="single" w:sz="4" w:space="0" w:color="auto"/>
              <w:bottom w:val="single" w:sz="4" w:space="0" w:color="auto"/>
              <w:right w:val="single" w:sz="4" w:space="0" w:color="auto"/>
            </w:tcBorders>
            <w:vAlign w:val="center"/>
          </w:tcPr>
          <w:p w14:paraId="33B4297B" w14:textId="5A76D5E3" w:rsidR="00377BD2" w:rsidRPr="00CC66C3" w:rsidRDefault="00377BD2">
            <w:pPr>
              <w:spacing w:before="120" w:line="360" w:lineRule="auto"/>
              <w:rPr>
                <w:rFonts w:ascii="Arial" w:hAnsi="Arial" w:cs="Arial"/>
                <w:bCs/>
                <w:sz w:val="20"/>
                <w:szCs w:val="20"/>
              </w:rPr>
            </w:pPr>
            <w:r w:rsidRPr="00CC66C3">
              <w:rPr>
                <w:rFonts w:ascii="Arial" w:hAnsi="Arial" w:cs="Arial"/>
                <w:bCs/>
                <w:sz w:val="20"/>
                <w:szCs w:val="20"/>
              </w:rPr>
              <w:t>Customer Safety or Critical Concern</w:t>
            </w:r>
          </w:p>
        </w:tc>
      </w:tr>
      <w:tr w:rsidR="00376871" w:rsidRPr="001D608F" w14:paraId="606578E9"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002B9BF9"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DOE</w:t>
            </w:r>
          </w:p>
        </w:tc>
        <w:tc>
          <w:tcPr>
            <w:tcW w:w="6550" w:type="dxa"/>
            <w:tcBorders>
              <w:top w:val="single" w:sz="4" w:space="0" w:color="auto"/>
              <w:left w:val="single" w:sz="4" w:space="0" w:color="auto"/>
              <w:bottom w:val="single" w:sz="4" w:space="0" w:color="auto"/>
              <w:right w:val="single" w:sz="4" w:space="0" w:color="auto"/>
            </w:tcBorders>
            <w:vAlign w:val="center"/>
            <w:hideMark/>
          </w:tcPr>
          <w:p w14:paraId="240B4BBE"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Design of Experiment</w:t>
            </w:r>
          </w:p>
        </w:tc>
      </w:tr>
      <w:tr w:rsidR="00376871" w:rsidRPr="001D608F" w14:paraId="11CFD468"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2FDC7669"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FACT</w:t>
            </w:r>
          </w:p>
        </w:tc>
        <w:tc>
          <w:tcPr>
            <w:tcW w:w="6550" w:type="dxa"/>
            <w:tcBorders>
              <w:top w:val="single" w:sz="4" w:space="0" w:color="auto"/>
              <w:left w:val="single" w:sz="4" w:space="0" w:color="auto"/>
              <w:bottom w:val="single" w:sz="4" w:space="0" w:color="auto"/>
              <w:right w:val="single" w:sz="4" w:space="0" w:color="auto"/>
            </w:tcBorders>
            <w:vAlign w:val="center"/>
            <w:hideMark/>
          </w:tcPr>
          <w:p w14:paraId="37B765F9"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Field Action Concern Team</w:t>
            </w:r>
          </w:p>
        </w:tc>
      </w:tr>
      <w:tr w:rsidR="00376871" w:rsidRPr="001D608F" w14:paraId="32C71182"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6D14502D"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FMEA</w:t>
            </w:r>
          </w:p>
        </w:tc>
        <w:tc>
          <w:tcPr>
            <w:tcW w:w="6550" w:type="dxa"/>
            <w:tcBorders>
              <w:top w:val="single" w:sz="4" w:space="0" w:color="auto"/>
              <w:left w:val="single" w:sz="4" w:space="0" w:color="auto"/>
              <w:bottom w:val="single" w:sz="4" w:space="0" w:color="auto"/>
              <w:right w:val="single" w:sz="4" w:space="0" w:color="auto"/>
            </w:tcBorders>
            <w:vAlign w:val="center"/>
            <w:hideMark/>
          </w:tcPr>
          <w:p w14:paraId="3F54C99B"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Failure Mode Effects Analysis</w:t>
            </w:r>
          </w:p>
        </w:tc>
      </w:tr>
      <w:tr w:rsidR="00376871" w:rsidRPr="001D608F" w14:paraId="11A074AA"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19F765AC"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GQPS</w:t>
            </w:r>
          </w:p>
        </w:tc>
        <w:tc>
          <w:tcPr>
            <w:tcW w:w="6550" w:type="dxa"/>
            <w:tcBorders>
              <w:top w:val="single" w:sz="4" w:space="0" w:color="auto"/>
              <w:left w:val="single" w:sz="4" w:space="0" w:color="auto"/>
              <w:bottom w:val="single" w:sz="4" w:space="0" w:color="auto"/>
              <w:right w:val="single" w:sz="4" w:space="0" w:color="auto"/>
            </w:tcBorders>
            <w:vAlign w:val="center"/>
            <w:hideMark/>
          </w:tcPr>
          <w:p w14:paraId="430428DD"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Global Quality Performance System</w:t>
            </w:r>
          </w:p>
        </w:tc>
      </w:tr>
      <w:tr w:rsidR="00376871" w:rsidRPr="001D608F" w14:paraId="342CCD34"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53A85115"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ODT</w:t>
            </w:r>
          </w:p>
        </w:tc>
        <w:tc>
          <w:tcPr>
            <w:tcW w:w="6550" w:type="dxa"/>
            <w:tcBorders>
              <w:top w:val="single" w:sz="4" w:space="0" w:color="auto"/>
              <w:left w:val="single" w:sz="4" w:space="0" w:color="auto"/>
              <w:bottom w:val="single" w:sz="4" w:space="0" w:color="auto"/>
              <w:right w:val="single" w:sz="4" w:space="0" w:color="auto"/>
            </w:tcBorders>
            <w:vAlign w:val="center"/>
            <w:hideMark/>
          </w:tcPr>
          <w:p w14:paraId="7B3B7CB9"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On time delivery</w:t>
            </w:r>
          </w:p>
        </w:tc>
      </w:tr>
      <w:tr w:rsidR="00376871" w:rsidRPr="001D608F" w14:paraId="3C191DA1"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35C91171"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PPAP</w:t>
            </w:r>
          </w:p>
        </w:tc>
        <w:tc>
          <w:tcPr>
            <w:tcW w:w="6550" w:type="dxa"/>
            <w:tcBorders>
              <w:top w:val="single" w:sz="4" w:space="0" w:color="auto"/>
              <w:left w:val="single" w:sz="4" w:space="0" w:color="auto"/>
              <w:bottom w:val="single" w:sz="4" w:space="0" w:color="auto"/>
              <w:right w:val="single" w:sz="4" w:space="0" w:color="auto"/>
            </w:tcBorders>
            <w:vAlign w:val="center"/>
            <w:hideMark/>
          </w:tcPr>
          <w:p w14:paraId="7DAEF5D0"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Production Part Approval Process</w:t>
            </w:r>
          </w:p>
        </w:tc>
      </w:tr>
      <w:tr w:rsidR="00376871" w:rsidRPr="001D608F" w14:paraId="173F5C5D"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2A928713" w14:textId="43A58D29" w:rsidR="00376871" w:rsidRPr="001D608F" w:rsidRDefault="00CB0A16">
            <w:pPr>
              <w:spacing w:before="120" w:line="360" w:lineRule="auto"/>
              <w:rPr>
                <w:rFonts w:ascii="Arial" w:hAnsi="Arial" w:cs="Arial"/>
                <w:sz w:val="20"/>
                <w:szCs w:val="20"/>
              </w:rPr>
            </w:pPr>
            <w:r>
              <w:rPr>
                <w:rFonts w:ascii="Arial" w:hAnsi="Arial" w:cs="Arial"/>
                <w:sz w:val="20"/>
                <w:szCs w:val="20"/>
              </w:rPr>
              <w:t>Ipb</w:t>
            </w:r>
          </w:p>
        </w:tc>
        <w:tc>
          <w:tcPr>
            <w:tcW w:w="6550" w:type="dxa"/>
            <w:tcBorders>
              <w:top w:val="single" w:sz="4" w:space="0" w:color="auto"/>
              <w:left w:val="single" w:sz="4" w:space="0" w:color="auto"/>
              <w:bottom w:val="single" w:sz="4" w:space="0" w:color="auto"/>
              <w:right w:val="single" w:sz="4" w:space="0" w:color="auto"/>
            </w:tcBorders>
            <w:vAlign w:val="center"/>
            <w:hideMark/>
          </w:tcPr>
          <w:p w14:paraId="5254B8B8" w14:textId="33F3104E" w:rsidR="00376871" w:rsidRPr="001D608F" w:rsidRDefault="00CB0A16">
            <w:pPr>
              <w:spacing w:before="120" w:line="360" w:lineRule="auto"/>
              <w:rPr>
                <w:rFonts w:ascii="Arial" w:hAnsi="Arial" w:cs="Arial"/>
                <w:sz w:val="20"/>
                <w:szCs w:val="20"/>
              </w:rPr>
            </w:pPr>
            <w:r>
              <w:rPr>
                <w:rFonts w:ascii="Arial" w:hAnsi="Arial" w:cs="Arial"/>
                <w:sz w:val="20"/>
                <w:szCs w:val="20"/>
              </w:rPr>
              <w:t>Incidents Per Billion</w:t>
            </w:r>
          </w:p>
        </w:tc>
      </w:tr>
      <w:tr w:rsidR="00376871" w:rsidRPr="001D608F" w14:paraId="1A824B2B" w14:textId="77777777" w:rsidTr="00997A0C">
        <w:trPr>
          <w:trHeight w:val="576"/>
        </w:trPr>
        <w:tc>
          <w:tcPr>
            <w:tcW w:w="2522" w:type="dxa"/>
            <w:tcBorders>
              <w:top w:val="single" w:sz="4" w:space="0" w:color="auto"/>
              <w:left w:val="single" w:sz="4" w:space="0" w:color="auto"/>
              <w:bottom w:val="single" w:sz="4" w:space="0" w:color="auto"/>
              <w:right w:val="single" w:sz="4" w:space="0" w:color="auto"/>
            </w:tcBorders>
            <w:vAlign w:val="center"/>
            <w:hideMark/>
          </w:tcPr>
          <w:p w14:paraId="74C71660" w14:textId="42B9E9B4" w:rsidR="00376871" w:rsidRPr="00CC66C3" w:rsidRDefault="00CB0A16">
            <w:pPr>
              <w:spacing w:before="120" w:line="360" w:lineRule="auto"/>
              <w:rPr>
                <w:rFonts w:ascii="Arial" w:hAnsi="Arial" w:cs="Arial"/>
                <w:sz w:val="20"/>
                <w:szCs w:val="20"/>
              </w:rPr>
            </w:pPr>
            <w:r w:rsidRPr="00CC66C3">
              <w:rPr>
                <w:rFonts w:ascii="Arial" w:hAnsi="Arial" w:cs="Arial"/>
                <w:sz w:val="20"/>
                <w:szCs w:val="20"/>
              </w:rPr>
              <w:t xml:space="preserve">8D / </w:t>
            </w:r>
            <w:r w:rsidR="00376871" w:rsidRPr="00CC66C3">
              <w:rPr>
                <w:rFonts w:ascii="Arial" w:hAnsi="Arial" w:cs="Arial"/>
                <w:sz w:val="20"/>
                <w:szCs w:val="20"/>
              </w:rPr>
              <w:t>PPS</w:t>
            </w:r>
          </w:p>
        </w:tc>
        <w:tc>
          <w:tcPr>
            <w:tcW w:w="6550" w:type="dxa"/>
            <w:tcBorders>
              <w:top w:val="single" w:sz="4" w:space="0" w:color="auto"/>
              <w:left w:val="single" w:sz="4" w:space="0" w:color="auto"/>
              <w:bottom w:val="single" w:sz="4" w:space="0" w:color="auto"/>
              <w:right w:val="single" w:sz="4" w:space="0" w:color="auto"/>
            </w:tcBorders>
            <w:vAlign w:val="center"/>
            <w:hideMark/>
          </w:tcPr>
          <w:p w14:paraId="14B262BB" w14:textId="29DC3D32" w:rsidR="00376871" w:rsidRPr="00CC66C3" w:rsidRDefault="00CB0A16">
            <w:pPr>
              <w:spacing w:before="120" w:line="360" w:lineRule="auto"/>
              <w:rPr>
                <w:rFonts w:ascii="Arial" w:hAnsi="Arial" w:cs="Arial"/>
                <w:sz w:val="20"/>
                <w:szCs w:val="20"/>
              </w:rPr>
            </w:pPr>
            <w:r w:rsidRPr="00CC66C3">
              <w:rPr>
                <w:rFonts w:ascii="Arial" w:hAnsi="Arial" w:cs="Arial"/>
                <w:sz w:val="20"/>
                <w:szCs w:val="20"/>
              </w:rPr>
              <w:t xml:space="preserve">8 </w:t>
            </w:r>
            <w:proofErr w:type="spellStart"/>
            <w:r w:rsidRPr="00CC66C3">
              <w:rPr>
                <w:rFonts w:ascii="Arial" w:hAnsi="Arial" w:cs="Arial"/>
                <w:sz w:val="20"/>
                <w:szCs w:val="20"/>
              </w:rPr>
              <w:t>Dicipline</w:t>
            </w:r>
            <w:proofErr w:type="spellEnd"/>
            <w:r w:rsidRPr="00CC66C3">
              <w:rPr>
                <w:rFonts w:ascii="Arial" w:hAnsi="Arial" w:cs="Arial"/>
                <w:sz w:val="20"/>
                <w:szCs w:val="20"/>
              </w:rPr>
              <w:t xml:space="preserve"> / </w:t>
            </w:r>
            <w:r w:rsidR="00376871" w:rsidRPr="00CC66C3">
              <w:rPr>
                <w:rFonts w:ascii="Arial" w:hAnsi="Arial" w:cs="Arial"/>
                <w:sz w:val="20"/>
                <w:szCs w:val="20"/>
              </w:rPr>
              <w:t xml:space="preserve">Practical </w:t>
            </w:r>
            <w:proofErr w:type="gramStart"/>
            <w:r w:rsidR="00376871" w:rsidRPr="00CC66C3">
              <w:rPr>
                <w:rFonts w:ascii="Arial" w:hAnsi="Arial" w:cs="Arial"/>
                <w:sz w:val="20"/>
                <w:szCs w:val="20"/>
              </w:rPr>
              <w:t>Problem Solving</w:t>
            </w:r>
            <w:proofErr w:type="gramEnd"/>
            <w:r w:rsidRPr="00CC66C3">
              <w:rPr>
                <w:rFonts w:ascii="Arial" w:hAnsi="Arial" w:cs="Arial"/>
                <w:sz w:val="20"/>
                <w:szCs w:val="20"/>
              </w:rPr>
              <w:t xml:space="preserve"> methodology</w:t>
            </w:r>
          </w:p>
        </w:tc>
      </w:tr>
      <w:tr w:rsidR="00376871" w:rsidRPr="001D608F" w14:paraId="44F7CC61" w14:textId="77777777" w:rsidTr="00376871">
        <w:tc>
          <w:tcPr>
            <w:tcW w:w="2522" w:type="dxa"/>
            <w:tcBorders>
              <w:top w:val="single" w:sz="4" w:space="0" w:color="auto"/>
              <w:left w:val="single" w:sz="4" w:space="0" w:color="auto"/>
              <w:bottom w:val="single" w:sz="4" w:space="0" w:color="auto"/>
              <w:right w:val="single" w:sz="4" w:space="0" w:color="auto"/>
            </w:tcBorders>
            <w:vAlign w:val="center"/>
            <w:hideMark/>
          </w:tcPr>
          <w:p w14:paraId="54CD1BD4"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RPN</w:t>
            </w:r>
          </w:p>
        </w:tc>
        <w:tc>
          <w:tcPr>
            <w:tcW w:w="6550" w:type="dxa"/>
            <w:tcBorders>
              <w:top w:val="single" w:sz="4" w:space="0" w:color="auto"/>
              <w:left w:val="single" w:sz="4" w:space="0" w:color="auto"/>
              <w:bottom w:val="single" w:sz="4" w:space="0" w:color="auto"/>
              <w:right w:val="single" w:sz="4" w:space="0" w:color="auto"/>
            </w:tcBorders>
            <w:vAlign w:val="center"/>
            <w:hideMark/>
          </w:tcPr>
          <w:p w14:paraId="5BB18994" w14:textId="77777777" w:rsidR="00376871" w:rsidRPr="001D608F" w:rsidRDefault="00376871">
            <w:pPr>
              <w:spacing w:before="120" w:line="360" w:lineRule="auto"/>
              <w:rPr>
                <w:rFonts w:ascii="Arial" w:hAnsi="Arial" w:cs="Arial"/>
                <w:b/>
                <w:sz w:val="20"/>
                <w:szCs w:val="20"/>
              </w:rPr>
            </w:pPr>
            <w:r w:rsidRPr="001D608F">
              <w:rPr>
                <w:rFonts w:ascii="Arial" w:hAnsi="Arial" w:cs="Arial"/>
                <w:sz w:val="20"/>
                <w:szCs w:val="20"/>
              </w:rPr>
              <w:t>Risk Priority Number</w:t>
            </w:r>
          </w:p>
        </w:tc>
      </w:tr>
      <w:tr w:rsidR="00376871" w:rsidRPr="001D608F" w14:paraId="24B96205" w14:textId="77777777" w:rsidTr="00376871">
        <w:tc>
          <w:tcPr>
            <w:tcW w:w="2522" w:type="dxa"/>
            <w:tcBorders>
              <w:top w:val="single" w:sz="4" w:space="0" w:color="auto"/>
              <w:left w:val="single" w:sz="4" w:space="0" w:color="auto"/>
              <w:bottom w:val="single" w:sz="4" w:space="0" w:color="auto"/>
              <w:right w:val="single" w:sz="4" w:space="0" w:color="auto"/>
            </w:tcBorders>
            <w:vAlign w:val="center"/>
            <w:hideMark/>
          </w:tcPr>
          <w:p w14:paraId="7168885E"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SNCR</w:t>
            </w:r>
          </w:p>
        </w:tc>
        <w:tc>
          <w:tcPr>
            <w:tcW w:w="6550" w:type="dxa"/>
            <w:tcBorders>
              <w:top w:val="single" w:sz="4" w:space="0" w:color="auto"/>
              <w:left w:val="single" w:sz="4" w:space="0" w:color="auto"/>
              <w:bottom w:val="single" w:sz="4" w:space="0" w:color="auto"/>
              <w:right w:val="single" w:sz="4" w:space="0" w:color="auto"/>
            </w:tcBorders>
            <w:vAlign w:val="center"/>
            <w:hideMark/>
          </w:tcPr>
          <w:p w14:paraId="524463E6" w14:textId="77777777" w:rsidR="00376871" w:rsidRPr="001D608F" w:rsidRDefault="00376871">
            <w:pPr>
              <w:spacing w:before="120" w:line="360" w:lineRule="auto"/>
              <w:rPr>
                <w:rFonts w:ascii="Arial" w:hAnsi="Arial" w:cs="Arial"/>
                <w:sz w:val="20"/>
                <w:szCs w:val="20"/>
              </w:rPr>
            </w:pPr>
            <w:r w:rsidRPr="001D608F">
              <w:rPr>
                <w:rFonts w:ascii="Arial" w:hAnsi="Arial" w:cs="Arial"/>
                <w:sz w:val="20"/>
                <w:szCs w:val="20"/>
              </w:rPr>
              <w:t>Supplier Non-Conformance Report</w:t>
            </w:r>
          </w:p>
        </w:tc>
      </w:tr>
      <w:tr w:rsidR="003D267C" w:rsidRPr="001D608F" w14:paraId="563B2F23" w14:textId="77777777" w:rsidTr="00376871">
        <w:tc>
          <w:tcPr>
            <w:tcW w:w="2522" w:type="dxa"/>
            <w:tcBorders>
              <w:top w:val="single" w:sz="4" w:space="0" w:color="auto"/>
              <w:left w:val="single" w:sz="4" w:space="0" w:color="auto"/>
              <w:bottom w:val="single" w:sz="4" w:space="0" w:color="auto"/>
              <w:right w:val="single" w:sz="4" w:space="0" w:color="auto"/>
            </w:tcBorders>
            <w:vAlign w:val="center"/>
            <w:hideMark/>
          </w:tcPr>
          <w:p w14:paraId="39BBA439" w14:textId="77777777" w:rsidR="003D267C" w:rsidRPr="001D608F" w:rsidRDefault="003D267C" w:rsidP="003D267C">
            <w:pPr>
              <w:spacing w:before="120" w:line="360" w:lineRule="auto"/>
              <w:rPr>
                <w:rFonts w:ascii="Arial" w:hAnsi="Arial" w:cs="Arial"/>
                <w:sz w:val="20"/>
                <w:szCs w:val="20"/>
              </w:rPr>
            </w:pPr>
            <w:r w:rsidRPr="001D608F">
              <w:rPr>
                <w:rFonts w:ascii="Arial" w:hAnsi="Arial" w:cs="Arial"/>
                <w:sz w:val="20"/>
                <w:szCs w:val="20"/>
              </w:rPr>
              <w:t>TIPDB</w:t>
            </w:r>
          </w:p>
        </w:tc>
        <w:tc>
          <w:tcPr>
            <w:tcW w:w="6550" w:type="dxa"/>
            <w:tcBorders>
              <w:top w:val="single" w:sz="4" w:space="0" w:color="auto"/>
              <w:left w:val="single" w:sz="4" w:space="0" w:color="auto"/>
              <w:bottom w:val="single" w:sz="4" w:space="0" w:color="auto"/>
              <w:right w:val="single" w:sz="4" w:space="0" w:color="auto"/>
            </w:tcBorders>
            <w:vAlign w:val="center"/>
            <w:hideMark/>
          </w:tcPr>
          <w:p w14:paraId="6E97F266" w14:textId="77777777" w:rsidR="003D267C" w:rsidRPr="001D608F" w:rsidRDefault="003D267C" w:rsidP="003D267C">
            <w:pPr>
              <w:spacing w:before="120" w:line="360" w:lineRule="auto"/>
              <w:rPr>
                <w:rFonts w:ascii="Arial" w:hAnsi="Arial" w:cs="Arial"/>
                <w:sz w:val="20"/>
                <w:szCs w:val="20"/>
              </w:rPr>
            </w:pPr>
            <w:r w:rsidRPr="001D608F">
              <w:rPr>
                <w:rFonts w:ascii="Arial" w:hAnsi="Arial" w:cs="Arial"/>
                <w:sz w:val="20"/>
                <w:szCs w:val="20"/>
              </w:rPr>
              <w:t>TI Purchasing Data Base</w:t>
            </w:r>
          </w:p>
        </w:tc>
      </w:tr>
    </w:tbl>
    <w:p w14:paraId="443E990D" w14:textId="77777777" w:rsidR="00376871" w:rsidRPr="001D608F" w:rsidRDefault="00376871" w:rsidP="00376871">
      <w:pPr>
        <w:spacing w:before="120" w:after="120" w:line="360" w:lineRule="auto"/>
        <w:ind w:left="1134"/>
        <w:jc w:val="both"/>
        <w:rPr>
          <w:rFonts w:ascii="Arial" w:hAnsi="Arial" w:cs="Arial"/>
          <w:sz w:val="22"/>
          <w:szCs w:val="22"/>
        </w:rPr>
      </w:pPr>
    </w:p>
    <w:p w14:paraId="30825221" w14:textId="77777777" w:rsidR="00376871" w:rsidRPr="001D608F" w:rsidRDefault="00376871" w:rsidP="00376871">
      <w:pPr>
        <w:numPr>
          <w:ilvl w:val="1"/>
          <w:numId w:val="31"/>
        </w:numPr>
        <w:spacing w:before="120" w:after="120" w:line="360" w:lineRule="auto"/>
        <w:ind w:left="1134" w:hanging="567"/>
        <w:jc w:val="both"/>
        <w:rPr>
          <w:rFonts w:ascii="Arial" w:hAnsi="Arial" w:cs="Arial"/>
          <w:sz w:val="22"/>
          <w:szCs w:val="22"/>
        </w:rPr>
      </w:pPr>
      <w:r w:rsidRPr="001D608F">
        <w:rPr>
          <w:rFonts w:ascii="Arial" w:hAnsi="Arial" w:cs="Arial"/>
          <w:sz w:val="22"/>
          <w:szCs w:val="22"/>
        </w:rPr>
        <w:t>NCR Concerns / Quality Concerns</w:t>
      </w:r>
    </w:p>
    <w:p w14:paraId="12957DA1" w14:textId="77777777" w:rsidR="00376871" w:rsidRPr="00CC66C3" w:rsidRDefault="00376871" w:rsidP="00376871">
      <w:pPr>
        <w:numPr>
          <w:ilvl w:val="2"/>
          <w:numId w:val="32"/>
        </w:numPr>
        <w:tabs>
          <w:tab w:val="left" w:pos="1620"/>
          <w:tab w:val="left" w:pos="1800"/>
        </w:tabs>
        <w:spacing w:before="120" w:after="120" w:line="360" w:lineRule="auto"/>
        <w:ind w:left="1800" w:hanging="630"/>
        <w:jc w:val="both"/>
        <w:rPr>
          <w:rFonts w:ascii="Arial" w:hAnsi="Arial" w:cs="Arial"/>
          <w:bCs/>
          <w:sz w:val="22"/>
          <w:szCs w:val="22"/>
        </w:rPr>
      </w:pPr>
      <w:r w:rsidRPr="00CC66C3">
        <w:rPr>
          <w:rFonts w:ascii="Arial" w:hAnsi="Arial" w:cs="Arial"/>
          <w:bCs/>
          <w:sz w:val="22"/>
          <w:szCs w:val="22"/>
          <w:u w:val="single"/>
        </w:rPr>
        <w:t>Corrective Action</w:t>
      </w:r>
      <w:r w:rsidRPr="00CC66C3">
        <w:rPr>
          <w:rFonts w:ascii="Arial" w:hAnsi="Arial" w:cs="Arial"/>
          <w:bCs/>
          <w:sz w:val="22"/>
          <w:szCs w:val="22"/>
        </w:rPr>
        <w:t xml:space="preserve"> - action taken to </w:t>
      </w:r>
      <w:r w:rsidRPr="00CC66C3">
        <w:rPr>
          <w:rFonts w:ascii="Arial" w:hAnsi="Arial" w:cs="Arial"/>
          <w:bCs/>
          <w:sz w:val="22"/>
          <w:szCs w:val="22"/>
          <w:u w:val="single"/>
        </w:rPr>
        <w:t>detect</w:t>
      </w:r>
      <w:r w:rsidRPr="00CC66C3">
        <w:rPr>
          <w:rFonts w:ascii="Arial" w:hAnsi="Arial" w:cs="Arial"/>
          <w:bCs/>
          <w:sz w:val="22"/>
          <w:szCs w:val="22"/>
        </w:rPr>
        <w:t xml:space="preserve"> and </w:t>
      </w:r>
      <w:r w:rsidRPr="00CC66C3">
        <w:rPr>
          <w:rFonts w:ascii="Arial" w:hAnsi="Arial" w:cs="Arial"/>
          <w:bCs/>
          <w:sz w:val="22"/>
          <w:szCs w:val="22"/>
          <w:u w:val="single"/>
        </w:rPr>
        <w:t>eliminate</w:t>
      </w:r>
      <w:r w:rsidRPr="00CC66C3">
        <w:rPr>
          <w:rFonts w:ascii="Arial" w:hAnsi="Arial" w:cs="Arial"/>
          <w:bCs/>
          <w:sz w:val="22"/>
          <w:szCs w:val="22"/>
        </w:rPr>
        <w:t xml:space="preserve"> the cause of non-conformity or other undesirable situation to prevent </w:t>
      </w:r>
      <w:r w:rsidRPr="00CC66C3">
        <w:rPr>
          <w:rFonts w:ascii="Arial" w:hAnsi="Arial" w:cs="Arial"/>
          <w:bCs/>
          <w:sz w:val="22"/>
          <w:szCs w:val="22"/>
          <w:u w:val="single"/>
        </w:rPr>
        <w:t>escape</w:t>
      </w:r>
      <w:r w:rsidRPr="00CC66C3">
        <w:rPr>
          <w:rFonts w:ascii="Arial" w:hAnsi="Arial" w:cs="Arial"/>
          <w:bCs/>
          <w:sz w:val="22"/>
          <w:szCs w:val="22"/>
        </w:rPr>
        <w:t xml:space="preserve"> and </w:t>
      </w:r>
      <w:r w:rsidRPr="00CC66C3">
        <w:rPr>
          <w:rFonts w:ascii="Arial" w:hAnsi="Arial" w:cs="Arial"/>
          <w:bCs/>
          <w:sz w:val="22"/>
          <w:szCs w:val="22"/>
          <w:u w:val="single"/>
        </w:rPr>
        <w:t>repeat</w:t>
      </w:r>
      <w:r w:rsidRPr="00CC66C3">
        <w:rPr>
          <w:rFonts w:ascii="Arial" w:hAnsi="Arial" w:cs="Arial"/>
          <w:bCs/>
          <w:sz w:val="22"/>
          <w:szCs w:val="22"/>
        </w:rPr>
        <w:t xml:space="preserve"> issues.</w:t>
      </w:r>
    </w:p>
    <w:p w14:paraId="0C014177" w14:textId="6CB2B447" w:rsidR="00376871" w:rsidRPr="00CC66C3" w:rsidRDefault="00376871" w:rsidP="00376871">
      <w:pPr>
        <w:numPr>
          <w:ilvl w:val="2"/>
          <w:numId w:val="32"/>
        </w:numPr>
        <w:spacing w:before="120" w:after="120" w:line="360" w:lineRule="auto"/>
        <w:ind w:left="1800" w:hanging="630"/>
        <w:jc w:val="both"/>
        <w:rPr>
          <w:rFonts w:ascii="Arial" w:hAnsi="Arial" w:cs="Arial"/>
          <w:bCs/>
          <w:sz w:val="22"/>
          <w:szCs w:val="22"/>
          <w:u w:val="single"/>
        </w:rPr>
      </w:pPr>
      <w:r w:rsidRPr="00CC66C3">
        <w:rPr>
          <w:rFonts w:ascii="Arial" w:hAnsi="Arial" w:cs="Arial"/>
          <w:bCs/>
          <w:sz w:val="22"/>
          <w:szCs w:val="22"/>
          <w:u w:val="single"/>
        </w:rPr>
        <w:t>Formal Concern</w:t>
      </w:r>
      <w:r w:rsidRPr="00CC66C3">
        <w:rPr>
          <w:rFonts w:ascii="Arial" w:hAnsi="Arial" w:cs="Arial"/>
          <w:bCs/>
          <w:sz w:val="22"/>
          <w:szCs w:val="22"/>
        </w:rPr>
        <w:t xml:space="preserve"> - Any SNCR that is formally documented by a </w:t>
      </w:r>
      <w:r w:rsidR="00C95A38" w:rsidRPr="00CC66C3">
        <w:rPr>
          <w:rFonts w:ascii="Arial" w:hAnsi="Arial" w:cs="Arial"/>
          <w:bCs/>
          <w:sz w:val="22"/>
          <w:szCs w:val="22"/>
        </w:rPr>
        <w:t>TIFS</w:t>
      </w:r>
      <w:r w:rsidRPr="00CC66C3">
        <w:rPr>
          <w:rFonts w:ascii="Arial" w:hAnsi="Arial" w:cs="Arial"/>
          <w:bCs/>
          <w:sz w:val="22"/>
          <w:szCs w:val="22"/>
        </w:rPr>
        <w:t xml:space="preserve"> User Plant and where formal corrective action is requested.</w:t>
      </w:r>
    </w:p>
    <w:p w14:paraId="273919A5" w14:textId="34078CDD" w:rsidR="00376871" w:rsidRPr="00CC66C3" w:rsidRDefault="00376871" w:rsidP="00376871">
      <w:pPr>
        <w:numPr>
          <w:ilvl w:val="2"/>
          <w:numId w:val="32"/>
        </w:numPr>
        <w:tabs>
          <w:tab w:val="left" w:pos="1800"/>
        </w:tabs>
        <w:spacing w:before="120" w:after="120" w:line="360" w:lineRule="auto"/>
        <w:ind w:left="1800" w:hanging="630"/>
        <w:jc w:val="both"/>
        <w:rPr>
          <w:rFonts w:ascii="Arial" w:hAnsi="Arial" w:cs="Arial"/>
          <w:bCs/>
          <w:i/>
          <w:sz w:val="22"/>
          <w:szCs w:val="22"/>
          <w:u w:val="single"/>
        </w:rPr>
      </w:pPr>
      <w:r w:rsidRPr="00305A23">
        <w:rPr>
          <w:rFonts w:ascii="Arial" w:hAnsi="Arial" w:cs="Arial"/>
          <w:bCs/>
          <w:sz w:val="22"/>
          <w:szCs w:val="22"/>
          <w:u w:val="single"/>
        </w:rPr>
        <w:t>Critical Concern</w:t>
      </w:r>
      <w:r w:rsidRPr="001D608F">
        <w:rPr>
          <w:rFonts w:ascii="Arial" w:hAnsi="Arial" w:cs="Arial"/>
          <w:sz w:val="22"/>
          <w:szCs w:val="22"/>
        </w:rPr>
        <w:t xml:space="preserve"> - Some formal concerns are considered critical when an impact on risk related to product safety, liability/reliability, design, environment, customer </w:t>
      </w:r>
      <w:r w:rsidRPr="001D608F">
        <w:rPr>
          <w:rFonts w:ascii="Arial" w:hAnsi="Arial" w:cs="Arial"/>
          <w:sz w:val="22"/>
          <w:szCs w:val="22"/>
        </w:rPr>
        <w:lastRenderedPageBreak/>
        <w:t>designated high severity, customer sancti</w:t>
      </w:r>
      <w:r w:rsidR="00976CBA">
        <w:rPr>
          <w:rFonts w:ascii="Arial" w:hAnsi="Arial" w:cs="Arial"/>
          <w:sz w:val="22"/>
          <w:szCs w:val="22"/>
        </w:rPr>
        <w:t xml:space="preserve">on and/or field action/warranty </w:t>
      </w:r>
      <w:r w:rsidR="00976CBA" w:rsidRPr="00CC66C3">
        <w:rPr>
          <w:rFonts w:ascii="Arial" w:hAnsi="Arial" w:cs="Arial"/>
          <w:bCs/>
          <w:sz w:val="22"/>
          <w:szCs w:val="22"/>
        </w:rPr>
        <w:t>and are classified based on field and TIFS internal impact</w:t>
      </w:r>
      <w:r w:rsidR="00305A23" w:rsidRPr="00CC66C3">
        <w:rPr>
          <w:rFonts w:ascii="Arial" w:hAnsi="Arial" w:cs="Arial"/>
          <w:bCs/>
          <w:sz w:val="22"/>
          <w:szCs w:val="22"/>
        </w:rPr>
        <w:t xml:space="preserve"> table below:</w:t>
      </w:r>
    </w:p>
    <w:p w14:paraId="7DE4E9D2" w14:textId="5691FEFA" w:rsidR="00E42BE0" w:rsidRPr="001D608F" w:rsidRDefault="00F866DD" w:rsidP="00F866DD">
      <w:pPr>
        <w:tabs>
          <w:tab w:val="left" w:pos="1800"/>
        </w:tabs>
        <w:spacing w:before="120" w:after="120" w:line="360" w:lineRule="auto"/>
        <w:jc w:val="center"/>
        <w:rPr>
          <w:rFonts w:ascii="Arial" w:hAnsi="Arial" w:cs="Arial"/>
          <w:i/>
          <w:sz w:val="22"/>
          <w:szCs w:val="22"/>
          <w:u w:val="single"/>
        </w:rPr>
      </w:pPr>
      <w:r w:rsidRPr="00F866DD">
        <w:rPr>
          <w:noProof/>
        </w:rPr>
        <w:drawing>
          <wp:inline distT="0" distB="0" distL="0" distR="0" wp14:anchorId="39EF9F0D" wp14:editId="1CFA243D">
            <wp:extent cx="6116656" cy="363316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6836" cy="3639212"/>
                    </a:xfrm>
                    <a:prstGeom prst="rect">
                      <a:avLst/>
                    </a:prstGeom>
                  </pic:spPr>
                </pic:pic>
              </a:graphicData>
            </a:graphic>
          </wp:inline>
        </w:drawing>
      </w:r>
    </w:p>
    <w:p w14:paraId="5499973F" w14:textId="0B197695" w:rsidR="00376871" w:rsidRPr="00CC66C3" w:rsidRDefault="00376871" w:rsidP="00376871">
      <w:pPr>
        <w:numPr>
          <w:ilvl w:val="2"/>
          <w:numId w:val="32"/>
        </w:numPr>
        <w:tabs>
          <w:tab w:val="left" w:pos="1800"/>
        </w:tabs>
        <w:spacing w:before="120" w:after="120" w:line="360" w:lineRule="auto"/>
        <w:ind w:left="1800" w:hanging="630"/>
        <w:jc w:val="both"/>
        <w:rPr>
          <w:rFonts w:ascii="Arial" w:hAnsi="Arial" w:cs="Arial"/>
          <w:bCs/>
          <w:sz w:val="22"/>
          <w:szCs w:val="22"/>
        </w:rPr>
      </w:pPr>
      <w:r w:rsidRPr="00CC66C3">
        <w:rPr>
          <w:rFonts w:ascii="Arial" w:hAnsi="Arial" w:cs="Arial"/>
          <w:bCs/>
          <w:sz w:val="22"/>
          <w:szCs w:val="22"/>
          <w:u w:val="single"/>
        </w:rPr>
        <w:t>Informal Concern</w:t>
      </w:r>
      <w:r w:rsidRPr="00CC66C3">
        <w:rPr>
          <w:rFonts w:ascii="Arial" w:hAnsi="Arial" w:cs="Arial"/>
          <w:bCs/>
          <w:sz w:val="22"/>
          <w:szCs w:val="22"/>
        </w:rPr>
        <w:t xml:space="preserve"> - A potential concern voiced by a </w:t>
      </w:r>
      <w:r w:rsidR="00C95A38" w:rsidRPr="00CC66C3">
        <w:rPr>
          <w:rFonts w:ascii="Arial" w:hAnsi="Arial" w:cs="Arial"/>
          <w:bCs/>
          <w:sz w:val="22"/>
          <w:szCs w:val="22"/>
        </w:rPr>
        <w:t>TIFS</w:t>
      </w:r>
      <w:r w:rsidRPr="00CC66C3">
        <w:rPr>
          <w:rFonts w:ascii="Arial" w:hAnsi="Arial" w:cs="Arial"/>
          <w:bCs/>
          <w:sz w:val="22"/>
          <w:szCs w:val="22"/>
        </w:rPr>
        <w:t xml:space="preserve"> User plant that is not formally documented or not included in a SNCR.  Informal or potential concerns are typically verbally communicated from </w:t>
      </w:r>
      <w:r w:rsidR="00C95A38" w:rsidRPr="00CC66C3">
        <w:rPr>
          <w:rFonts w:ascii="Arial" w:hAnsi="Arial" w:cs="Arial"/>
          <w:bCs/>
          <w:sz w:val="22"/>
          <w:szCs w:val="22"/>
        </w:rPr>
        <w:t>a TIFS</w:t>
      </w:r>
      <w:r w:rsidRPr="00CC66C3">
        <w:rPr>
          <w:rFonts w:ascii="Arial" w:hAnsi="Arial" w:cs="Arial"/>
          <w:bCs/>
          <w:sz w:val="22"/>
          <w:szCs w:val="22"/>
        </w:rPr>
        <w:t xml:space="preserve"> </w:t>
      </w:r>
      <w:r w:rsidR="00C95A38" w:rsidRPr="00CC66C3">
        <w:rPr>
          <w:rFonts w:ascii="Arial" w:hAnsi="Arial" w:cs="Arial"/>
          <w:bCs/>
          <w:sz w:val="22"/>
          <w:szCs w:val="22"/>
        </w:rPr>
        <w:t>user</w:t>
      </w:r>
      <w:r w:rsidRPr="00CC66C3">
        <w:rPr>
          <w:rFonts w:ascii="Arial" w:hAnsi="Arial" w:cs="Arial"/>
          <w:bCs/>
          <w:sz w:val="22"/>
          <w:szCs w:val="22"/>
        </w:rPr>
        <w:t xml:space="preserve"> </w:t>
      </w:r>
      <w:proofErr w:type="gramStart"/>
      <w:r w:rsidRPr="00CC66C3">
        <w:rPr>
          <w:rFonts w:ascii="Arial" w:hAnsi="Arial" w:cs="Arial"/>
          <w:bCs/>
          <w:sz w:val="22"/>
          <w:szCs w:val="22"/>
        </w:rPr>
        <w:t>plant, or</w:t>
      </w:r>
      <w:proofErr w:type="gramEnd"/>
      <w:r w:rsidRPr="00CC66C3">
        <w:rPr>
          <w:rFonts w:ascii="Arial" w:hAnsi="Arial" w:cs="Arial"/>
          <w:bCs/>
          <w:sz w:val="22"/>
          <w:szCs w:val="22"/>
        </w:rPr>
        <w:t xml:space="preserve"> documented during supplier visits by </w:t>
      </w:r>
      <w:r w:rsidR="00CB0A16" w:rsidRPr="00CC66C3">
        <w:rPr>
          <w:rFonts w:ascii="Arial" w:hAnsi="Arial" w:cs="Arial"/>
          <w:bCs/>
          <w:sz w:val="22"/>
          <w:szCs w:val="22"/>
        </w:rPr>
        <w:t>TIFS</w:t>
      </w:r>
      <w:r w:rsidRPr="00CC66C3">
        <w:rPr>
          <w:rFonts w:ascii="Arial" w:hAnsi="Arial" w:cs="Arial"/>
          <w:bCs/>
          <w:sz w:val="22"/>
          <w:szCs w:val="22"/>
        </w:rPr>
        <w:t xml:space="preserve"> personnel.  Informal concerns must be addressed </w:t>
      </w:r>
      <w:proofErr w:type="gramStart"/>
      <w:r w:rsidRPr="00CC66C3">
        <w:rPr>
          <w:rFonts w:ascii="Arial" w:hAnsi="Arial" w:cs="Arial"/>
          <w:bCs/>
          <w:sz w:val="22"/>
          <w:szCs w:val="22"/>
        </w:rPr>
        <w:t>as a way to</w:t>
      </w:r>
      <w:proofErr w:type="gramEnd"/>
      <w:r w:rsidRPr="00CC66C3">
        <w:rPr>
          <w:rFonts w:ascii="Arial" w:hAnsi="Arial" w:cs="Arial"/>
          <w:bCs/>
          <w:sz w:val="22"/>
          <w:szCs w:val="22"/>
        </w:rPr>
        <w:t xml:space="preserve"> drive preventive actions and continual improvements.</w:t>
      </w:r>
    </w:p>
    <w:p w14:paraId="234C3098" w14:textId="77777777" w:rsidR="00376871" w:rsidRPr="00CC66C3" w:rsidRDefault="00376871" w:rsidP="00376871">
      <w:pPr>
        <w:numPr>
          <w:ilvl w:val="1"/>
          <w:numId w:val="31"/>
        </w:numPr>
        <w:spacing w:before="120" w:after="120" w:line="360" w:lineRule="auto"/>
        <w:ind w:left="1134" w:hanging="567"/>
        <w:jc w:val="both"/>
        <w:rPr>
          <w:rFonts w:ascii="Arial" w:hAnsi="Arial" w:cs="Arial"/>
          <w:bCs/>
          <w:sz w:val="22"/>
          <w:szCs w:val="22"/>
        </w:rPr>
      </w:pPr>
      <w:r w:rsidRPr="00CC66C3">
        <w:rPr>
          <w:rFonts w:ascii="Arial" w:hAnsi="Arial" w:cs="Arial"/>
          <w:bCs/>
          <w:sz w:val="22"/>
          <w:szCs w:val="22"/>
        </w:rPr>
        <w:t>Delivery Concerns</w:t>
      </w:r>
    </w:p>
    <w:p w14:paraId="3CF0EF7E" w14:textId="40E4E7C3" w:rsidR="00376871" w:rsidRPr="00CC66C3" w:rsidRDefault="00376871" w:rsidP="00376871">
      <w:pPr>
        <w:numPr>
          <w:ilvl w:val="2"/>
          <w:numId w:val="33"/>
        </w:numPr>
        <w:tabs>
          <w:tab w:val="left" w:pos="1800"/>
        </w:tabs>
        <w:spacing w:before="120" w:after="120" w:line="360" w:lineRule="auto"/>
        <w:ind w:left="1800" w:hanging="630"/>
        <w:jc w:val="both"/>
        <w:rPr>
          <w:rFonts w:ascii="Arial" w:hAnsi="Arial" w:cs="Arial"/>
          <w:bCs/>
          <w:sz w:val="22"/>
          <w:szCs w:val="22"/>
        </w:rPr>
      </w:pPr>
      <w:r w:rsidRPr="00CC66C3">
        <w:rPr>
          <w:rFonts w:ascii="Arial" w:hAnsi="Arial" w:cs="Arial"/>
          <w:bCs/>
          <w:sz w:val="22"/>
          <w:szCs w:val="22"/>
          <w:u w:val="single"/>
        </w:rPr>
        <w:t>Standard Delivery Concern</w:t>
      </w:r>
      <w:r w:rsidRPr="00CC66C3">
        <w:rPr>
          <w:rFonts w:ascii="Arial" w:hAnsi="Arial" w:cs="Arial"/>
          <w:bCs/>
          <w:sz w:val="22"/>
          <w:szCs w:val="22"/>
        </w:rPr>
        <w:t xml:space="preserve">- a standard delivery concern occurs when the supplier does not have the required quantity at the </w:t>
      </w:r>
      <w:r w:rsidR="00CB0A16" w:rsidRPr="00CC66C3">
        <w:rPr>
          <w:rFonts w:ascii="Arial" w:hAnsi="Arial" w:cs="Arial"/>
          <w:bCs/>
          <w:sz w:val="22"/>
          <w:szCs w:val="22"/>
        </w:rPr>
        <w:t>TIFS</w:t>
      </w:r>
      <w:r w:rsidRPr="00CC66C3">
        <w:rPr>
          <w:rFonts w:ascii="Arial" w:hAnsi="Arial" w:cs="Arial"/>
          <w:bCs/>
          <w:sz w:val="22"/>
          <w:szCs w:val="22"/>
        </w:rPr>
        <w:t xml:space="preserve"> facility on the target date it is due. This can be under ship, over ship, late or early shipments.</w:t>
      </w:r>
    </w:p>
    <w:p w14:paraId="02207810" w14:textId="06E73C98" w:rsidR="00376871" w:rsidRPr="001D608F" w:rsidRDefault="00376871" w:rsidP="00376871">
      <w:pPr>
        <w:numPr>
          <w:ilvl w:val="2"/>
          <w:numId w:val="33"/>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t>Ex-Works Delivery Concern</w:t>
      </w:r>
      <w:r w:rsidR="00305A23" w:rsidRPr="00305A23">
        <w:rPr>
          <w:rFonts w:ascii="Arial" w:hAnsi="Arial" w:cs="Arial"/>
          <w:b/>
          <w:sz w:val="22"/>
          <w:szCs w:val="22"/>
        </w:rPr>
        <w:t xml:space="preserve"> </w:t>
      </w:r>
      <w:r w:rsidRPr="00305A23">
        <w:rPr>
          <w:rFonts w:ascii="Arial" w:hAnsi="Arial" w:cs="Arial"/>
          <w:sz w:val="22"/>
          <w:szCs w:val="22"/>
        </w:rPr>
        <w:t>-</w:t>
      </w:r>
      <w:r w:rsidRPr="001D608F">
        <w:rPr>
          <w:rFonts w:ascii="Arial" w:hAnsi="Arial" w:cs="Arial"/>
          <w:sz w:val="22"/>
          <w:szCs w:val="22"/>
        </w:rPr>
        <w:t xml:space="preserve"> an ex-works delivery concern occurs when a supplier does not have the required quantity on the dock ready for shipment at their facility on the target date it is due. This can be under ship, over ship, late</w:t>
      </w:r>
      <w:r w:rsidR="00997A0C" w:rsidRPr="001D608F">
        <w:rPr>
          <w:rFonts w:ascii="Arial" w:hAnsi="Arial" w:cs="Arial"/>
          <w:sz w:val="22"/>
          <w:szCs w:val="22"/>
        </w:rPr>
        <w:t>/</w:t>
      </w:r>
      <w:r w:rsidRPr="001D608F">
        <w:rPr>
          <w:rFonts w:ascii="Arial" w:hAnsi="Arial" w:cs="Arial"/>
          <w:sz w:val="22"/>
          <w:szCs w:val="22"/>
        </w:rPr>
        <w:t xml:space="preserve"> early shipments.</w:t>
      </w:r>
    </w:p>
    <w:p w14:paraId="32AAB5A3" w14:textId="700C4B6A" w:rsidR="00376871" w:rsidRPr="001D608F" w:rsidRDefault="00376871" w:rsidP="00376871">
      <w:pPr>
        <w:numPr>
          <w:ilvl w:val="2"/>
          <w:numId w:val="33"/>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lastRenderedPageBreak/>
        <w:t>Consignment Delivery Concern</w:t>
      </w:r>
      <w:r w:rsidR="00305A23" w:rsidRPr="00305A23">
        <w:rPr>
          <w:rFonts w:ascii="Arial" w:hAnsi="Arial" w:cs="Arial"/>
          <w:bCs/>
          <w:sz w:val="22"/>
          <w:szCs w:val="22"/>
        </w:rPr>
        <w:t xml:space="preserve"> </w:t>
      </w:r>
      <w:r w:rsidRPr="001D608F">
        <w:rPr>
          <w:rFonts w:ascii="Arial" w:hAnsi="Arial" w:cs="Arial"/>
          <w:sz w:val="22"/>
          <w:szCs w:val="22"/>
        </w:rPr>
        <w:t xml:space="preserve">- a consignment delivery concern occurs when the supplier fails to maintain the inventory level within the target limits as agreed upon with the </w:t>
      </w:r>
      <w:r w:rsidR="00CB0A16" w:rsidRPr="00CC66C3">
        <w:rPr>
          <w:rFonts w:ascii="Arial" w:hAnsi="Arial" w:cs="Arial"/>
          <w:bCs/>
          <w:sz w:val="22"/>
          <w:szCs w:val="22"/>
        </w:rPr>
        <w:t>TIFS</w:t>
      </w:r>
      <w:r w:rsidRPr="001D608F">
        <w:rPr>
          <w:rFonts w:ascii="Arial" w:hAnsi="Arial" w:cs="Arial"/>
          <w:sz w:val="22"/>
          <w:szCs w:val="22"/>
        </w:rPr>
        <w:t xml:space="preserve"> facility. This can be the inventory going below the minimum inventory target or above the maximum inventory target.</w:t>
      </w:r>
    </w:p>
    <w:p w14:paraId="56E776A3" w14:textId="77777777" w:rsidR="00376871" w:rsidRPr="001D608F" w:rsidRDefault="00376871" w:rsidP="00376871">
      <w:pPr>
        <w:numPr>
          <w:ilvl w:val="1"/>
          <w:numId w:val="31"/>
        </w:numPr>
        <w:spacing w:before="120" w:after="120" w:line="360" w:lineRule="auto"/>
        <w:ind w:left="1134" w:hanging="567"/>
        <w:jc w:val="both"/>
        <w:rPr>
          <w:rFonts w:ascii="Arial" w:hAnsi="Arial" w:cs="Arial"/>
          <w:sz w:val="22"/>
          <w:szCs w:val="22"/>
        </w:rPr>
      </w:pPr>
      <w:r w:rsidRPr="001D608F">
        <w:rPr>
          <w:rFonts w:ascii="Arial" w:hAnsi="Arial" w:cs="Arial"/>
          <w:sz w:val="22"/>
          <w:szCs w:val="22"/>
        </w:rPr>
        <w:t>Warranty Concerns</w:t>
      </w:r>
    </w:p>
    <w:p w14:paraId="08BF261B" w14:textId="59261FB3" w:rsidR="00376871" w:rsidRPr="001D608F" w:rsidRDefault="00376871" w:rsidP="00376871">
      <w:pPr>
        <w:numPr>
          <w:ilvl w:val="2"/>
          <w:numId w:val="34"/>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t>Supplier Warranty Concerns</w:t>
      </w:r>
      <w:r w:rsidR="00305A23">
        <w:rPr>
          <w:rFonts w:ascii="Arial" w:hAnsi="Arial" w:cs="Arial"/>
          <w:b/>
          <w:sz w:val="22"/>
          <w:szCs w:val="22"/>
        </w:rPr>
        <w:t xml:space="preserve"> </w:t>
      </w:r>
      <w:r w:rsidRPr="00305A23">
        <w:rPr>
          <w:rFonts w:ascii="Arial" w:hAnsi="Arial" w:cs="Arial"/>
          <w:sz w:val="22"/>
          <w:szCs w:val="22"/>
        </w:rPr>
        <w:t>-</w:t>
      </w:r>
      <w:r w:rsidRPr="001D608F">
        <w:rPr>
          <w:rFonts w:ascii="Arial" w:hAnsi="Arial" w:cs="Arial"/>
          <w:sz w:val="22"/>
          <w:szCs w:val="22"/>
        </w:rPr>
        <w:t xml:space="preserve"> occur when there is evidence a field issue exists after zero kilometers that is determined via product and data analysis to be caused by a supplier to </w:t>
      </w:r>
      <w:r w:rsidR="00CB0A16" w:rsidRPr="00CC66C3">
        <w:rPr>
          <w:rFonts w:ascii="Arial" w:hAnsi="Arial" w:cs="Arial"/>
          <w:bCs/>
          <w:sz w:val="22"/>
          <w:szCs w:val="22"/>
        </w:rPr>
        <w:t>TIFS</w:t>
      </w:r>
      <w:r w:rsidRPr="001D608F">
        <w:rPr>
          <w:rFonts w:ascii="Arial" w:hAnsi="Arial" w:cs="Arial"/>
          <w:sz w:val="22"/>
          <w:szCs w:val="22"/>
        </w:rPr>
        <w:t xml:space="preserve">. These concerns can be either due to a </w:t>
      </w:r>
      <w:r w:rsidR="00801200">
        <w:rPr>
          <w:rFonts w:ascii="Arial" w:hAnsi="Arial" w:cs="Arial"/>
          <w:sz w:val="22"/>
          <w:szCs w:val="22"/>
        </w:rPr>
        <w:t>d</w:t>
      </w:r>
      <w:r w:rsidRPr="001D608F">
        <w:rPr>
          <w:rFonts w:ascii="Arial" w:hAnsi="Arial" w:cs="Arial"/>
          <w:sz w:val="22"/>
          <w:szCs w:val="22"/>
        </w:rPr>
        <w:t>esign problem when the supplier is responsible for the design or a manufacturing problem when it is due to a problem related to the supplier manufacturing process.</w:t>
      </w:r>
    </w:p>
    <w:p w14:paraId="458FC556" w14:textId="77777777" w:rsidR="00376871" w:rsidRPr="001D608F" w:rsidRDefault="00376871" w:rsidP="00376871">
      <w:pPr>
        <w:numPr>
          <w:ilvl w:val="1"/>
          <w:numId w:val="31"/>
        </w:numPr>
        <w:spacing w:before="120" w:after="120" w:line="360" w:lineRule="auto"/>
        <w:ind w:left="1134" w:hanging="567"/>
        <w:jc w:val="both"/>
        <w:rPr>
          <w:rFonts w:ascii="Arial" w:hAnsi="Arial" w:cs="Arial"/>
          <w:sz w:val="22"/>
          <w:szCs w:val="22"/>
        </w:rPr>
      </w:pPr>
      <w:r w:rsidRPr="001D608F">
        <w:rPr>
          <w:rFonts w:ascii="Arial" w:hAnsi="Arial" w:cs="Arial"/>
          <w:sz w:val="22"/>
          <w:szCs w:val="22"/>
        </w:rPr>
        <w:t>PPAP Concerns</w:t>
      </w:r>
    </w:p>
    <w:p w14:paraId="379247B7" w14:textId="3BCB87D2" w:rsidR="00376871" w:rsidRPr="001D608F" w:rsidRDefault="00376871" w:rsidP="00376871">
      <w:pPr>
        <w:numPr>
          <w:ilvl w:val="0"/>
          <w:numId w:val="35"/>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t>Late PPAP Submission</w:t>
      </w:r>
      <w:r w:rsidR="00305A23">
        <w:rPr>
          <w:rFonts w:ascii="Arial" w:hAnsi="Arial" w:cs="Arial"/>
          <w:bCs/>
          <w:sz w:val="22"/>
          <w:szCs w:val="22"/>
        </w:rPr>
        <w:t xml:space="preserve"> </w:t>
      </w:r>
      <w:r w:rsidRPr="00305A23">
        <w:rPr>
          <w:rFonts w:ascii="Arial" w:hAnsi="Arial" w:cs="Arial"/>
          <w:bCs/>
          <w:sz w:val="22"/>
          <w:szCs w:val="22"/>
        </w:rPr>
        <w:t>-</w:t>
      </w:r>
      <w:r w:rsidRPr="001D608F">
        <w:rPr>
          <w:rFonts w:ascii="Arial" w:hAnsi="Arial" w:cs="Arial"/>
          <w:sz w:val="22"/>
          <w:szCs w:val="22"/>
        </w:rPr>
        <w:t xml:space="preserve"> The supplier has not provided all the required information for approval on the date it is due. This can be </w:t>
      </w:r>
      <w:proofErr w:type="gramStart"/>
      <w:r w:rsidRPr="001D608F">
        <w:rPr>
          <w:rFonts w:ascii="Arial" w:hAnsi="Arial" w:cs="Arial"/>
          <w:sz w:val="22"/>
          <w:szCs w:val="22"/>
        </w:rPr>
        <w:t>all of</w:t>
      </w:r>
      <w:proofErr w:type="gramEnd"/>
      <w:r w:rsidRPr="001D608F">
        <w:rPr>
          <w:rFonts w:ascii="Arial" w:hAnsi="Arial" w:cs="Arial"/>
          <w:sz w:val="22"/>
          <w:szCs w:val="22"/>
        </w:rPr>
        <w:t xml:space="preserve"> the PPAP information or sections of the PPAP information required by </w:t>
      </w:r>
      <w:r w:rsidR="00CB0A16" w:rsidRPr="00CC66C3">
        <w:rPr>
          <w:rFonts w:ascii="Arial" w:hAnsi="Arial" w:cs="Arial"/>
          <w:bCs/>
          <w:sz w:val="22"/>
          <w:szCs w:val="22"/>
        </w:rPr>
        <w:t>TIFS</w:t>
      </w:r>
      <w:r w:rsidRPr="001D608F">
        <w:rPr>
          <w:rFonts w:ascii="Arial" w:hAnsi="Arial" w:cs="Arial"/>
          <w:sz w:val="22"/>
          <w:szCs w:val="22"/>
        </w:rPr>
        <w:t>.</w:t>
      </w:r>
    </w:p>
    <w:p w14:paraId="01D5F84C" w14:textId="267A7D87" w:rsidR="00376871" w:rsidRPr="001D608F" w:rsidRDefault="00376871" w:rsidP="00376871">
      <w:pPr>
        <w:numPr>
          <w:ilvl w:val="0"/>
          <w:numId w:val="35"/>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t>Incorrect PPAP Information</w:t>
      </w:r>
      <w:r w:rsidR="00305A23">
        <w:rPr>
          <w:rFonts w:ascii="Arial" w:hAnsi="Arial" w:cs="Arial"/>
          <w:b/>
          <w:sz w:val="22"/>
          <w:szCs w:val="22"/>
        </w:rPr>
        <w:t xml:space="preserve"> </w:t>
      </w:r>
      <w:r w:rsidRPr="00305A23">
        <w:rPr>
          <w:rFonts w:ascii="Arial" w:hAnsi="Arial" w:cs="Arial"/>
          <w:sz w:val="22"/>
          <w:szCs w:val="22"/>
        </w:rPr>
        <w:t>-</w:t>
      </w:r>
      <w:r w:rsidRPr="001D608F">
        <w:rPr>
          <w:rFonts w:ascii="Arial" w:hAnsi="Arial" w:cs="Arial"/>
          <w:sz w:val="22"/>
          <w:szCs w:val="22"/>
        </w:rPr>
        <w:t xml:space="preserve"> occurs when the supplier provides evidence or information in at least one of the PPAP sections that does not meet the requirements for </w:t>
      </w:r>
      <w:r w:rsidR="00CB0A16" w:rsidRPr="00CC66C3">
        <w:rPr>
          <w:rFonts w:ascii="Arial" w:hAnsi="Arial" w:cs="Arial"/>
          <w:bCs/>
          <w:sz w:val="22"/>
          <w:szCs w:val="22"/>
        </w:rPr>
        <w:t>TIFS</w:t>
      </w:r>
      <w:r w:rsidRPr="001D608F">
        <w:rPr>
          <w:rFonts w:ascii="Arial" w:hAnsi="Arial" w:cs="Arial"/>
          <w:sz w:val="22"/>
          <w:szCs w:val="22"/>
        </w:rPr>
        <w:t xml:space="preserve"> (Right first time) </w:t>
      </w:r>
      <w:r w:rsidR="00E131F0">
        <w:rPr>
          <w:rFonts w:ascii="Arial" w:hAnsi="Arial" w:cs="Arial"/>
          <w:sz w:val="22"/>
          <w:szCs w:val="22"/>
        </w:rPr>
        <w:t>i</w:t>
      </w:r>
      <w:r w:rsidRPr="001D608F">
        <w:rPr>
          <w:rFonts w:ascii="Arial" w:hAnsi="Arial" w:cs="Arial"/>
          <w:sz w:val="22"/>
          <w:szCs w:val="22"/>
        </w:rPr>
        <w:t>t can include data errors, missing information and information that show</w:t>
      </w:r>
      <w:r w:rsidR="00E131F0">
        <w:rPr>
          <w:rFonts w:ascii="Arial" w:hAnsi="Arial" w:cs="Arial"/>
          <w:sz w:val="22"/>
          <w:szCs w:val="22"/>
        </w:rPr>
        <w:t>s</w:t>
      </w:r>
      <w:r w:rsidRPr="001D608F">
        <w:rPr>
          <w:rFonts w:ascii="Arial" w:hAnsi="Arial" w:cs="Arial"/>
          <w:sz w:val="22"/>
          <w:szCs w:val="22"/>
        </w:rPr>
        <w:t xml:space="preserve"> non-compliance where the supplier does not have </w:t>
      </w:r>
      <w:r w:rsidR="00E131F0">
        <w:rPr>
          <w:rFonts w:ascii="Arial" w:hAnsi="Arial" w:cs="Arial"/>
          <w:sz w:val="22"/>
          <w:szCs w:val="22"/>
        </w:rPr>
        <w:t xml:space="preserve">a </w:t>
      </w:r>
      <w:r w:rsidRPr="001D608F">
        <w:rPr>
          <w:rFonts w:ascii="Arial" w:hAnsi="Arial" w:cs="Arial"/>
          <w:sz w:val="22"/>
          <w:szCs w:val="22"/>
        </w:rPr>
        <w:t xml:space="preserve">written waiver from </w:t>
      </w:r>
      <w:r w:rsidR="00CB0A16" w:rsidRPr="00CC66C3">
        <w:rPr>
          <w:rFonts w:ascii="Arial" w:hAnsi="Arial" w:cs="Arial"/>
          <w:bCs/>
          <w:sz w:val="22"/>
          <w:szCs w:val="22"/>
        </w:rPr>
        <w:t>TIFS</w:t>
      </w:r>
      <w:r w:rsidRPr="00CC66C3">
        <w:rPr>
          <w:rFonts w:ascii="Arial" w:hAnsi="Arial" w:cs="Arial"/>
          <w:bCs/>
          <w:sz w:val="22"/>
          <w:szCs w:val="22"/>
        </w:rPr>
        <w:t>.</w:t>
      </w:r>
    </w:p>
    <w:p w14:paraId="08A333A9" w14:textId="1AC1A82F" w:rsidR="00376871" w:rsidRDefault="00376871" w:rsidP="00376871">
      <w:pPr>
        <w:numPr>
          <w:ilvl w:val="0"/>
          <w:numId w:val="35"/>
        </w:numPr>
        <w:tabs>
          <w:tab w:val="left" w:pos="1800"/>
        </w:tabs>
        <w:spacing w:before="120" w:after="120" w:line="360" w:lineRule="auto"/>
        <w:ind w:left="1800" w:hanging="630"/>
        <w:jc w:val="both"/>
        <w:rPr>
          <w:rFonts w:ascii="Arial" w:hAnsi="Arial" w:cs="Arial"/>
          <w:sz w:val="22"/>
          <w:szCs w:val="22"/>
        </w:rPr>
      </w:pPr>
      <w:r w:rsidRPr="00305A23">
        <w:rPr>
          <w:rFonts w:ascii="Arial" w:hAnsi="Arial" w:cs="Arial"/>
          <w:bCs/>
          <w:sz w:val="22"/>
          <w:szCs w:val="22"/>
          <w:u w:val="single"/>
        </w:rPr>
        <w:t>Report Format</w:t>
      </w:r>
      <w:r w:rsidRPr="001D608F">
        <w:rPr>
          <w:rFonts w:ascii="Arial" w:hAnsi="Arial" w:cs="Arial"/>
          <w:sz w:val="22"/>
          <w:szCs w:val="22"/>
        </w:rPr>
        <w:t xml:space="preserve"> – The TI standard for documenting supplier corrective actions is the </w:t>
      </w:r>
      <w:r w:rsidRPr="00CC66C3">
        <w:rPr>
          <w:rFonts w:ascii="Arial" w:hAnsi="Arial" w:cs="Arial"/>
          <w:sz w:val="22"/>
          <w:szCs w:val="22"/>
        </w:rPr>
        <w:t>8</w:t>
      </w:r>
      <w:proofErr w:type="gramStart"/>
      <w:r w:rsidRPr="00CC66C3">
        <w:rPr>
          <w:rFonts w:ascii="Arial" w:hAnsi="Arial" w:cs="Arial"/>
          <w:sz w:val="22"/>
          <w:szCs w:val="22"/>
        </w:rPr>
        <w:t xml:space="preserve">D </w:t>
      </w:r>
      <w:r w:rsidR="00E131F0" w:rsidRPr="00CC66C3">
        <w:rPr>
          <w:rFonts w:ascii="Arial" w:hAnsi="Arial" w:cs="Arial"/>
          <w:sz w:val="22"/>
          <w:szCs w:val="22"/>
        </w:rPr>
        <w:t xml:space="preserve"> </w:t>
      </w:r>
      <w:r w:rsidRPr="00CC66C3">
        <w:rPr>
          <w:rFonts w:ascii="Arial" w:hAnsi="Arial" w:cs="Arial"/>
          <w:sz w:val="22"/>
          <w:szCs w:val="22"/>
        </w:rPr>
        <w:t>Problem</w:t>
      </w:r>
      <w:proofErr w:type="gramEnd"/>
      <w:r w:rsidRPr="00CC66C3">
        <w:rPr>
          <w:rFonts w:ascii="Arial" w:hAnsi="Arial" w:cs="Arial"/>
          <w:sz w:val="22"/>
          <w:szCs w:val="22"/>
        </w:rPr>
        <w:t xml:space="preserve"> Solving </w:t>
      </w:r>
      <w:r w:rsidR="00E131F0" w:rsidRPr="00CC66C3">
        <w:rPr>
          <w:rFonts w:ascii="Arial" w:hAnsi="Arial" w:cs="Arial"/>
          <w:sz w:val="22"/>
          <w:szCs w:val="22"/>
        </w:rPr>
        <w:t>methodology</w:t>
      </w:r>
      <w:r w:rsidRPr="00CC66C3">
        <w:rPr>
          <w:rFonts w:ascii="Arial" w:hAnsi="Arial" w:cs="Arial"/>
          <w:sz w:val="22"/>
          <w:szCs w:val="22"/>
        </w:rPr>
        <w:t>.</w:t>
      </w:r>
      <w:r w:rsidRPr="001D608F">
        <w:rPr>
          <w:rFonts w:ascii="Arial" w:hAnsi="Arial" w:cs="Arial"/>
          <w:sz w:val="22"/>
          <w:szCs w:val="22"/>
        </w:rPr>
        <w:t xml:space="preserve"> Similar formats that provide the same evidence and information can be utilized with approval from the </w:t>
      </w:r>
      <w:r w:rsidR="00E131F0" w:rsidRPr="00CC66C3">
        <w:rPr>
          <w:rFonts w:ascii="Arial" w:hAnsi="Arial" w:cs="Arial"/>
          <w:sz w:val="22"/>
          <w:szCs w:val="22"/>
        </w:rPr>
        <w:t>TIFS</w:t>
      </w:r>
      <w:r w:rsidRPr="001D608F">
        <w:rPr>
          <w:rFonts w:ascii="Arial" w:hAnsi="Arial" w:cs="Arial"/>
          <w:sz w:val="22"/>
          <w:szCs w:val="22"/>
        </w:rPr>
        <w:t xml:space="preserve"> user Plant Quality Manager.</w:t>
      </w:r>
    </w:p>
    <w:p w14:paraId="6DE91578" w14:textId="77777777" w:rsidR="00376871" w:rsidRPr="001D608F" w:rsidRDefault="00376871" w:rsidP="00376871">
      <w:pPr>
        <w:numPr>
          <w:ilvl w:val="0"/>
          <w:numId w:val="31"/>
        </w:numPr>
        <w:spacing w:before="120" w:after="120" w:line="360" w:lineRule="auto"/>
        <w:ind w:left="567" w:hanging="567"/>
        <w:jc w:val="both"/>
        <w:rPr>
          <w:rFonts w:ascii="Arial" w:hAnsi="Arial" w:cs="Arial"/>
          <w:b/>
          <w:sz w:val="22"/>
          <w:szCs w:val="22"/>
          <w:u w:val="single"/>
        </w:rPr>
      </w:pPr>
      <w:r w:rsidRPr="001D608F">
        <w:rPr>
          <w:rFonts w:ascii="Arial" w:hAnsi="Arial" w:cs="Arial"/>
          <w:b/>
          <w:sz w:val="22"/>
          <w:szCs w:val="22"/>
          <w:u w:val="single"/>
        </w:rPr>
        <w:t>REFERENCES / ASSOCIATED DOCUMENTS</w:t>
      </w:r>
      <w:r w:rsidRPr="001D608F">
        <w:rPr>
          <w:rFonts w:ascii="Arial" w:hAnsi="Arial" w:cs="Arial"/>
          <w:b/>
          <w:sz w:val="22"/>
          <w:szCs w:val="22"/>
        </w:rPr>
        <w:t>:</w:t>
      </w:r>
    </w:p>
    <w:p w14:paraId="21E98FC3" w14:textId="77777777" w:rsidR="00376871" w:rsidRPr="001D608F" w:rsidRDefault="00376871" w:rsidP="00997A0C">
      <w:pPr>
        <w:numPr>
          <w:ilvl w:val="1"/>
          <w:numId w:val="36"/>
        </w:numPr>
        <w:spacing w:before="120" w:after="120" w:line="240" w:lineRule="auto"/>
        <w:ind w:left="1124" w:hanging="562"/>
        <w:jc w:val="both"/>
        <w:rPr>
          <w:rFonts w:ascii="Arial" w:hAnsi="Arial" w:cs="Arial"/>
          <w:sz w:val="22"/>
          <w:szCs w:val="22"/>
        </w:rPr>
      </w:pPr>
      <w:r w:rsidRPr="001D608F">
        <w:rPr>
          <w:rFonts w:ascii="Arial" w:hAnsi="Arial" w:cs="Arial"/>
          <w:sz w:val="22"/>
          <w:szCs w:val="22"/>
        </w:rPr>
        <w:t xml:space="preserve">CP-8-ALL-40 </w:t>
      </w:r>
      <w:r w:rsidRPr="001D608F">
        <w:rPr>
          <w:rFonts w:ascii="Arial" w:hAnsi="Arial" w:cs="Arial"/>
          <w:sz w:val="22"/>
          <w:szCs w:val="22"/>
        </w:rPr>
        <w:tab/>
      </w:r>
      <w:r w:rsidRPr="001D608F">
        <w:rPr>
          <w:rFonts w:ascii="Arial" w:hAnsi="Arial" w:cs="Arial"/>
          <w:sz w:val="22"/>
          <w:szCs w:val="22"/>
        </w:rPr>
        <w:tab/>
      </w:r>
      <w:r w:rsidRPr="001D608F">
        <w:rPr>
          <w:rFonts w:ascii="Arial" w:hAnsi="Arial" w:cs="Arial"/>
          <w:sz w:val="22"/>
          <w:szCs w:val="22"/>
        </w:rPr>
        <w:tab/>
        <w:t>Purchasing and Supplier Management Process</w:t>
      </w:r>
    </w:p>
    <w:p w14:paraId="183CE65D" w14:textId="77777777" w:rsidR="00376871" w:rsidRPr="001D608F" w:rsidRDefault="00376871" w:rsidP="00997A0C">
      <w:pPr>
        <w:numPr>
          <w:ilvl w:val="1"/>
          <w:numId w:val="36"/>
        </w:numPr>
        <w:spacing w:before="120" w:after="120" w:line="240" w:lineRule="auto"/>
        <w:ind w:left="1124" w:hanging="562"/>
        <w:jc w:val="both"/>
        <w:rPr>
          <w:rFonts w:ascii="Arial" w:hAnsi="Arial" w:cs="Arial"/>
          <w:b/>
          <w:sz w:val="22"/>
          <w:szCs w:val="22"/>
          <w:u w:val="single"/>
        </w:rPr>
      </w:pPr>
      <w:r w:rsidRPr="001D608F">
        <w:rPr>
          <w:rFonts w:ascii="Arial" w:hAnsi="Arial" w:cs="Arial"/>
          <w:sz w:val="22"/>
          <w:szCs w:val="22"/>
        </w:rPr>
        <w:t xml:space="preserve">GP-8-ALL-1 </w:t>
      </w:r>
      <w:r w:rsidRPr="001D608F">
        <w:rPr>
          <w:rFonts w:ascii="Arial" w:hAnsi="Arial" w:cs="Arial"/>
          <w:sz w:val="22"/>
          <w:szCs w:val="22"/>
        </w:rPr>
        <w:tab/>
      </w:r>
      <w:r w:rsidRPr="001D608F">
        <w:rPr>
          <w:rFonts w:ascii="Arial" w:hAnsi="Arial" w:cs="Arial"/>
          <w:sz w:val="22"/>
          <w:szCs w:val="22"/>
        </w:rPr>
        <w:tab/>
      </w:r>
      <w:r w:rsidRPr="001D608F">
        <w:rPr>
          <w:rFonts w:ascii="Arial" w:hAnsi="Arial" w:cs="Arial"/>
          <w:sz w:val="22"/>
          <w:szCs w:val="22"/>
        </w:rPr>
        <w:tab/>
        <w:t>Global Purchasing Policy</w:t>
      </w:r>
    </w:p>
    <w:p w14:paraId="7EC89231" w14:textId="048F259A" w:rsidR="00376871" w:rsidRPr="004F672D" w:rsidRDefault="00376871" w:rsidP="0045736E">
      <w:pPr>
        <w:numPr>
          <w:ilvl w:val="1"/>
          <w:numId w:val="36"/>
        </w:numPr>
        <w:spacing w:before="120" w:after="120" w:line="240" w:lineRule="auto"/>
        <w:ind w:left="1124" w:hanging="562"/>
        <w:jc w:val="both"/>
        <w:rPr>
          <w:rFonts w:ascii="Arial" w:hAnsi="Arial" w:cs="Arial"/>
          <w:b/>
          <w:sz w:val="22"/>
          <w:szCs w:val="22"/>
          <w:u w:val="single"/>
        </w:rPr>
      </w:pPr>
      <w:r w:rsidRPr="001D608F">
        <w:rPr>
          <w:rFonts w:ascii="Arial" w:hAnsi="Arial" w:cs="Arial"/>
          <w:sz w:val="22"/>
          <w:szCs w:val="22"/>
        </w:rPr>
        <w:t>CP-8-ALL-41</w:t>
      </w:r>
      <w:r w:rsidRPr="001D608F">
        <w:rPr>
          <w:rFonts w:ascii="Arial" w:hAnsi="Arial" w:cs="Arial"/>
          <w:sz w:val="22"/>
          <w:szCs w:val="22"/>
        </w:rPr>
        <w:tab/>
      </w:r>
      <w:r w:rsidRPr="001D608F">
        <w:rPr>
          <w:rFonts w:ascii="Arial" w:hAnsi="Arial" w:cs="Arial"/>
          <w:sz w:val="22"/>
          <w:szCs w:val="22"/>
        </w:rPr>
        <w:tab/>
      </w:r>
      <w:r w:rsidRPr="001D608F">
        <w:rPr>
          <w:rFonts w:ascii="Arial" w:hAnsi="Arial" w:cs="Arial"/>
          <w:sz w:val="22"/>
          <w:szCs w:val="22"/>
        </w:rPr>
        <w:tab/>
        <w:t>Global Supplier Requirements Manual</w:t>
      </w:r>
    </w:p>
    <w:p w14:paraId="02A23773" w14:textId="711C6D2E" w:rsidR="004F672D" w:rsidRPr="00CC66C3" w:rsidRDefault="004F672D" w:rsidP="0045736E">
      <w:pPr>
        <w:numPr>
          <w:ilvl w:val="1"/>
          <w:numId w:val="36"/>
        </w:numPr>
        <w:spacing w:before="120" w:after="120" w:line="240" w:lineRule="auto"/>
        <w:ind w:left="1124" w:hanging="562"/>
        <w:jc w:val="both"/>
        <w:rPr>
          <w:rFonts w:ascii="Arial" w:hAnsi="Arial" w:cs="Arial"/>
          <w:sz w:val="22"/>
          <w:szCs w:val="22"/>
          <w:u w:val="single"/>
        </w:rPr>
      </w:pPr>
      <w:r w:rsidRPr="00CC66C3">
        <w:rPr>
          <w:rFonts w:ascii="Arial" w:hAnsi="Arial" w:cs="Arial"/>
          <w:sz w:val="22"/>
          <w:szCs w:val="22"/>
        </w:rPr>
        <w:t>CP-8-ALL-80</w:t>
      </w:r>
      <w:r w:rsidRPr="00CC66C3">
        <w:rPr>
          <w:rFonts w:ascii="Arial" w:hAnsi="Arial" w:cs="Arial"/>
          <w:sz w:val="22"/>
          <w:szCs w:val="22"/>
        </w:rPr>
        <w:tab/>
      </w:r>
      <w:r w:rsidRPr="00CC66C3">
        <w:rPr>
          <w:rFonts w:ascii="Arial" w:hAnsi="Arial" w:cs="Arial"/>
          <w:sz w:val="22"/>
          <w:szCs w:val="22"/>
        </w:rPr>
        <w:tab/>
      </w:r>
      <w:r w:rsidRPr="00CC66C3">
        <w:rPr>
          <w:rFonts w:ascii="Arial" w:hAnsi="Arial" w:cs="Arial"/>
          <w:sz w:val="22"/>
          <w:szCs w:val="22"/>
        </w:rPr>
        <w:tab/>
        <w:t>Supplier Escalation Procedure</w:t>
      </w:r>
    </w:p>
    <w:p w14:paraId="0D074A82" w14:textId="5DA56471" w:rsidR="00BE73F1" w:rsidRDefault="00BE73F1" w:rsidP="00BE73F1">
      <w:pPr>
        <w:spacing w:before="120" w:after="120" w:line="360" w:lineRule="auto"/>
        <w:ind w:left="1124"/>
        <w:jc w:val="both"/>
        <w:rPr>
          <w:rFonts w:ascii="Arial" w:hAnsi="Arial" w:cs="Arial"/>
          <w:b/>
          <w:sz w:val="22"/>
          <w:szCs w:val="22"/>
          <w:u w:val="single"/>
        </w:rPr>
      </w:pPr>
    </w:p>
    <w:p w14:paraId="2D0B376A" w14:textId="77777777" w:rsidR="00927256" w:rsidRPr="001D608F" w:rsidRDefault="00927256" w:rsidP="00BE73F1">
      <w:pPr>
        <w:spacing w:before="120" w:after="120" w:line="360" w:lineRule="auto"/>
        <w:ind w:left="1124"/>
        <w:jc w:val="both"/>
        <w:rPr>
          <w:rFonts w:ascii="Arial" w:hAnsi="Arial" w:cs="Arial"/>
          <w:b/>
          <w:sz w:val="22"/>
          <w:szCs w:val="22"/>
          <w:u w:val="single"/>
        </w:rPr>
      </w:pPr>
    </w:p>
    <w:p w14:paraId="00AE13A6" w14:textId="77777777" w:rsidR="00376871" w:rsidRDefault="00376871" w:rsidP="00997A0C">
      <w:pPr>
        <w:numPr>
          <w:ilvl w:val="0"/>
          <w:numId w:val="31"/>
        </w:numPr>
        <w:spacing w:before="120" w:after="120" w:line="360" w:lineRule="auto"/>
        <w:ind w:left="567" w:hanging="567"/>
        <w:jc w:val="both"/>
        <w:rPr>
          <w:strike/>
        </w:rPr>
      </w:pPr>
      <w:r>
        <w:rPr>
          <w:b/>
          <w:u w:val="single"/>
        </w:rPr>
        <w:lastRenderedPageBreak/>
        <w:t>PROCEDURE DESCRIPTION</w:t>
      </w:r>
      <w:r>
        <w:rPr>
          <w:b/>
        </w:rPr>
        <w:t>:</w:t>
      </w:r>
      <w:r>
        <w:t xml:space="preserve"> </w:t>
      </w:r>
    </w:p>
    <w:p w14:paraId="31347337" w14:textId="1F644494" w:rsidR="00376871" w:rsidRPr="001D608F" w:rsidRDefault="00376871" w:rsidP="00376871">
      <w:pPr>
        <w:numPr>
          <w:ilvl w:val="0"/>
          <w:numId w:val="37"/>
        </w:numPr>
        <w:spacing w:before="120" w:after="120" w:line="360" w:lineRule="auto"/>
        <w:ind w:left="1134" w:hanging="567"/>
        <w:jc w:val="both"/>
        <w:rPr>
          <w:rFonts w:ascii="Arial" w:hAnsi="Arial" w:cs="Arial"/>
          <w:sz w:val="22"/>
          <w:szCs w:val="22"/>
        </w:rPr>
      </w:pPr>
      <w:r w:rsidRPr="00305A23">
        <w:rPr>
          <w:rFonts w:ascii="Arial" w:hAnsi="Arial" w:cs="Arial"/>
          <w:bCs/>
          <w:sz w:val="22"/>
          <w:szCs w:val="22"/>
          <w:u w:val="single"/>
        </w:rPr>
        <w:t>Corrective Action</w:t>
      </w:r>
      <w:r w:rsidRPr="001D608F">
        <w:rPr>
          <w:rFonts w:ascii="Arial" w:hAnsi="Arial" w:cs="Arial"/>
          <w:sz w:val="22"/>
          <w:szCs w:val="22"/>
        </w:rPr>
        <w:t xml:space="preserve"> - Each </w:t>
      </w:r>
      <w:r w:rsidR="00CB0A16" w:rsidRPr="00CC66C3">
        <w:rPr>
          <w:rFonts w:ascii="Arial" w:hAnsi="Arial" w:cs="Arial"/>
          <w:bCs/>
          <w:sz w:val="22"/>
          <w:szCs w:val="22"/>
        </w:rPr>
        <w:t>TIFS</w:t>
      </w:r>
      <w:r w:rsidRPr="001D608F">
        <w:rPr>
          <w:rFonts w:ascii="Arial" w:hAnsi="Arial" w:cs="Arial"/>
          <w:sz w:val="22"/>
          <w:szCs w:val="22"/>
        </w:rPr>
        <w:t xml:space="preserve"> location will implement an effective corrective action process for resolving supplier concerns.  This process shall at a minimum follow the steps outlined within the 8D process; briefly defined in 6.0 of this procedure, unless Customer mandated formats are required.  The Manager that is responsible for the type of supplier concern being managed (See section 2.0) shall ensure that:</w:t>
      </w:r>
    </w:p>
    <w:p w14:paraId="4434C964" w14:textId="77777777" w:rsidR="00376871" w:rsidRPr="001D608F" w:rsidRDefault="00376871" w:rsidP="00376871">
      <w:pPr>
        <w:numPr>
          <w:ilvl w:val="2"/>
          <w:numId w:val="36"/>
        </w:numPr>
        <w:tabs>
          <w:tab w:val="left" w:pos="1800"/>
        </w:tabs>
        <w:spacing w:before="120" w:after="120" w:line="360" w:lineRule="auto"/>
        <w:ind w:left="1800"/>
        <w:jc w:val="both"/>
        <w:rPr>
          <w:rFonts w:ascii="Arial" w:hAnsi="Arial" w:cs="Arial"/>
          <w:sz w:val="22"/>
          <w:szCs w:val="22"/>
        </w:rPr>
      </w:pPr>
      <w:r w:rsidRPr="001D608F">
        <w:rPr>
          <w:rFonts w:ascii="Arial" w:hAnsi="Arial" w:cs="Arial"/>
          <w:sz w:val="22"/>
          <w:szCs w:val="22"/>
        </w:rPr>
        <w:t xml:space="preserve">An appropriate champion is identified to lead the corrective action process, the associated team and act as the key contact with the supplier. </w:t>
      </w:r>
    </w:p>
    <w:p w14:paraId="381EE073" w14:textId="7E20C65E" w:rsidR="00376871" w:rsidRDefault="00376871" w:rsidP="00376871">
      <w:pPr>
        <w:numPr>
          <w:ilvl w:val="2"/>
          <w:numId w:val="36"/>
        </w:numPr>
        <w:tabs>
          <w:tab w:val="left" w:pos="1800"/>
        </w:tabs>
        <w:spacing w:before="120" w:after="120" w:line="360" w:lineRule="auto"/>
        <w:ind w:left="1800"/>
        <w:jc w:val="both"/>
        <w:rPr>
          <w:rFonts w:ascii="Arial" w:hAnsi="Arial" w:cs="Arial"/>
          <w:sz w:val="22"/>
          <w:szCs w:val="22"/>
        </w:rPr>
      </w:pPr>
      <w:r w:rsidRPr="001D608F">
        <w:rPr>
          <w:rFonts w:ascii="Arial" w:hAnsi="Arial" w:cs="Arial"/>
          <w:sz w:val="22"/>
          <w:szCs w:val="22"/>
        </w:rPr>
        <w:t>The Corrective Action Team is supported by the appropriate personnel required to ensure completion of the analysis and verify the effectiveness of supplier corrective actions.</w:t>
      </w:r>
    </w:p>
    <w:p w14:paraId="13957937" w14:textId="646EBD91" w:rsidR="00376871" w:rsidRPr="001D608F" w:rsidRDefault="00376871" w:rsidP="00376871">
      <w:pPr>
        <w:numPr>
          <w:ilvl w:val="2"/>
          <w:numId w:val="36"/>
        </w:numPr>
        <w:tabs>
          <w:tab w:val="left" w:pos="1800"/>
        </w:tabs>
        <w:spacing w:before="120" w:after="120" w:line="360" w:lineRule="auto"/>
        <w:ind w:left="1800"/>
        <w:jc w:val="both"/>
        <w:rPr>
          <w:rFonts w:ascii="Arial" w:hAnsi="Arial" w:cs="Arial"/>
          <w:sz w:val="22"/>
          <w:szCs w:val="22"/>
        </w:rPr>
      </w:pPr>
      <w:r w:rsidRPr="001D608F">
        <w:rPr>
          <w:rFonts w:ascii="Arial" w:hAnsi="Arial" w:cs="Arial"/>
          <w:sz w:val="22"/>
          <w:szCs w:val="22"/>
        </w:rPr>
        <w:t xml:space="preserve">The </w:t>
      </w:r>
      <w:r w:rsidR="00305A23">
        <w:rPr>
          <w:rFonts w:ascii="Arial" w:hAnsi="Arial" w:cs="Arial"/>
          <w:bCs/>
          <w:sz w:val="22"/>
          <w:szCs w:val="22"/>
          <w:u w:val="single"/>
        </w:rPr>
        <w:t>effectiveness</w:t>
      </w:r>
      <w:r w:rsidRPr="001D608F">
        <w:rPr>
          <w:rFonts w:ascii="Arial" w:hAnsi="Arial" w:cs="Arial"/>
          <w:sz w:val="22"/>
          <w:szCs w:val="22"/>
        </w:rPr>
        <w:t xml:space="preserve"> of the actions taken within the corrective action process is continually evaluated through regular review meetings.  The effectiveness of</w:t>
      </w:r>
      <w:r>
        <w:t xml:space="preserve"> </w:t>
      </w:r>
      <w:r w:rsidRPr="001D608F">
        <w:rPr>
          <w:rFonts w:ascii="Arial" w:hAnsi="Arial" w:cs="Arial"/>
          <w:sz w:val="22"/>
          <w:szCs w:val="22"/>
        </w:rPr>
        <w:t>containment steps, interim actions, root cause analysis, permanent corrective actions, systemic corrective actions and lessons learned/read across actions will form the basis of this review.</w:t>
      </w:r>
    </w:p>
    <w:p w14:paraId="6857F9DC" w14:textId="0BA8021D" w:rsidR="00376871" w:rsidRPr="001D608F" w:rsidRDefault="00376871" w:rsidP="00376871">
      <w:pPr>
        <w:numPr>
          <w:ilvl w:val="2"/>
          <w:numId w:val="36"/>
        </w:numPr>
        <w:tabs>
          <w:tab w:val="left" w:pos="1800"/>
        </w:tabs>
        <w:spacing w:before="120" w:after="120" w:line="360" w:lineRule="auto"/>
        <w:ind w:left="1800"/>
        <w:jc w:val="both"/>
        <w:rPr>
          <w:rFonts w:ascii="Arial" w:hAnsi="Arial" w:cs="Arial"/>
          <w:sz w:val="22"/>
          <w:szCs w:val="22"/>
        </w:rPr>
      </w:pPr>
      <w:r w:rsidRPr="001D608F">
        <w:rPr>
          <w:rFonts w:ascii="Arial" w:hAnsi="Arial" w:cs="Arial"/>
          <w:sz w:val="22"/>
          <w:szCs w:val="22"/>
        </w:rPr>
        <w:t xml:space="preserve">The SNCR is formally closed, with supplier verification and </w:t>
      </w:r>
      <w:r w:rsidR="00CB0A16" w:rsidRPr="00CC66C3">
        <w:rPr>
          <w:rFonts w:ascii="Arial" w:hAnsi="Arial" w:cs="Arial"/>
          <w:bCs/>
          <w:sz w:val="22"/>
          <w:szCs w:val="22"/>
        </w:rPr>
        <w:t>TIFS</w:t>
      </w:r>
      <w:r w:rsidRPr="001D608F">
        <w:rPr>
          <w:rFonts w:ascii="Arial" w:hAnsi="Arial" w:cs="Arial"/>
          <w:sz w:val="22"/>
          <w:szCs w:val="22"/>
        </w:rPr>
        <w:t xml:space="preserve"> concurrence.</w:t>
      </w:r>
    </w:p>
    <w:p w14:paraId="121966AF" w14:textId="6A957FDC" w:rsidR="00376871" w:rsidRPr="004F672D" w:rsidRDefault="00376871" w:rsidP="00376871">
      <w:pPr>
        <w:numPr>
          <w:ilvl w:val="2"/>
          <w:numId w:val="36"/>
        </w:numPr>
        <w:tabs>
          <w:tab w:val="left" w:pos="1800"/>
        </w:tabs>
        <w:spacing w:before="120" w:after="120" w:line="360" w:lineRule="auto"/>
        <w:ind w:left="1800"/>
        <w:jc w:val="both"/>
        <w:rPr>
          <w:rFonts w:ascii="Arial" w:hAnsi="Arial" w:cs="Arial"/>
          <w:b/>
          <w:sz w:val="22"/>
          <w:szCs w:val="22"/>
        </w:rPr>
      </w:pPr>
      <w:r w:rsidRPr="001D608F">
        <w:rPr>
          <w:rFonts w:ascii="Arial" w:hAnsi="Arial" w:cs="Arial"/>
          <w:sz w:val="22"/>
          <w:szCs w:val="22"/>
        </w:rPr>
        <w:t xml:space="preserve">The Corrective Action documentation is properly archived and recorded. The recommended retention time for Corrective Action / Customer Concern documentation is 3 years </w:t>
      </w:r>
      <w:proofErr w:type="gramStart"/>
      <w:r w:rsidRPr="001D608F">
        <w:rPr>
          <w:rFonts w:ascii="Arial" w:hAnsi="Arial" w:cs="Arial"/>
          <w:sz w:val="22"/>
          <w:szCs w:val="22"/>
        </w:rPr>
        <w:t>minimum;</w:t>
      </w:r>
      <w:proofErr w:type="gramEnd"/>
      <w:r w:rsidRPr="001D608F">
        <w:rPr>
          <w:rFonts w:ascii="Arial" w:hAnsi="Arial" w:cs="Arial"/>
          <w:sz w:val="22"/>
          <w:szCs w:val="22"/>
        </w:rPr>
        <w:t xml:space="preserve"> unless otherwise specified.</w:t>
      </w:r>
    </w:p>
    <w:p w14:paraId="7385016B" w14:textId="77777777" w:rsidR="00376871" w:rsidRPr="001D608F" w:rsidRDefault="00376871" w:rsidP="00376871">
      <w:pPr>
        <w:numPr>
          <w:ilvl w:val="0"/>
          <w:numId w:val="37"/>
        </w:numPr>
        <w:spacing w:before="120" w:after="120" w:line="360" w:lineRule="auto"/>
        <w:ind w:left="1134" w:hanging="567"/>
        <w:jc w:val="both"/>
        <w:rPr>
          <w:rFonts w:ascii="Arial" w:hAnsi="Arial" w:cs="Arial"/>
          <w:sz w:val="22"/>
          <w:szCs w:val="22"/>
          <w:u w:val="single"/>
        </w:rPr>
      </w:pPr>
      <w:r w:rsidRPr="001D608F">
        <w:rPr>
          <w:rFonts w:ascii="Arial" w:hAnsi="Arial" w:cs="Arial"/>
          <w:b/>
          <w:color w:val="000000"/>
          <w:sz w:val="22"/>
          <w:szCs w:val="22"/>
          <w:u w:val="single"/>
        </w:rPr>
        <w:t xml:space="preserve">Supplier Concern Handling </w:t>
      </w:r>
    </w:p>
    <w:p w14:paraId="50944867" w14:textId="0D10B8F6" w:rsidR="00376871" w:rsidRPr="001D608F" w:rsidRDefault="00376871" w:rsidP="00376871">
      <w:pPr>
        <w:spacing w:before="120" w:after="120" w:line="360" w:lineRule="auto"/>
        <w:ind w:left="1134"/>
        <w:jc w:val="both"/>
        <w:rPr>
          <w:rFonts w:ascii="Arial" w:hAnsi="Arial" w:cs="Arial"/>
          <w:sz w:val="22"/>
          <w:szCs w:val="22"/>
        </w:rPr>
      </w:pPr>
      <w:r w:rsidRPr="001D608F">
        <w:rPr>
          <w:rFonts w:ascii="Arial" w:hAnsi="Arial" w:cs="Arial"/>
          <w:sz w:val="22"/>
          <w:szCs w:val="22"/>
        </w:rPr>
        <w:t xml:space="preserve">Any </w:t>
      </w:r>
      <w:r w:rsidR="00CB0A16" w:rsidRPr="00CC66C3">
        <w:rPr>
          <w:rFonts w:ascii="Arial" w:hAnsi="Arial" w:cs="Arial"/>
          <w:bCs/>
          <w:sz w:val="22"/>
          <w:szCs w:val="22"/>
        </w:rPr>
        <w:t>TIFS</w:t>
      </w:r>
      <w:r w:rsidRPr="001D608F">
        <w:rPr>
          <w:rFonts w:ascii="Arial" w:hAnsi="Arial" w:cs="Arial"/>
          <w:sz w:val="22"/>
          <w:szCs w:val="22"/>
        </w:rPr>
        <w:t xml:space="preserve"> employee who initiates a supplier concern should complete the appropriate sections within the Global Quality Performance System (GQPS) and immediately distribute by e-mail notification, facsimile or telephone to the supplier and applicable TI Department Managers that may be affected by the concern. The Global Supplier Requirements Manual (GSRM) includes requirements for supplier response and </w:t>
      </w:r>
      <w:r w:rsidR="00CB0A16" w:rsidRPr="00CC66C3">
        <w:rPr>
          <w:rFonts w:ascii="Arial" w:hAnsi="Arial" w:cs="Arial"/>
          <w:bCs/>
          <w:sz w:val="22"/>
          <w:szCs w:val="22"/>
        </w:rPr>
        <w:t>TIFS</w:t>
      </w:r>
      <w:r w:rsidRPr="001D608F">
        <w:rPr>
          <w:rFonts w:ascii="Arial" w:hAnsi="Arial" w:cs="Arial"/>
          <w:sz w:val="22"/>
          <w:szCs w:val="22"/>
        </w:rPr>
        <w:t xml:space="preserve"> staff must make sure the information is input into the database for accurate tracking. Response time may be used as an input to the supplier performance rating.</w:t>
      </w:r>
    </w:p>
    <w:p w14:paraId="63AA6BDC" w14:textId="77777777" w:rsidR="00376871" w:rsidRPr="001D608F" w:rsidRDefault="00376871" w:rsidP="00376871">
      <w:pPr>
        <w:spacing w:before="120" w:after="120" w:line="360" w:lineRule="auto"/>
        <w:ind w:left="1134"/>
        <w:jc w:val="both"/>
        <w:rPr>
          <w:rFonts w:ascii="Arial" w:hAnsi="Arial" w:cs="Arial"/>
          <w:sz w:val="22"/>
          <w:szCs w:val="22"/>
        </w:rPr>
      </w:pPr>
      <w:r w:rsidRPr="001D608F">
        <w:rPr>
          <w:rFonts w:ascii="Arial" w:hAnsi="Arial" w:cs="Arial"/>
          <w:sz w:val="22"/>
          <w:szCs w:val="22"/>
        </w:rPr>
        <w:t xml:space="preserve">As written in the Global Supplier Requirements Manual, any supplier concerns initiated should follow this response timeline: </w:t>
      </w:r>
    </w:p>
    <w:p w14:paraId="1BF8CBF6" w14:textId="77777777" w:rsidR="00376871" w:rsidRPr="001D608F" w:rsidRDefault="00376871" w:rsidP="00376871">
      <w:pPr>
        <w:pStyle w:val="BodyTextIndent3"/>
        <w:numPr>
          <w:ilvl w:val="2"/>
          <w:numId w:val="38"/>
        </w:numPr>
        <w:tabs>
          <w:tab w:val="left" w:pos="1800"/>
        </w:tabs>
        <w:spacing w:before="120" w:after="120" w:line="360" w:lineRule="auto"/>
        <w:ind w:left="1134" w:hanging="54"/>
        <w:rPr>
          <w:rFonts w:cs="Arial"/>
          <w:szCs w:val="22"/>
        </w:rPr>
      </w:pPr>
      <w:r w:rsidRPr="001D608F">
        <w:rPr>
          <w:rFonts w:cs="Arial"/>
          <w:szCs w:val="22"/>
          <w:u w:val="single"/>
        </w:rPr>
        <w:lastRenderedPageBreak/>
        <w:t>First 4 hours</w:t>
      </w:r>
      <w:r w:rsidRPr="001D608F">
        <w:rPr>
          <w:rFonts w:cs="Arial"/>
          <w:szCs w:val="22"/>
        </w:rPr>
        <w:t>: Receipt of the concern verified by the supplier</w:t>
      </w:r>
    </w:p>
    <w:p w14:paraId="32B56B91" w14:textId="66DD41F3" w:rsidR="00376871" w:rsidRPr="001D608F" w:rsidRDefault="00376871" w:rsidP="00376871">
      <w:pPr>
        <w:pStyle w:val="BodyTextIndent3"/>
        <w:numPr>
          <w:ilvl w:val="2"/>
          <w:numId w:val="38"/>
        </w:numPr>
        <w:tabs>
          <w:tab w:val="left" w:pos="1800"/>
        </w:tabs>
        <w:spacing w:before="120" w:after="120" w:line="360" w:lineRule="auto"/>
        <w:ind w:left="1800"/>
        <w:rPr>
          <w:rFonts w:cs="Arial"/>
          <w:szCs w:val="22"/>
        </w:rPr>
      </w:pPr>
      <w:r w:rsidRPr="00305A23">
        <w:rPr>
          <w:rFonts w:cs="Arial"/>
          <w:bCs/>
          <w:szCs w:val="22"/>
          <w:u w:val="single"/>
        </w:rPr>
        <w:t>First 24 hours</w:t>
      </w:r>
      <w:r w:rsidRPr="001D608F">
        <w:rPr>
          <w:rFonts w:cs="Arial"/>
          <w:szCs w:val="22"/>
        </w:rPr>
        <w:t xml:space="preserve">: Complete the first three steps of the corrective action report which includes containment of product @ supply base, in transit inbound, in house, in transit outbound, in storage, @ customer) and send to the customer.  Follow up with a phone call to verify from the supplier to ensure the </w:t>
      </w:r>
      <w:r w:rsidR="00CB0A16" w:rsidRPr="00CC66C3">
        <w:rPr>
          <w:rFonts w:cs="Arial"/>
          <w:bCs/>
          <w:szCs w:val="22"/>
        </w:rPr>
        <w:t>TIFS</w:t>
      </w:r>
      <w:r w:rsidRPr="001D608F">
        <w:rPr>
          <w:rFonts w:cs="Arial"/>
          <w:szCs w:val="22"/>
        </w:rPr>
        <w:t xml:space="preserve"> </w:t>
      </w:r>
      <w:r w:rsidR="004F672D">
        <w:rPr>
          <w:rFonts w:cs="Arial"/>
          <w:szCs w:val="22"/>
        </w:rPr>
        <w:t>u</w:t>
      </w:r>
      <w:r w:rsidRPr="001D608F">
        <w:rPr>
          <w:rFonts w:cs="Arial"/>
          <w:szCs w:val="22"/>
        </w:rPr>
        <w:t xml:space="preserve">ser </w:t>
      </w:r>
      <w:r w:rsidR="004F672D">
        <w:rPr>
          <w:rFonts w:cs="Arial"/>
          <w:szCs w:val="22"/>
        </w:rPr>
        <w:t>p</w:t>
      </w:r>
      <w:r w:rsidRPr="001D608F">
        <w:rPr>
          <w:rFonts w:cs="Arial"/>
          <w:szCs w:val="22"/>
        </w:rPr>
        <w:t xml:space="preserve">lant has received </w:t>
      </w:r>
      <w:proofErr w:type="gramStart"/>
      <w:r w:rsidRPr="001D608F">
        <w:rPr>
          <w:rFonts w:cs="Arial"/>
          <w:szCs w:val="22"/>
        </w:rPr>
        <w:t>all of</w:t>
      </w:r>
      <w:proofErr w:type="gramEnd"/>
      <w:r w:rsidRPr="001D608F">
        <w:rPr>
          <w:rFonts w:cs="Arial"/>
          <w:szCs w:val="22"/>
        </w:rPr>
        <w:t xml:space="preserve"> the information and are satisfied.</w:t>
      </w:r>
    </w:p>
    <w:p w14:paraId="74EC734A" w14:textId="77777777" w:rsidR="00376871" w:rsidRPr="001D608F" w:rsidRDefault="00376871" w:rsidP="00376871">
      <w:pPr>
        <w:pStyle w:val="BodyTextIndent3"/>
        <w:numPr>
          <w:ilvl w:val="2"/>
          <w:numId w:val="38"/>
        </w:numPr>
        <w:tabs>
          <w:tab w:val="left" w:pos="1800"/>
        </w:tabs>
        <w:spacing w:before="120" w:after="120" w:line="360" w:lineRule="auto"/>
        <w:ind w:left="1800"/>
        <w:rPr>
          <w:rFonts w:cs="Arial"/>
          <w:color w:val="000000"/>
          <w:szCs w:val="22"/>
        </w:rPr>
      </w:pPr>
      <w:r w:rsidRPr="00305A23">
        <w:rPr>
          <w:rFonts w:cs="Arial"/>
          <w:bCs/>
          <w:color w:val="000000"/>
          <w:szCs w:val="22"/>
          <w:u w:val="single"/>
        </w:rPr>
        <w:t>Within 14 days</w:t>
      </w:r>
      <w:r w:rsidRPr="001D608F">
        <w:rPr>
          <w:rFonts w:cs="Arial"/>
          <w:color w:val="000000"/>
          <w:szCs w:val="22"/>
        </w:rPr>
        <w:t>: A root cause analysis and at least a plan for permanent corrective action from the supplier.</w:t>
      </w:r>
    </w:p>
    <w:p w14:paraId="2E0FC104" w14:textId="6CA39571" w:rsidR="00376871" w:rsidRDefault="00376871" w:rsidP="00376871">
      <w:pPr>
        <w:pStyle w:val="BodyTextIndent3"/>
        <w:numPr>
          <w:ilvl w:val="2"/>
          <w:numId w:val="38"/>
        </w:numPr>
        <w:tabs>
          <w:tab w:val="left" w:pos="1800"/>
        </w:tabs>
        <w:spacing w:before="120" w:after="120" w:line="360" w:lineRule="auto"/>
        <w:ind w:left="1800"/>
      </w:pPr>
      <w:r>
        <w:t xml:space="preserve">Supplier correspondence will be maintained to support the </w:t>
      </w:r>
      <w:proofErr w:type="gramStart"/>
      <w:r>
        <w:t>Problem Solving</w:t>
      </w:r>
      <w:proofErr w:type="gramEnd"/>
      <w:r>
        <w:t xml:space="preserve"> Document at each facility which contains the date and time that all updates are forwarded to the </w:t>
      </w:r>
      <w:r w:rsidR="00CB0A16" w:rsidRPr="00CC66C3">
        <w:rPr>
          <w:bCs/>
        </w:rPr>
        <w:t>TIFS</w:t>
      </w:r>
      <w:r>
        <w:t xml:space="preserve"> </w:t>
      </w:r>
      <w:r w:rsidR="004F672D">
        <w:t>u</w:t>
      </w:r>
      <w:r>
        <w:t xml:space="preserve">ser plant.  It is recommended that verbal phone calls are made with each key supplier contact at the time updates are forwarded, and also recorded on the </w:t>
      </w:r>
      <w:proofErr w:type="gramStart"/>
      <w:r>
        <w:t>Problem Solving</w:t>
      </w:r>
      <w:proofErr w:type="gramEnd"/>
      <w:r>
        <w:t xml:space="preserve"> Document.</w:t>
      </w:r>
    </w:p>
    <w:p w14:paraId="2D6C75EB" w14:textId="77777777" w:rsidR="00376871" w:rsidRPr="001D608F" w:rsidRDefault="00376871" w:rsidP="00376871">
      <w:pPr>
        <w:numPr>
          <w:ilvl w:val="0"/>
          <w:numId w:val="37"/>
        </w:numPr>
        <w:spacing w:before="120" w:after="120" w:line="360" w:lineRule="auto"/>
        <w:ind w:left="1134" w:hanging="567"/>
        <w:jc w:val="both"/>
        <w:rPr>
          <w:rFonts w:ascii="Arial" w:hAnsi="Arial" w:cs="Arial"/>
          <w:b/>
          <w:color w:val="FF0000"/>
          <w:sz w:val="22"/>
          <w:szCs w:val="22"/>
          <w:u w:val="single"/>
        </w:rPr>
      </w:pPr>
      <w:r w:rsidRPr="001D608F">
        <w:rPr>
          <w:rFonts w:ascii="Arial" w:hAnsi="Arial" w:cs="Arial"/>
          <w:b/>
          <w:sz w:val="22"/>
          <w:szCs w:val="22"/>
          <w:u w:val="single"/>
        </w:rPr>
        <w:t>Critical Customer Concern Response</w:t>
      </w:r>
      <w:r w:rsidRPr="001D608F">
        <w:rPr>
          <w:rFonts w:ascii="Arial" w:hAnsi="Arial" w:cs="Arial"/>
          <w:sz w:val="22"/>
          <w:szCs w:val="22"/>
          <w:u w:val="single"/>
        </w:rPr>
        <w:t xml:space="preserve"> </w:t>
      </w:r>
    </w:p>
    <w:p w14:paraId="34F48C71" w14:textId="7955FAB6" w:rsidR="00376871" w:rsidRPr="001D608F" w:rsidRDefault="00997A0C" w:rsidP="00376871">
      <w:pPr>
        <w:spacing w:before="120" w:after="120" w:line="360" w:lineRule="auto"/>
        <w:ind w:left="1134"/>
        <w:jc w:val="both"/>
        <w:rPr>
          <w:rFonts w:ascii="Arial" w:hAnsi="Arial" w:cs="Arial"/>
          <w:b/>
          <w:color w:val="FF0000"/>
          <w:sz w:val="22"/>
          <w:szCs w:val="22"/>
          <w:u w:val="single"/>
        </w:rPr>
      </w:pPr>
      <w:r w:rsidRPr="001D608F">
        <w:rPr>
          <w:rFonts w:ascii="Arial" w:hAnsi="Arial" w:cs="Arial"/>
          <w:sz w:val="22"/>
          <w:szCs w:val="22"/>
        </w:rPr>
        <w:t xml:space="preserve">The </w:t>
      </w:r>
      <w:r w:rsidR="00376871" w:rsidRPr="001D608F">
        <w:rPr>
          <w:rFonts w:ascii="Arial" w:hAnsi="Arial" w:cs="Arial"/>
          <w:sz w:val="22"/>
          <w:szCs w:val="22"/>
        </w:rPr>
        <w:t>Regional Quality Director and the Global Director of Quality shall be notified for all critical concerns relating to supplier product under any of the following circumstances:</w:t>
      </w:r>
    </w:p>
    <w:p w14:paraId="24BC9D40" w14:textId="77777777" w:rsidR="00376871" w:rsidRPr="001D608F" w:rsidRDefault="00376871" w:rsidP="00376871">
      <w:pPr>
        <w:pStyle w:val="BodyTextIndent3"/>
        <w:numPr>
          <w:ilvl w:val="2"/>
          <w:numId w:val="39"/>
        </w:numPr>
        <w:tabs>
          <w:tab w:val="left" w:pos="1800"/>
        </w:tabs>
        <w:spacing w:before="120" w:after="120" w:line="360" w:lineRule="auto"/>
        <w:ind w:left="1800"/>
        <w:rPr>
          <w:rFonts w:cs="Arial"/>
          <w:b/>
          <w:szCs w:val="22"/>
        </w:rPr>
      </w:pPr>
      <w:r w:rsidRPr="001D608F">
        <w:rPr>
          <w:rFonts w:cs="Arial"/>
          <w:szCs w:val="22"/>
        </w:rPr>
        <w:t>The Customer is significantly upset regarding the concern or the Customer Plant Manager is personally involved with the issue.</w:t>
      </w:r>
    </w:p>
    <w:p w14:paraId="72E95DB0" w14:textId="77777777" w:rsidR="00376871" w:rsidRPr="001D608F" w:rsidRDefault="00376871" w:rsidP="00376871">
      <w:pPr>
        <w:pStyle w:val="BodyTextIndent3"/>
        <w:numPr>
          <w:ilvl w:val="2"/>
          <w:numId w:val="39"/>
        </w:numPr>
        <w:tabs>
          <w:tab w:val="left" w:pos="1800"/>
        </w:tabs>
        <w:spacing w:before="120" w:after="120" w:line="360" w:lineRule="auto"/>
        <w:ind w:left="1134" w:hanging="54"/>
        <w:rPr>
          <w:rFonts w:cs="Arial"/>
          <w:b/>
          <w:szCs w:val="22"/>
        </w:rPr>
      </w:pPr>
      <w:r w:rsidRPr="001D608F">
        <w:rPr>
          <w:rFonts w:cs="Arial"/>
          <w:szCs w:val="22"/>
        </w:rPr>
        <w:t>Purchasing personnel at a customer will or have been involved.</w:t>
      </w:r>
    </w:p>
    <w:p w14:paraId="7DBC270A" w14:textId="77777777" w:rsidR="00376871" w:rsidRPr="001D608F" w:rsidRDefault="00376871" w:rsidP="00376871">
      <w:pPr>
        <w:pStyle w:val="BodyTextIndent3"/>
        <w:numPr>
          <w:ilvl w:val="2"/>
          <w:numId w:val="39"/>
        </w:numPr>
        <w:tabs>
          <w:tab w:val="left" w:pos="1800"/>
        </w:tabs>
        <w:spacing w:before="120" w:after="120" w:line="360" w:lineRule="auto"/>
        <w:ind w:left="1134" w:hanging="54"/>
        <w:rPr>
          <w:rFonts w:cs="Arial"/>
          <w:b/>
          <w:szCs w:val="22"/>
        </w:rPr>
      </w:pPr>
      <w:r w:rsidRPr="001D608F">
        <w:rPr>
          <w:rFonts w:cs="Arial"/>
          <w:szCs w:val="22"/>
        </w:rPr>
        <w:t>A stop shipment (finished vehicles on hold) or recall will or could occur.</w:t>
      </w:r>
    </w:p>
    <w:p w14:paraId="36329F72" w14:textId="136553A0" w:rsidR="00376871" w:rsidRPr="001D608F" w:rsidRDefault="00376871" w:rsidP="00376871">
      <w:pPr>
        <w:pStyle w:val="BodyTextIndent3"/>
        <w:numPr>
          <w:ilvl w:val="2"/>
          <w:numId w:val="39"/>
        </w:numPr>
        <w:tabs>
          <w:tab w:val="left" w:pos="1800"/>
        </w:tabs>
        <w:spacing w:before="120" w:after="120" w:line="360" w:lineRule="auto"/>
        <w:ind w:left="1800"/>
        <w:rPr>
          <w:rFonts w:cs="Arial"/>
          <w:szCs w:val="22"/>
        </w:rPr>
      </w:pPr>
      <w:r w:rsidRPr="001D608F">
        <w:rPr>
          <w:rFonts w:cs="Arial"/>
          <w:szCs w:val="22"/>
        </w:rPr>
        <w:t xml:space="preserve">A serious inter-company and/or external rejection has occurred </w:t>
      </w:r>
      <w:proofErr w:type="gramStart"/>
      <w:r w:rsidRPr="001D608F">
        <w:rPr>
          <w:rFonts w:cs="Arial"/>
          <w:szCs w:val="22"/>
        </w:rPr>
        <w:t>i.e.</w:t>
      </w:r>
      <w:proofErr w:type="gramEnd"/>
      <w:r w:rsidRPr="001D608F">
        <w:rPr>
          <w:rFonts w:cs="Arial"/>
          <w:szCs w:val="22"/>
        </w:rPr>
        <w:t xml:space="preserve"> product performance failure – fuel leakage, repeat concern</w:t>
      </w:r>
      <w:r w:rsidR="008F132A">
        <w:rPr>
          <w:rFonts w:cs="Arial"/>
          <w:szCs w:val="22"/>
        </w:rPr>
        <w:t xml:space="preserve">, </w:t>
      </w:r>
      <w:r w:rsidRPr="001D608F">
        <w:rPr>
          <w:rFonts w:cs="Arial"/>
          <w:szCs w:val="22"/>
        </w:rPr>
        <w:t>containment breech with potential for the initiation of controlled shipping, launch issue, or, potential customer sanction.</w:t>
      </w:r>
    </w:p>
    <w:p w14:paraId="4F1BB925" w14:textId="77777777" w:rsidR="00376871" w:rsidRPr="001D608F" w:rsidRDefault="00376871" w:rsidP="00376871">
      <w:pPr>
        <w:pStyle w:val="BodyTextIndent3"/>
        <w:numPr>
          <w:ilvl w:val="2"/>
          <w:numId w:val="39"/>
        </w:numPr>
        <w:tabs>
          <w:tab w:val="left" w:pos="1800"/>
        </w:tabs>
        <w:spacing w:before="120" w:after="120" w:line="360" w:lineRule="auto"/>
        <w:ind w:left="1134" w:hanging="54"/>
        <w:rPr>
          <w:rFonts w:cs="Arial"/>
          <w:szCs w:val="22"/>
        </w:rPr>
      </w:pPr>
      <w:r w:rsidRPr="001D608F">
        <w:rPr>
          <w:rFonts w:cs="Arial"/>
          <w:szCs w:val="22"/>
        </w:rPr>
        <w:t>A significant warranty spike is identified.</w:t>
      </w:r>
    </w:p>
    <w:p w14:paraId="759AAD62" w14:textId="32AB8D42" w:rsidR="00376871" w:rsidRPr="001D608F" w:rsidRDefault="00376871" w:rsidP="00376871">
      <w:pPr>
        <w:pStyle w:val="BodyTextIndent3"/>
        <w:numPr>
          <w:ilvl w:val="2"/>
          <w:numId w:val="39"/>
        </w:numPr>
        <w:tabs>
          <w:tab w:val="left" w:pos="1800"/>
        </w:tabs>
        <w:spacing w:before="120" w:after="120" w:line="360" w:lineRule="auto"/>
        <w:ind w:left="1800"/>
        <w:rPr>
          <w:rFonts w:cs="Arial"/>
          <w:szCs w:val="22"/>
        </w:rPr>
      </w:pPr>
      <w:r w:rsidRPr="001D608F">
        <w:rPr>
          <w:rFonts w:cs="Arial"/>
          <w:szCs w:val="22"/>
        </w:rPr>
        <w:t xml:space="preserve">Failure of key performance testing at any </w:t>
      </w:r>
      <w:r w:rsidR="00CB0A16" w:rsidRPr="00CC66C3">
        <w:rPr>
          <w:rFonts w:cs="Arial"/>
          <w:bCs/>
          <w:szCs w:val="22"/>
        </w:rPr>
        <w:t>TIFS</w:t>
      </w:r>
      <w:r w:rsidRPr="001D608F">
        <w:rPr>
          <w:rFonts w:cs="Arial"/>
          <w:szCs w:val="22"/>
        </w:rPr>
        <w:t xml:space="preserve"> location that could be an indicator of potential failure modes in the field. </w:t>
      </w:r>
    </w:p>
    <w:p w14:paraId="49FA8CDA" w14:textId="71C0EA34" w:rsidR="00376871" w:rsidRPr="001D608F" w:rsidRDefault="00376871" w:rsidP="00376871">
      <w:pPr>
        <w:pStyle w:val="BodyTextIndent3"/>
        <w:numPr>
          <w:ilvl w:val="2"/>
          <w:numId w:val="39"/>
        </w:numPr>
        <w:tabs>
          <w:tab w:val="left" w:pos="1800"/>
        </w:tabs>
        <w:spacing w:before="120" w:after="120" w:line="360" w:lineRule="auto"/>
        <w:ind w:left="1800"/>
        <w:rPr>
          <w:rFonts w:cs="Arial"/>
          <w:szCs w:val="22"/>
        </w:rPr>
      </w:pPr>
      <w:r w:rsidRPr="001D608F">
        <w:rPr>
          <w:rFonts w:cs="Arial"/>
          <w:szCs w:val="22"/>
        </w:rPr>
        <w:t xml:space="preserve">Critical customer/supplier issues must be properly communicated to senior management within the supplier location and within </w:t>
      </w:r>
      <w:r w:rsidR="00CB0A16" w:rsidRPr="00CC66C3">
        <w:rPr>
          <w:rFonts w:cs="Arial"/>
          <w:bCs/>
          <w:szCs w:val="22"/>
        </w:rPr>
        <w:t>TIFS</w:t>
      </w:r>
      <w:r w:rsidRPr="001D608F">
        <w:rPr>
          <w:rFonts w:cs="Arial"/>
          <w:szCs w:val="22"/>
        </w:rPr>
        <w:t>. Suppliers are responsible for ensuring the fast, accurate and appropriate flow of information.</w:t>
      </w:r>
    </w:p>
    <w:p w14:paraId="2BFA519A" w14:textId="77777777" w:rsidR="00376871" w:rsidRPr="001D608F" w:rsidRDefault="00376871" w:rsidP="00376871">
      <w:pPr>
        <w:numPr>
          <w:ilvl w:val="0"/>
          <w:numId w:val="37"/>
        </w:numPr>
        <w:spacing w:before="120" w:after="120" w:line="360" w:lineRule="auto"/>
        <w:ind w:left="1134" w:hanging="567"/>
        <w:jc w:val="both"/>
        <w:rPr>
          <w:rFonts w:ascii="Arial" w:hAnsi="Arial" w:cs="Arial"/>
          <w:sz w:val="22"/>
          <w:szCs w:val="22"/>
          <w:u w:val="single"/>
        </w:rPr>
      </w:pPr>
      <w:r w:rsidRPr="001D608F">
        <w:rPr>
          <w:rFonts w:ascii="Arial" w:hAnsi="Arial" w:cs="Arial"/>
          <w:b/>
          <w:sz w:val="22"/>
          <w:szCs w:val="22"/>
          <w:u w:val="single"/>
        </w:rPr>
        <w:lastRenderedPageBreak/>
        <w:t>Rescinding Supplier Concerns</w:t>
      </w:r>
    </w:p>
    <w:p w14:paraId="3D194295" w14:textId="67322119" w:rsidR="00376871" w:rsidRPr="001D608F" w:rsidRDefault="00376871" w:rsidP="00376871">
      <w:pPr>
        <w:spacing w:before="120" w:after="120" w:line="360" w:lineRule="auto"/>
        <w:ind w:left="1134"/>
        <w:jc w:val="both"/>
        <w:rPr>
          <w:rFonts w:ascii="Arial" w:hAnsi="Arial" w:cs="Arial"/>
          <w:color w:val="000000"/>
          <w:sz w:val="22"/>
          <w:szCs w:val="22"/>
        </w:rPr>
      </w:pPr>
      <w:r w:rsidRPr="001D608F">
        <w:rPr>
          <w:rFonts w:ascii="Arial" w:hAnsi="Arial" w:cs="Arial"/>
          <w:sz w:val="22"/>
          <w:szCs w:val="22"/>
        </w:rPr>
        <w:t xml:space="preserve">Upon investigation by the Plant Quality Manager or designee, or receipt of evidence from the supplier as proof the concern is not valid, the Plant Quality Manager or designee should contact the supplier and notify them the concern has been rescinded.  Documentation of the "rescinded" concern should be recorded in the GQP database and a notice forwarded from the </w:t>
      </w:r>
      <w:r w:rsidR="008F132A" w:rsidRPr="00CC66C3">
        <w:rPr>
          <w:rFonts w:ascii="Arial" w:hAnsi="Arial" w:cs="Arial"/>
          <w:sz w:val="22"/>
          <w:szCs w:val="22"/>
        </w:rPr>
        <w:t>TIFS</w:t>
      </w:r>
      <w:r w:rsidR="008F132A">
        <w:rPr>
          <w:rFonts w:ascii="Arial" w:hAnsi="Arial" w:cs="Arial"/>
          <w:color w:val="0000FF"/>
          <w:sz w:val="22"/>
          <w:szCs w:val="22"/>
        </w:rPr>
        <w:t xml:space="preserve"> </w:t>
      </w:r>
      <w:r w:rsidR="008F132A" w:rsidRPr="00927256">
        <w:rPr>
          <w:rFonts w:ascii="Arial" w:hAnsi="Arial" w:cs="Arial"/>
          <w:sz w:val="22"/>
          <w:szCs w:val="22"/>
        </w:rPr>
        <w:t>u</w:t>
      </w:r>
      <w:r w:rsidRPr="001D608F">
        <w:rPr>
          <w:rFonts w:ascii="Arial" w:hAnsi="Arial" w:cs="Arial"/>
          <w:sz w:val="22"/>
          <w:szCs w:val="22"/>
        </w:rPr>
        <w:t>ser plant to the supplier showing the concern deleted or rescinded</w:t>
      </w:r>
      <w:r w:rsidRPr="001D608F">
        <w:rPr>
          <w:rFonts w:ascii="Arial" w:hAnsi="Arial" w:cs="Arial"/>
          <w:color w:val="000000"/>
          <w:sz w:val="22"/>
          <w:szCs w:val="22"/>
        </w:rPr>
        <w:t>.  If the concern</w:t>
      </w:r>
      <w:r>
        <w:rPr>
          <w:color w:val="000000"/>
        </w:rPr>
        <w:t xml:space="preserve"> </w:t>
      </w:r>
      <w:r w:rsidRPr="001D608F">
        <w:rPr>
          <w:rFonts w:ascii="Arial" w:hAnsi="Arial" w:cs="Arial"/>
          <w:color w:val="000000"/>
          <w:sz w:val="22"/>
          <w:szCs w:val="22"/>
        </w:rPr>
        <w:t xml:space="preserve">is not </w:t>
      </w:r>
      <w:proofErr w:type="gramStart"/>
      <w:r w:rsidRPr="001D608F">
        <w:rPr>
          <w:rFonts w:ascii="Arial" w:hAnsi="Arial" w:cs="Arial"/>
          <w:color w:val="000000"/>
          <w:sz w:val="22"/>
          <w:szCs w:val="22"/>
        </w:rPr>
        <w:t>rescinded</w:t>
      </w:r>
      <w:proofErr w:type="gramEnd"/>
      <w:r w:rsidRPr="001D608F">
        <w:rPr>
          <w:rFonts w:ascii="Arial" w:hAnsi="Arial" w:cs="Arial"/>
          <w:color w:val="000000"/>
          <w:sz w:val="22"/>
          <w:szCs w:val="22"/>
        </w:rPr>
        <w:t xml:space="preserve"> then it will be handled as a valid concern and all actions will be entered into the Supplier Concerns Section of the Global Quality Performance Database. </w:t>
      </w:r>
      <w:r w:rsidRPr="001D608F">
        <w:rPr>
          <w:rFonts w:ascii="Arial" w:hAnsi="Arial" w:cs="Arial"/>
          <w:sz w:val="22"/>
          <w:szCs w:val="22"/>
        </w:rPr>
        <w:t xml:space="preserve">All </w:t>
      </w:r>
      <w:r w:rsidRPr="001D608F">
        <w:rPr>
          <w:rFonts w:ascii="Arial" w:hAnsi="Arial" w:cs="Arial"/>
          <w:color w:val="000000"/>
          <w:sz w:val="22"/>
          <w:szCs w:val="22"/>
        </w:rPr>
        <w:t xml:space="preserve">Appropriate internal and supplier personnel will be notified if a concern is </w:t>
      </w:r>
      <w:proofErr w:type="gramStart"/>
      <w:r w:rsidRPr="001D608F">
        <w:rPr>
          <w:rFonts w:ascii="Arial" w:hAnsi="Arial" w:cs="Arial"/>
          <w:color w:val="000000"/>
          <w:sz w:val="22"/>
          <w:szCs w:val="22"/>
        </w:rPr>
        <w:t>rescinded</w:t>
      </w:r>
      <w:proofErr w:type="gramEnd"/>
      <w:r w:rsidRPr="001D608F">
        <w:rPr>
          <w:rFonts w:ascii="Arial" w:hAnsi="Arial" w:cs="Arial"/>
          <w:color w:val="000000"/>
          <w:sz w:val="22"/>
          <w:szCs w:val="22"/>
        </w:rPr>
        <w:t xml:space="preserve"> and the concern database will be updated accordingly.</w:t>
      </w:r>
    </w:p>
    <w:p w14:paraId="0D1C2C78" w14:textId="77777777" w:rsidR="00376871" w:rsidRPr="001D608F" w:rsidRDefault="00376871" w:rsidP="00376871">
      <w:pPr>
        <w:numPr>
          <w:ilvl w:val="0"/>
          <w:numId w:val="37"/>
        </w:numPr>
        <w:spacing w:before="120" w:after="120" w:line="360" w:lineRule="auto"/>
        <w:ind w:left="1134" w:hanging="567"/>
        <w:jc w:val="both"/>
        <w:rPr>
          <w:rFonts w:ascii="Arial" w:hAnsi="Arial" w:cs="Arial"/>
          <w:sz w:val="22"/>
          <w:szCs w:val="22"/>
          <w:u w:val="single"/>
        </w:rPr>
      </w:pPr>
      <w:r w:rsidRPr="001D608F">
        <w:rPr>
          <w:rFonts w:ascii="Arial" w:hAnsi="Arial" w:cs="Arial"/>
          <w:b/>
          <w:sz w:val="22"/>
          <w:szCs w:val="22"/>
          <w:u w:val="single"/>
        </w:rPr>
        <w:t>Lessons Learned</w:t>
      </w:r>
    </w:p>
    <w:p w14:paraId="0CE29F02" w14:textId="59E158D5" w:rsidR="00376871" w:rsidRPr="001D608F" w:rsidRDefault="00376871" w:rsidP="00376871">
      <w:pPr>
        <w:spacing w:before="120" w:after="120" w:line="360" w:lineRule="auto"/>
        <w:ind w:left="1134"/>
        <w:jc w:val="both"/>
        <w:rPr>
          <w:rFonts w:ascii="Arial" w:hAnsi="Arial" w:cs="Arial"/>
          <w:sz w:val="22"/>
          <w:szCs w:val="22"/>
        </w:rPr>
      </w:pPr>
      <w:r w:rsidRPr="001D608F">
        <w:rPr>
          <w:rFonts w:ascii="Arial" w:hAnsi="Arial" w:cs="Arial"/>
          <w:sz w:val="22"/>
          <w:szCs w:val="22"/>
        </w:rPr>
        <w:t xml:space="preserve">Suppliers and </w:t>
      </w:r>
      <w:r w:rsidR="00CB0A16" w:rsidRPr="00CC66C3">
        <w:rPr>
          <w:rFonts w:ascii="Arial" w:hAnsi="Arial" w:cs="Arial"/>
          <w:bCs/>
          <w:sz w:val="22"/>
          <w:szCs w:val="22"/>
        </w:rPr>
        <w:t>TIFS</w:t>
      </w:r>
      <w:r w:rsidRPr="001D608F">
        <w:rPr>
          <w:rFonts w:ascii="Arial" w:hAnsi="Arial" w:cs="Arial"/>
          <w:sz w:val="22"/>
          <w:szCs w:val="22"/>
        </w:rPr>
        <w:t xml:space="preserve"> will apply the lessons learned and best practices to process and products that are </w:t>
      </w:r>
      <w:proofErr w:type="gramStart"/>
      <w:r w:rsidRPr="001D608F">
        <w:rPr>
          <w:rFonts w:ascii="Arial" w:hAnsi="Arial" w:cs="Arial"/>
          <w:sz w:val="22"/>
          <w:szCs w:val="22"/>
        </w:rPr>
        <w:t>similar to</w:t>
      </w:r>
      <w:proofErr w:type="gramEnd"/>
      <w:r w:rsidRPr="001D608F">
        <w:rPr>
          <w:rFonts w:ascii="Arial" w:hAnsi="Arial" w:cs="Arial"/>
          <w:sz w:val="22"/>
          <w:szCs w:val="22"/>
        </w:rPr>
        <w:t xml:space="preserve"> eliminate the cause of the non-conformity.  The final steps within the Corrective Action Process, combined with verification </w:t>
      </w:r>
      <w:r w:rsidR="008F132A" w:rsidRPr="00CC66C3">
        <w:rPr>
          <w:rFonts w:ascii="Arial" w:hAnsi="Arial" w:cs="Arial"/>
          <w:sz w:val="22"/>
          <w:szCs w:val="22"/>
        </w:rPr>
        <w:t>that</w:t>
      </w:r>
      <w:r w:rsidR="008F132A">
        <w:rPr>
          <w:rFonts w:ascii="Arial" w:hAnsi="Arial" w:cs="Arial"/>
          <w:sz w:val="22"/>
          <w:szCs w:val="22"/>
        </w:rPr>
        <w:t xml:space="preserve"> </w:t>
      </w:r>
      <w:r w:rsidRPr="001D608F">
        <w:rPr>
          <w:rFonts w:ascii="Arial" w:hAnsi="Arial" w:cs="Arial"/>
          <w:sz w:val="22"/>
          <w:szCs w:val="22"/>
        </w:rPr>
        <w:t>the problem does not exist in any other products/processes are intended to:</w:t>
      </w:r>
    </w:p>
    <w:p w14:paraId="6CFAD808" w14:textId="77777777" w:rsidR="00376871" w:rsidRPr="001D608F" w:rsidRDefault="00376871" w:rsidP="00376871">
      <w:pPr>
        <w:pStyle w:val="BodyTextIndent3"/>
        <w:numPr>
          <w:ilvl w:val="0"/>
          <w:numId w:val="40"/>
        </w:numPr>
        <w:tabs>
          <w:tab w:val="left" w:pos="1800"/>
        </w:tabs>
        <w:spacing w:before="120" w:after="120" w:line="360" w:lineRule="auto"/>
        <w:ind w:hanging="720"/>
        <w:rPr>
          <w:rFonts w:cs="Arial"/>
          <w:szCs w:val="22"/>
        </w:rPr>
      </w:pPr>
      <w:r w:rsidRPr="001D608F">
        <w:rPr>
          <w:rFonts w:cs="Arial"/>
          <w:szCs w:val="22"/>
        </w:rPr>
        <w:t>Evaluate the effectiveness of the implemented corrective actions / countermeasures to eliminate repeat issues.</w:t>
      </w:r>
    </w:p>
    <w:p w14:paraId="6E3E8F9B" w14:textId="710649C2" w:rsidR="00376871" w:rsidRPr="001D608F" w:rsidRDefault="00376871" w:rsidP="00376871">
      <w:pPr>
        <w:pStyle w:val="BodyTextIndent3"/>
        <w:numPr>
          <w:ilvl w:val="0"/>
          <w:numId w:val="40"/>
        </w:numPr>
        <w:tabs>
          <w:tab w:val="left" w:pos="1800"/>
        </w:tabs>
        <w:spacing w:before="120" w:after="120" w:line="360" w:lineRule="auto"/>
        <w:ind w:hanging="720"/>
        <w:rPr>
          <w:rFonts w:cs="Arial"/>
          <w:szCs w:val="22"/>
        </w:rPr>
      </w:pPr>
      <w:r w:rsidRPr="001D608F">
        <w:rPr>
          <w:rFonts w:cs="Arial"/>
          <w:szCs w:val="22"/>
        </w:rPr>
        <w:t xml:space="preserve">Analyze and prevent similar issues occurring on other platforms, and production lines for all supplier and </w:t>
      </w:r>
      <w:r w:rsidR="00CB0A16" w:rsidRPr="00CC66C3">
        <w:rPr>
          <w:rFonts w:cs="Arial"/>
          <w:bCs/>
          <w:szCs w:val="22"/>
        </w:rPr>
        <w:t>TIFS</w:t>
      </w:r>
      <w:r w:rsidRPr="001D608F">
        <w:rPr>
          <w:rFonts w:cs="Arial"/>
          <w:szCs w:val="22"/>
        </w:rPr>
        <w:t xml:space="preserve"> locations.</w:t>
      </w:r>
    </w:p>
    <w:p w14:paraId="7118324E" w14:textId="1023A911" w:rsidR="00376871" w:rsidRPr="001D608F" w:rsidRDefault="00376871" w:rsidP="00376871">
      <w:pPr>
        <w:pStyle w:val="BodyTextIndent3"/>
        <w:numPr>
          <w:ilvl w:val="0"/>
          <w:numId w:val="40"/>
        </w:numPr>
        <w:tabs>
          <w:tab w:val="left" w:pos="1800"/>
        </w:tabs>
        <w:spacing w:before="120" w:after="120" w:line="360" w:lineRule="auto"/>
        <w:ind w:hanging="720"/>
        <w:rPr>
          <w:rFonts w:cs="Arial"/>
          <w:szCs w:val="22"/>
        </w:rPr>
      </w:pPr>
      <w:r w:rsidRPr="001D608F">
        <w:rPr>
          <w:rFonts w:cs="Arial"/>
          <w:szCs w:val="22"/>
        </w:rPr>
        <w:t xml:space="preserve">Communicate and contain potential issues to all </w:t>
      </w:r>
      <w:r w:rsidR="00CB0A16" w:rsidRPr="00CC66C3">
        <w:rPr>
          <w:rFonts w:cs="Arial"/>
          <w:bCs/>
          <w:szCs w:val="22"/>
        </w:rPr>
        <w:t>TIFS</w:t>
      </w:r>
      <w:r w:rsidRPr="001D608F">
        <w:rPr>
          <w:rFonts w:cs="Arial"/>
          <w:szCs w:val="22"/>
        </w:rPr>
        <w:t xml:space="preserve"> locations globally through Global Quality Alerts. Verify suppliers have notified any other plant in their company that could also have this concern.</w:t>
      </w:r>
    </w:p>
    <w:p w14:paraId="484EC40F" w14:textId="77777777" w:rsidR="00376871" w:rsidRPr="001D608F" w:rsidRDefault="00376871" w:rsidP="00376871">
      <w:pPr>
        <w:pStyle w:val="BodyTextIndent3"/>
        <w:numPr>
          <w:ilvl w:val="0"/>
          <w:numId w:val="40"/>
        </w:numPr>
        <w:tabs>
          <w:tab w:val="left" w:pos="1800"/>
        </w:tabs>
        <w:spacing w:before="120" w:after="120" w:line="360" w:lineRule="auto"/>
        <w:ind w:hanging="720"/>
        <w:rPr>
          <w:rFonts w:cs="Arial"/>
          <w:szCs w:val="22"/>
        </w:rPr>
      </w:pPr>
      <w:r w:rsidRPr="001D608F">
        <w:rPr>
          <w:rFonts w:cs="Arial"/>
          <w:szCs w:val="22"/>
        </w:rPr>
        <w:t>Upgrade Technical Standards. (If applicable; and if the standard does not exist; create a new standard)</w:t>
      </w:r>
    </w:p>
    <w:p w14:paraId="10C458AE" w14:textId="0CFAC74C" w:rsidR="00376871" w:rsidRPr="001D608F" w:rsidRDefault="00376871" w:rsidP="00376871">
      <w:pPr>
        <w:pStyle w:val="BodyTextIndent3"/>
        <w:numPr>
          <w:ilvl w:val="0"/>
          <w:numId w:val="40"/>
        </w:numPr>
        <w:tabs>
          <w:tab w:val="left" w:pos="1800"/>
        </w:tabs>
        <w:spacing w:before="120" w:after="120" w:line="360" w:lineRule="auto"/>
        <w:ind w:hanging="720"/>
        <w:rPr>
          <w:rFonts w:cs="Arial"/>
          <w:szCs w:val="22"/>
        </w:rPr>
      </w:pPr>
      <w:r w:rsidRPr="001D608F">
        <w:rPr>
          <w:rFonts w:cs="Arial"/>
          <w:szCs w:val="22"/>
        </w:rPr>
        <w:t xml:space="preserve">Verify APQP documents such as the PFMEA and Control Plan have been properly updated regarding the failure mode and RPN. </w:t>
      </w:r>
    </w:p>
    <w:p w14:paraId="578ACDE5" w14:textId="77777777" w:rsidR="00376871" w:rsidRPr="001D608F" w:rsidRDefault="00376871" w:rsidP="00376871">
      <w:pPr>
        <w:numPr>
          <w:ilvl w:val="0"/>
          <w:numId w:val="37"/>
        </w:numPr>
        <w:spacing w:before="120" w:after="120" w:line="360" w:lineRule="auto"/>
        <w:ind w:left="1134" w:hanging="567"/>
        <w:jc w:val="both"/>
        <w:rPr>
          <w:rFonts w:ascii="Arial" w:hAnsi="Arial" w:cs="Arial"/>
          <w:b/>
          <w:sz w:val="22"/>
          <w:szCs w:val="22"/>
          <w:u w:val="single"/>
        </w:rPr>
      </w:pPr>
      <w:r w:rsidRPr="001D608F">
        <w:rPr>
          <w:rFonts w:ascii="Arial" w:hAnsi="Arial" w:cs="Arial"/>
          <w:b/>
          <w:sz w:val="22"/>
          <w:szCs w:val="22"/>
          <w:u w:val="single"/>
        </w:rPr>
        <w:t>Mistake Proofing</w:t>
      </w:r>
    </w:p>
    <w:p w14:paraId="0309BD5C" w14:textId="3E3B3FE0" w:rsidR="00376871" w:rsidRDefault="00CB0A16" w:rsidP="00376871">
      <w:pPr>
        <w:spacing w:before="120" w:after="120" w:line="360" w:lineRule="auto"/>
        <w:ind w:left="1134"/>
        <w:jc w:val="both"/>
        <w:rPr>
          <w:rFonts w:ascii="Arial" w:hAnsi="Arial" w:cs="Arial"/>
          <w:sz w:val="22"/>
          <w:szCs w:val="22"/>
        </w:rPr>
      </w:pPr>
      <w:r w:rsidRPr="00CC66C3">
        <w:rPr>
          <w:rFonts w:ascii="Arial" w:hAnsi="Arial" w:cs="Arial"/>
          <w:bCs/>
          <w:sz w:val="22"/>
          <w:szCs w:val="22"/>
        </w:rPr>
        <w:t>TIFS</w:t>
      </w:r>
      <w:r w:rsidR="00376871" w:rsidRPr="00CC66C3">
        <w:rPr>
          <w:rFonts w:ascii="Arial" w:hAnsi="Arial" w:cs="Arial"/>
          <w:bCs/>
          <w:sz w:val="22"/>
          <w:szCs w:val="22"/>
        </w:rPr>
        <w:t xml:space="preserve"> </w:t>
      </w:r>
      <w:r w:rsidR="00376871" w:rsidRPr="001D608F">
        <w:rPr>
          <w:rFonts w:ascii="Arial" w:hAnsi="Arial" w:cs="Arial"/>
          <w:sz w:val="22"/>
          <w:szCs w:val="22"/>
        </w:rPr>
        <w:t>utilizes mistake proofing methodology and expects suppliers to do the same.</w:t>
      </w:r>
    </w:p>
    <w:p w14:paraId="020E418E" w14:textId="77777777" w:rsidR="00BE73F1" w:rsidRPr="001D608F" w:rsidRDefault="00BE73F1" w:rsidP="00376871">
      <w:pPr>
        <w:spacing w:before="120" w:after="120" w:line="360" w:lineRule="auto"/>
        <w:ind w:left="1134"/>
        <w:jc w:val="both"/>
        <w:rPr>
          <w:rFonts w:ascii="Arial" w:hAnsi="Arial" w:cs="Arial"/>
          <w:b/>
          <w:sz w:val="22"/>
          <w:szCs w:val="22"/>
        </w:rPr>
      </w:pPr>
    </w:p>
    <w:p w14:paraId="27B22CDE" w14:textId="77777777" w:rsidR="00376871" w:rsidRPr="001D608F" w:rsidRDefault="00376871" w:rsidP="00376871">
      <w:pPr>
        <w:numPr>
          <w:ilvl w:val="0"/>
          <w:numId w:val="37"/>
        </w:numPr>
        <w:spacing w:before="120" w:after="120" w:line="360" w:lineRule="auto"/>
        <w:ind w:left="1134" w:hanging="567"/>
        <w:jc w:val="both"/>
        <w:rPr>
          <w:rFonts w:ascii="Arial" w:hAnsi="Arial" w:cs="Arial"/>
          <w:b/>
          <w:sz w:val="22"/>
          <w:szCs w:val="22"/>
          <w:u w:val="single"/>
        </w:rPr>
      </w:pPr>
      <w:r w:rsidRPr="001D608F">
        <w:rPr>
          <w:rFonts w:ascii="Arial" w:hAnsi="Arial" w:cs="Arial"/>
          <w:b/>
          <w:sz w:val="22"/>
          <w:szCs w:val="22"/>
          <w:u w:val="single"/>
        </w:rPr>
        <w:lastRenderedPageBreak/>
        <w:t>Returned Product Test Analysis</w:t>
      </w:r>
    </w:p>
    <w:p w14:paraId="79700E33" w14:textId="01DB18AC" w:rsidR="00376871" w:rsidRPr="001D608F" w:rsidRDefault="00CB0A16" w:rsidP="00376871">
      <w:pPr>
        <w:spacing w:before="120" w:after="120" w:line="360" w:lineRule="auto"/>
        <w:ind w:left="1134"/>
        <w:jc w:val="both"/>
        <w:rPr>
          <w:rFonts w:ascii="Arial" w:hAnsi="Arial" w:cs="Arial"/>
          <w:bCs/>
          <w:sz w:val="22"/>
          <w:szCs w:val="22"/>
        </w:rPr>
      </w:pPr>
      <w:r w:rsidRPr="00CC66C3">
        <w:rPr>
          <w:rFonts w:ascii="Arial" w:hAnsi="Arial" w:cs="Arial"/>
          <w:bCs/>
          <w:sz w:val="22"/>
          <w:szCs w:val="22"/>
        </w:rPr>
        <w:t>TIFS</w:t>
      </w:r>
      <w:r w:rsidR="00376871" w:rsidRPr="001D608F">
        <w:rPr>
          <w:rFonts w:ascii="Arial" w:hAnsi="Arial" w:cs="Arial"/>
          <w:sz w:val="22"/>
          <w:szCs w:val="22"/>
        </w:rPr>
        <w:t xml:space="preserve"> expects suppliers to analyze all products returned by </w:t>
      </w:r>
      <w:r w:rsidR="008F132A" w:rsidRPr="00CC66C3">
        <w:rPr>
          <w:rFonts w:ascii="Arial" w:hAnsi="Arial" w:cs="Arial"/>
          <w:sz w:val="22"/>
          <w:szCs w:val="22"/>
        </w:rPr>
        <w:t>TIFS</w:t>
      </w:r>
      <w:r w:rsidR="00376871" w:rsidRPr="001D608F">
        <w:rPr>
          <w:rFonts w:ascii="Arial" w:hAnsi="Arial" w:cs="Arial"/>
          <w:sz w:val="22"/>
          <w:szCs w:val="22"/>
        </w:rPr>
        <w:t xml:space="preserve"> facilities. </w:t>
      </w:r>
      <w:r w:rsidR="00376871" w:rsidRPr="00CC66C3">
        <w:rPr>
          <w:rFonts w:ascii="Arial" w:hAnsi="Arial" w:cs="Arial"/>
          <w:sz w:val="22"/>
          <w:szCs w:val="22"/>
        </w:rPr>
        <w:t>Th</w:t>
      </w:r>
      <w:r w:rsidR="00595921" w:rsidRPr="00CC66C3">
        <w:rPr>
          <w:rFonts w:ascii="Arial" w:hAnsi="Arial" w:cs="Arial"/>
          <w:sz w:val="22"/>
          <w:szCs w:val="22"/>
        </w:rPr>
        <w:t xml:space="preserve">is </w:t>
      </w:r>
      <w:r w:rsidR="00376871" w:rsidRPr="00CC66C3">
        <w:rPr>
          <w:rFonts w:ascii="Arial" w:hAnsi="Arial" w:cs="Arial"/>
          <w:sz w:val="22"/>
          <w:szCs w:val="22"/>
        </w:rPr>
        <w:t>analys</w:t>
      </w:r>
      <w:r w:rsidR="00595921" w:rsidRPr="00CC66C3">
        <w:rPr>
          <w:rFonts w:ascii="Arial" w:hAnsi="Arial" w:cs="Arial"/>
          <w:sz w:val="22"/>
          <w:szCs w:val="22"/>
        </w:rPr>
        <w:t>is</w:t>
      </w:r>
      <w:r w:rsidR="00376871" w:rsidRPr="00595921">
        <w:rPr>
          <w:rFonts w:ascii="Arial" w:hAnsi="Arial" w:cs="Arial"/>
          <w:color w:val="0000FF"/>
          <w:sz w:val="22"/>
          <w:szCs w:val="22"/>
        </w:rPr>
        <w:t xml:space="preserve"> </w:t>
      </w:r>
      <w:r w:rsidR="00376871" w:rsidRPr="001D608F">
        <w:rPr>
          <w:rFonts w:ascii="Arial" w:hAnsi="Arial" w:cs="Arial"/>
          <w:sz w:val="22"/>
          <w:szCs w:val="22"/>
        </w:rPr>
        <w:t xml:space="preserve">will be performed in a timely manner and results reported to </w:t>
      </w:r>
      <w:r w:rsidR="008F132A" w:rsidRPr="00CC66C3">
        <w:rPr>
          <w:rFonts w:ascii="Arial" w:hAnsi="Arial" w:cs="Arial"/>
          <w:sz w:val="22"/>
          <w:szCs w:val="22"/>
        </w:rPr>
        <w:t>TIFS</w:t>
      </w:r>
      <w:r w:rsidR="00376871" w:rsidRPr="001D608F">
        <w:rPr>
          <w:rFonts w:ascii="Arial" w:hAnsi="Arial" w:cs="Arial"/>
          <w:sz w:val="22"/>
          <w:szCs w:val="22"/>
        </w:rPr>
        <w:t>; with records kept on file.  The cycle time for analysis is dependent on the determination of root cause, corrective action and effectiveness</w:t>
      </w:r>
      <w:r w:rsidR="00376871" w:rsidRPr="001D608F">
        <w:rPr>
          <w:rFonts w:ascii="Arial" w:hAnsi="Arial" w:cs="Arial"/>
          <w:bCs/>
          <w:sz w:val="22"/>
          <w:szCs w:val="22"/>
        </w:rPr>
        <w:t xml:space="preserve">. </w:t>
      </w:r>
    </w:p>
    <w:p w14:paraId="05014453" w14:textId="3CA43ED2" w:rsidR="00376871" w:rsidRPr="00927256" w:rsidRDefault="00B4184B" w:rsidP="00376871">
      <w:pPr>
        <w:numPr>
          <w:ilvl w:val="0"/>
          <w:numId w:val="37"/>
        </w:numPr>
        <w:spacing w:before="120" w:after="120" w:line="360" w:lineRule="auto"/>
        <w:ind w:left="1134" w:hanging="567"/>
        <w:jc w:val="both"/>
        <w:rPr>
          <w:rFonts w:ascii="Arial" w:hAnsi="Arial" w:cs="Arial"/>
          <w:b/>
          <w:sz w:val="22"/>
          <w:szCs w:val="22"/>
          <w:u w:val="single"/>
        </w:rPr>
      </w:pPr>
      <w:r w:rsidRPr="00927256">
        <w:rPr>
          <w:rFonts w:ascii="Arial" w:hAnsi="Arial" w:cs="Arial"/>
          <w:b/>
          <w:sz w:val="22"/>
          <w:szCs w:val="22"/>
          <w:u w:val="single"/>
        </w:rPr>
        <w:t>Incidents per Billion</w:t>
      </w:r>
      <w:r w:rsidR="00376871" w:rsidRPr="00927256">
        <w:rPr>
          <w:rFonts w:ascii="Arial" w:hAnsi="Arial" w:cs="Arial"/>
          <w:b/>
          <w:sz w:val="22"/>
          <w:szCs w:val="22"/>
          <w:u w:val="single"/>
        </w:rPr>
        <w:t xml:space="preserve"> (</w:t>
      </w:r>
      <w:proofErr w:type="spellStart"/>
      <w:r w:rsidRPr="00927256">
        <w:rPr>
          <w:rFonts w:ascii="Arial" w:hAnsi="Arial" w:cs="Arial"/>
          <w:b/>
          <w:sz w:val="22"/>
          <w:szCs w:val="22"/>
          <w:u w:val="single"/>
        </w:rPr>
        <w:t>IpB</w:t>
      </w:r>
      <w:proofErr w:type="spellEnd"/>
      <w:r w:rsidR="00376871" w:rsidRPr="00927256">
        <w:rPr>
          <w:rFonts w:ascii="Arial" w:hAnsi="Arial" w:cs="Arial"/>
          <w:b/>
          <w:sz w:val="22"/>
          <w:szCs w:val="22"/>
          <w:u w:val="single"/>
        </w:rPr>
        <w:t>)</w:t>
      </w:r>
    </w:p>
    <w:p w14:paraId="1CA6E318" w14:textId="2AB6BEAA" w:rsidR="00376871" w:rsidRPr="00CC66C3" w:rsidRDefault="00CB0A16" w:rsidP="00376871">
      <w:pPr>
        <w:spacing w:before="120" w:after="120" w:line="360" w:lineRule="auto"/>
        <w:ind w:left="1134"/>
        <w:jc w:val="both"/>
        <w:rPr>
          <w:rFonts w:ascii="Arial" w:hAnsi="Arial" w:cs="Arial"/>
          <w:bCs/>
          <w:sz w:val="22"/>
          <w:szCs w:val="22"/>
        </w:rPr>
      </w:pPr>
      <w:r w:rsidRPr="00CC66C3">
        <w:rPr>
          <w:rFonts w:ascii="Arial" w:hAnsi="Arial" w:cs="Arial"/>
          <w:bCs/>
          <w:sz w:val="22"/>
          <w:szCs w:val="22"/>
        </w:rPr>
        <w:t>TIFS</w:t>
      </w:r>
      <w:r w:rsidR="00376871" w:rsidRPr="00CC66C3">
        <w:rPr>
          <w:rFonts w:ascii="Arial" w:hAnsi="Arial" w:cs="Arial"/>
          <w:bCs/>
          <w:sz w:val="22"/>
          <w:szCs w:val="22"/>
        </w:rPr>
        <w:t xml:space="preserve"> will use information gathered during the corrective action process to calculate and report supplier quality </w:t>
      </w:r>
      <w:proofErr w:type="gramStart"/>
      <w:r w:rsidR="00376871" w:rsidRPr="00CC66C3">
        <w:rPr>
          <w:rFonts w:ascii="Arial" w:hAnsi="Arial" w:cs="Arial"/>
          <w:bCs/>
          <w:sz w:val="22"/>
          <w:szCs w:val="22"/>
        </w:rPr>
        <w:t>performance;</w:t>
      </w:r>
      <w:proofErr w:type="gramEnd"/>
      <w:r w:rsidR="00376871" w:rsidRPr="00CC66C3">
        <w:rPr>
          <w:rFonts w:ascii="Arial" w:hAnsi="Arial" w:cs="Arial"/>
          <w:bCs/>
          <w:sz w:val="22"/>
          <w:szCs w:val="22"/>
        </w:rPr>
        <w:t xml:space="preserve"> using </w:t>
      </w:r>
      <w:r w:rsidR="00B4184B" w:rsidRPr="00CC66C3">
        <w:rPr>
          <w:rFonts w:ascii="Arial" w:hAnsi="Arial" w:cs="Arial"/>
          <w:bCs/>
          <w:sz w:val="22"/>
          <w:szCs w:val="22"/>
        </w:rPr>
        <w:t xml:space="preserve">Incidents per Billion </w:t>
      </w:r>
      <w:r w:rsidR="00376871" w:rsidRPr="00CC66C3">
        <w:rPr>
          <w:rFonts w:ascii="Arial" w:hAnsi="Arial" w:cs="Arial"/>
          <w:bCs/>
          <w:sz w:val="22"/>
          <w:szCs w:val="22"/>
        </w:rPr>
        <w:t>(</w:t>
      </w:r>
      <w:proofErr w:type="spellStart"/>
      <w:r w:rsidR="00B4184B" w:rsidRPr="00CC66C3">
        <w:rPr>
          <w:rFonts w:ascii="Arial" w:hAnsi="Arial" w:cs="Arial"/>
          <w:bCs/>
          <w:sz w:val="22"/>
          <w:szCs w:val="22"/>
        </w:rPr>
        <w:t>IpB</w:t>
      </w:r>
      <w:proofErr w:type="spellEnd"/>
      <w:r w:rsidR="00376871" w:rsidRPr="00CC66C3">
        <w:rPr>
          <w:rFonts w:ascii="Arial" w:hAnsi="Arial" w:cs="Arial"/>
          <w:bCs/>
          <w:sz w:val="22"/>
          <w:szCs w:val="22"/>
        </w:rPr>
        <w:t xml:space="preserve">) as one of the key performance indicators. Supplier </w:t>
      </w:r>
      <w:proofErr w:type="spellStart"/>
      <w:r w:rsidR="00B4184B" w:rsidRPr="00CC66C3">
        <w:rPr>
          <w:rFonts w:ascii="Arial" w:hAnsi="Arial" w:cs="Arial"/>
          <w:bCs/>
          <w:sz w:val="22"/>
          <w:szCs w:val="22"/>
        </w:rPr>
        <w:t>IpB</w:t>
      </w:r>
      <w:proofErr w:type="spellEnd"/>
      <w:r w:rsidR="00376871" w:rsidRPr="00CC66C3">
        <w:rPr>
          <w:rFonts w:ascii="Arial" w:hAnsi="Arial" w:cs="Arial"/>
          <w:bCs/>
          <w:sz w:val="22"/>
          <w:szCs w:val="22"/>
        </w:rPr>
        <w:t xml:space="preserve"> will be calculated as follows:</w:t>
      </w:r>
    </w:p>
    <w:p w14:paraId="4962D95F" w14:textId="77777777" w:rsidR="00376871" w:rsidRPr="00CC66C3" w:rsidRDefault="00376871" w:rsidP="00376871">
      <w:pPr>
        <w:pStyle w:val="BodyTextIndent3"/>
        <w:spacing w:before="240"/>
        <w:ind w:left="450" w:firstLine="0"/>
        <w:rPr>
          <w:bCs/>
          <w:sz w:val="4"/>
          <w:szCs w:val="4"/>
        </w:rPr>
      </w:pPr>
    </w:p>
    <w:p w14:paraId="703A008E" w14:textId="4B52A261" w:rsidR="00376871" w:rsidRPr="00CC66C3" w:rsidRDefault="00376871" w:rsidP="00696366">
      <w:pPr>
        <w:pStyle w:val="BodyTextIndent3"/>
        <w:spacing w:before="120" w:after="120" w:line="360" w:lineRule="auto"/>
        <w:ind w:left="1134" w:firstLine="0"/>
        <w:jc w:val="center"/>
        <w:rPr>
          <w:bCs/>
          <w:szCs w:val="22"/>
        </w:rPr>
      </w:pPr>
      <w:r w:rsidRPr="00CC66C3">
        <w:rPr>
          <w:bCs/>
          <w:szCs w:val="22"/>
        </w:rPr>
        <w:t xml:space="preserve">Supplier </w:t>
      </w:r>
      <w:proofErr w:type="spellStart"/>
      <w:r w:rsidR="00696366" w:rsidRPr="00CC66C3">
        <w:rPr>
          <w:bCs/>
          <w:szCs w:val="22"/>
        </w:rPr>
        <w:t>IpB</w:t>
      </w:r>
      <w:proofErr w:type="spellEnd"/>
      <w:r w:rsidR="00696366" w:rsidRPr="00CC66C3">
        <w:rPr>
          <w:bCs/>
          <w:szCs w:val="22"/>
        </w:rPr>
        <w:t xml:space="preserve"> </w:t>
      </w:r>
      <w:r w:rsidRPr="00CC66C3">
        <w:rPr>
          <w:bCs/>
          <w:szCs w:val="22"/>
        </w:rPr>
        <w:t xml:space="preserve">= </w:t>
      </w:r>
      <w:r w:rsidR="008F132A" w:rsidRPr="00CC66C3">
        <w:rPr>
          <w:bCs/>
          <w:szCs w:val="22"/>
        </w:rPr>
        <w:t>(</w:t>
      </w:r>
      <w:r w:rsidR="00696366" w:rsidRPr="00CC66C3">
        <w:rPr>
          <w:bCs/>
          <w:szCs w:val="22"/>
        </w:rPr>
        <w:t>Incident Quantity</w:t>
      </w:r>
      <w:r w:rsidRPr="00CC66C3">
        <w:rPr>
          <w:bCs/>
          <w:szCs w:val="22"/>
        </w:rPr>
        <w:t xml:space="preserve"> </w:t>
      </w:r>
      <w:r w:rsidR="00696366" w:rsidRPr="00CC66C3">
        <w:rPr>
          <w:bCs/>
          <w:szCs w:val="22"/>
        </w:rPr>
        <w:t>/ Total Receipts</w:t>
      </w:r>
      <w:r w:rsidR="008F132A" w:rsidRPr="00CC66C3">
        <w:rPr>
          <w:bCs/>
          <w:szCs w:val="22"/>
        </w:rPr>
        <w:t>)</w:t>
      </w:r>
      <w:r w:rsidR="00696366" w:rsidRPr="00CC66C3">
        <w:rPr>
          <w:bCs/>
          <w:szCs w:val="22"/>
        </w:rPr>
        <w:t xml:space="preserve"> x</w:t>
      </w:r>
      <w:r w:rsidRPr="00CC66C3">
        <w:rPr>
          <w:bCs/>
          <w:szCs w:val="22"/>
        </w:rPr>
        <w:t xml:space="preserve"> 1,000,000</w:t>
      </w:r>
      <w:r w:rsidR="00696366" w:rsidRPr="00CC66C3">
        <w:rPr>
          <w:bCs/>
          <w:szCs w:val="22"/>
        </w:rPr>
        <w:t>,000</w:t>
      </w:r>
    </w:p>
    <w:p w14:paraId="780CD7AB" w14:textId="432A1BF9" w:rsidR="00376871" w:rsidRPr="00CC66C3" w:rsidRDefault="00376871" w:rsidP="00376871">
      <w:pPr>
        <w:pStyle w:val="BodyTextIndent3"/>
        <w:spacing w:before="120" w:after="120" w:line="360" w:lineRule="auto"/>
        <w:ind w:left="1134" w:firstLine="0"/>
        <w:rPr>
          <w:bCs/>
          <w:szCs w:val="22"/>
        </w:rPr>
      </w:pPr>
      <w:r w:rsidRPr="00CC66C3">
        <w:rPr>
          <w:bCs/>
        </w:rPr>
        <w:t>Definitions:</w:t>
      </w:r>
      <w:r w:rsidRPr="00CC66C3">
        <w:rPr>
          <w:bCs/>
          <w:sz w:val="4"/>
          <w:szCs w:val="4"/>
        </w:rPr>
        <w:t xml:space="preserve"> </w:t>
      </w:r>
    </w:p>
    <w:p w14:paraId="1FBAADB0" w14:textId="32E6F0AB" w:rsidR="00376871" w:rsidRPr="00CC66C3" w:rsidRDefault="00696366" w:rsidP="00376871">
      <w:pPr>
        <w:pStyle w:val="BodyTextIndent3"/>
        <w:numPr>
          <w:ilvl w:val="2"/>
          <w:numId w:val="41"/>
        </w:numPr>
        <w:tabs>
          <w:tab w:val="left" w:pos="1800"/>
        </w:tabs>
        <w:spacing w:before="120" w:after="120" w:line="360" w:lineRule="auto"/>
        <w:ind w:left="1800" w:hanging="630"/>
        <w:rPr>
          <w:bCs/>
          <w:szCs w:val="22"/>
        </w:rPr>
      </w:pPr>
      <w:r w:rsidRPr="00CC66C3">
        <w:rPr>
          <w:bCs/>
          <w:szCs w:val="22"/>
        </w:rPr>
        <w:t>Incident</w:t>
      </w:r>
      <w:r w:rsidR="00376871" w:rsidRPr="00CC66C3">
        <w:rPr>
          <w:bCs/>
          <w:szCs w:val="22"/>
        </w:rPr>
        <w:t xml:space="preserve">:  </w:t>
      </w:r>
      <w:r w:rsidRPr="00CC66C3">
        <w:rPr>
          <w:bCs/>
          <w:szCs w:val="22"/>
        </w:rPr>
        <w:t>The cumulative Quality / Warranty / Logistic issue that impacts TIFS or one of their customers resulting in formal complaint</w:t>
      </w:r>
      <w:r w:rsidR="00C205C5" w:rsidRPr="00CC66C3">
        <w:rPr>
          <w:bCs/>
          <w:szCs w:val="22"/>
        </w:rPr>
        <w:t>s</w:t>
      </w:r>
      <w:r w:rsidRPr="00CC66C3">
        <w:rPr>
          <w:bCs/>
          <w:szCs w:val="22"/>
        </w:rPr>
        <w:t xml:space="preserve"> irrespective of </w:t>
      </w:r>
      <w:r w:rsidR="00C205C5" w:rsidRPr="00CC66C3">
        <w:rPr>
          <w:bCs/>
          <w:szCs w:val="22"/>
        </w:rPr>
        <w:t xml:space="preserve">complaint </w:t>
      </w:r>
      <w:r w:rsidRPr="00CC66C3">
        <w:rPr>
          <w:bCs/>
          <w:szCs w:val="22"/>
        </w:rPr>
        <w:t>quantity within a reporting month.</w:t>
      </w:r>
    </w:p>
    <w:p w14:paraId="0417F3AB" w14:textId="4C619237" w:rsidR="00316576" w:rsidRDefault="00E9237D" w:rsidP="00316576">
      <w:pPr>
        <w:pStyle w:val="BodyTextIndent3"/>
        <w:numPr>
          <w:ilvl w:val="2"/>
          <w:numId w:val="41"/>
        </w:numPr>
        <w:tabs>
          <w:tab w:val="left" w:pos="1800"/>
        </w:tabs>
        <w:spacing w:before="120" w:after="120" w:line="360" w:lineRule="auto"/>
        <w:ind w:left="1800" w:hanging="630"/>
        <w:rPr>
          <w:bCs/>
          <w:szCs w:val="22"/>
        </w:rPr>
      </w:pPr>
      <w:r w:rsidRPr="00CC66C3">
        <w:rPr>
          <w:bCs/>
          <w:szCs w:val="22"/>
        </w:rPr>
        <w:t>Incident weighting: Based on the table in section 3.2.3 and on commodity classification a factor is applied to each incident based on its rating and disruption to TIFS operations</w:t>
      </w:r>
      <w:r w:rsidR="00316576">
        <w:rPr>
          <w:bCs/>
          <w:szCs w:val="22"/>
        </w:rPr>
        <w:t>.</w:t>
      </w:r>
    </w:p>
    <w:p w14:paraId="533E8EC6" w14:textId="744E10C7" w:rsidR="00316576" w:rsidRDefault="00316576" w:rsidP="00316576">
      <w:pPr>
        <w:pStyle w:val="BodyTextIndent3"/>
        <w:numPr>
          <w:ilvl w:val="2"/>
          <w:numId w:val="41"/>
        </w:numPr>
        <w:tabs>
          <w:tab w:val="left" w:pos="1800"/>
        </w:tabs>
        <w:spacing w:before="120" w:after="120" w:line="360" w:lineRule="auto"/>
        <w:ind w:left="1800" w:hanging="630"/>
        <w:rPr>
          <w:bCs/>
          <w:szCs w:val="22"/>
        </w:rPr>
      </w:pPr>
      <w:r>
        <w:rPr>
          <w:bCs/>
          <w:szCs w:val="22"/>
        </w:rPr>
        <w:t>Concern Ranking impact table:</w:t>
      </w:r>
    </w:p>
    <w:p w14:paraId="71E6A723" w14:textId="3653E115" w:rsidR="00316576" w:rsidRPr="00316576" w:rsidRDefault="005A6222" w:rsidP="00316576">
      <w:pPr>
        <w:pStyle w:val="BodyTextIndent3"/>
        <w:tabs>
          <w:tab w:val="left" w:pos="1800"/>
        </w:tabs>
        <w:spacing w:before="120" w:after="120" w:line="360" w:lineRule="auto"/>
        <w:ind w:left="1800" w:firstLine="0"/>
        <w:rPr>
          <w:bCs/>
          <w:szCs w:val="22"/>
        </w:rPr>
      </w:pPr>
      <w:r>
        <w:rPr>
          <w:noProof/>
        </w:rPr>
        <w:drawing>
          <wp:inline distT="0" distB="0" distL="0" distR="0" wp14:anchorId="4AEEB008" wp14:editId="41E3EEBC">
            <wp:extent cx="1742857" cy="1190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2857" cy="1190476"/>
                    </a:xfrm>
                    <a:prstGeom prst="rect">
                      <a:avLst/>
                    </a:prstGeom>
                  </pic:spPr>
                </pic:pic>
              </a:graphicData>
            </a:graphic>
          </wp:inline>
        </w:drawing>
      </w:r>
    </w:p>
    <w:p w14:paraId="6F7608F0" w14:textId="55BD645A" w:rsidR="008E142B" w:rsidRPr="00CC66C3" w:rsidRDefault="008E142B" w:rsidP="008E142B">
      <w:pPr>
        <w:pStyle w:val="BodyTextIndent3"/>
        <w:tabs>
          <w:tab w:val="left" w:pos="1800"/>
        </w:tabs>
        <w:spacing w:before="120" w:line="360" w:lineRule="auto"/>
        <w:ind w:left="1800" w:firstLine="0"/>
        <w:rPr>
          <w:szCs w:val="22"/>
        </w:rPr>
      </w:pPr>
      <w:r w:rsidRPr="00CC66C3">
        <w:rPr>
          <w:szCs w:val="22"/>
        </w:rPr>
        <w:t>Example:</w:t>
      </w:r>
    </w:p>
    <w:p w14:paraId="094EF953" w14:textId="0C9C81E0" w:rsidR="00E9237D" w:rsidRPr="00CC66C3" w:rsidRDefault="00E9237D" w:rsidP="008E142B">
      <w:pPr>
        <w:pStyle w:val="BodyTextIndent3"/>
        <w:tabs>
          <w:tab w:val="left" w:pos="1800"/>
        </w:tabs>
        <w:spacing w:before="120" w:line="360" w:lineRule="auto"/>
        <w:ind w:left="1800" w:firstLine="0"/>
        <w:rPr>
          <w:szCs w:val="22"/>
        </w:rPr>
      </w:pPr>
      <w:r w:rsidRPr="00CC66C3">
        <w:rPr>
          <w:szCs w:val="22"/>
        </w:rPr>
        <w:t xml:space="preserve">For a commodity 3 concern with a ranking of </w:t>
      </w:r>
      <w:r w:rsidR="005A6222" w:rsidRPr="00354ACA">
        <w:rPr>
          <w:szCs w:val="22"/>
        </w:rPr>
        <w:t>3</w:t>
      </w:r>
      <w:r w:rsidRPr="00354ACA">
        <w:rPr>
          <w:szCs w:val="22"/>
        </w:rPr>
        <w:t>:</w:t>
      </w:r>
    </w:p>
    <w:p w14:paraId="7CF4A47A" w14:textId="5F12B7E3" w:rsidR="00E9237D" w:rsidRPr="00CC66C3" w:rsidRDefault="00E9237D" w:rsidP="008E142B">
      <w:pPr>
        <w:pStyle w:val="BodyTextIndent3"/>
        <w:tabs>
          <w:tab w:val="left" w:pos="1800"/>
        </w:tabs>
        <w:spacing w:before="120" w:line="360" w:lineRule="auto"/>
        <w:ind w:left="1800" w:firstLine="0"/>
        <w:rPr>
          <w:szCs w:val="22"/>
        </w:rPr>
      </w:pPr>
      <w:r w:rsidRPr="00CC66C3">
        <w:rPr>
          <w:szCs w:val="22"/>
        </w:rPr>
        <w:t>Incident Weig</w:t>
      </w:r>
      <w:r w:rsidR="00DD6075" w:rsidRPr="00CC66C3">
        <w:rPr>
          <w:szCs w:val="22"/>
        </w:rPr>
        <w:t>h</w:t>
      </w:r>
      <w:r w:rsidRPr="00CC66C3">
        <w:rPr>
          <w:szCs w:val="22"/>
        </w:rPr>
        <w:t xml:space="preserve">ting = </w:t>
      </w:r>
      <w:r w:rsidR="005A6222" w:rsidRPr="00354ACA">
        <w:rPr>
          <w:szCs w:val="22"/>
        </w:rPr>
        <w:t>Impact Factor</w:t>
      </w:r>
      <w:r w:rsidRPr="00354ACA">
        <w:rPr>
          <w:szCs w:val="22"/>
        </w:rPr>
        <w:t xml:space="preserve"> </w:t>
      </w:r>
      <w:r w:rsidRPr="00CC66C3">
        <w:rPr>
          <w:szCs w:val="22"/>
        </w:rPr>
        <w:t>x Commodity Class x Concern Qty</w:t>
      </w:r>
    </w:p>
    <w:p w14:paraId="698FF2AF" w14:textId="5AAF6E57" w:rsidR="00E9237D" w:rsidRPr="00CC66C3" w:rsidRDefault="00C05E22" w:rsidP="008E142B">
      <w:pPr>
        <w:pStyle w:val="BodyTextIndent3"/>
        <w:tabs>
          <w:tab w:val="left" w:pos="1800"/>
        </w:tabs>
        <w:spacing w:before="120" w:line="360" w:lineRule="auto"/>
        <w:ind w:left="1800" w:firstLine="0"/>
        <w:rPr>
          <w:szCs w:val="22"/>
        </w:rPr>
      </w:pPr>
      <w:r w:rsidRPr="00CC66C3">
        <w:rPr>
          <w:szCs w:val="22"/>
        </w:rPr>
        <w:t xml:space="preserve">6 </w:t>
      </w:r>
      <w:proofErr w:type="spellStart"/>
      <w:r w:rsidRPr="00CC66C3">
        <w:rPr>
          <w:szCs w:val="22"/>
        </w:rPr>
        <w:t>IpB</w:t>
      </w:r>
      <w:proofErr w:type="spellEnd"/>
      <w:r w:rsidR="00E9237D" w:rsidRPr="00CC66C3">
        <w:rPr>
          <w:szCs w:val="22"/>
        </w:rPr>
        <w:tab/>
        <w:t xml:space="preserve"> </w:t>
      </w:r>
      <w:r w:rsidR="008E142B" w:rsidRPr="00CC66C3">
        <w:rPr>
          <w:szCs w:val="22"/>
        </w:rPr>
        <w:t xml:space="preserve">           </w:t>
      </w:r>
      <w:r w:rsidR="00E9237D" w:rsidRPr="00CC66C3">
        <w:rPr>
          <w:szCs w:val="22"/>
        </w:rPr>
        <w:t xml:space="preserve"> </w:t>
      </w:r>
      <w:proofErr w:type="gramStart"/>
      <w:r w:rsidR="00E9237D" w:rsidRPr="00CC66C3">
        <w:rPr>
          <w:szCs w:val="22"/>
        </w:rPr>
        <w:t xml:space="preserve">=  </w:t>
      </w:r>
      <w:r w:rsidR="00E9237D" w:rsidRPr="00CC66C3">
        <w:rPr>
          <w:szCs w:val="22"/>
        </w:rPr>
        <w:tab/>
      </w:r>
      <w:proofErr w:type="gramEnd"/>
      <w:r w:rsidR="00E9237D" w:rsidRPr="00CC66C3">
        <w:rPr>
          <w:szCs w:val="22"/>
        </w:rPr>
        <w:t xml:space="preserve">      2  </w:t>
      </w:r>
      <w:r w:rsidR="00E9237D" w:rsidRPr="00CC66C3">
        <w:rPr>
          <w:szCs w:val="22"/>
        </w:rPr>
        <w:tab/>
        <w:t xml:space="preserve"> </w:t>
      </w:r>
      <w:r w:rsidR="00E9237D" w:rsidRPr="00CC66C3">
        <w:rPr>
          <w:szCs w:val="22"/>
        </w:rPr>
        <w:tab/>
        <w:t>x</w:t>
      </w:r>
      <w:r w:rsidR="00E9237D" w:rsidRPr="00CC66C3">
        <w:rPr>
          <w:szCs w:val="22"/>
        </w:rPr>
        <w:tab/>
        <w:t>3</w:t>
      </w:r>
      <w:r w:rsidR="00E9237D" w:rsidRPr="00CC66C3">
        <w:rPr>
          <w:szCs w:val="22"/>
        </w:rPr>
        <w:tab/>
      </w:r>
      <w:r w:rsidR="008E142B" w:rsidRPr="00CC66C3">
        <w:rPr>
          <w:szCs w:val="22"/>
        </w:rPr>
        <w:t xml:space="preserve">           </w:t>
      </w:r>
      <w:r w:rsidR="00E9237D" w:rsidRPr="00CC66C3">
        <w:rPr>
          <w:szCs w:val="22"/>
        </w:rPr>
        <w:t xml:space="preserve">x </w:t>
      </w:r>
      <w:r w:rsidR="00E9237D" w:rsidRPr="00CC66C3">
        <w:rPr>
          <w:szCs w:val="22"/>
        </w:rPr>
        <w:tab/>
        <w:t>1</w:t>
      </w:r>
      <w:r w:rsidRPr="00CC66C3">
        <w:rPr>
          <w:szCs w:val="22"/>
        </w:rPr>
        <w:t xml:space="preserve">, </w:t>
      </w:r>
      <w:r w:rsidR="00A15959" w:rsidRPr="00CC66C3">
        <w:rPr>
          <w:szCs w:val="22"/>
        </w:rPr>
        <w:t xml:space="preserve">    </w:t>
      </w:r>
      <w:r w:rsidRPr="00CC66C3">
        <w:rPr>
          <w:szCs w:val="22"/>
        </w:rPr>
        <w:t>or</w:t>
      </w:r>
    </w:p>
    <w:p w14:paraId="41E2F071" w14:textId="2C7CDEC2" w:rsidR="00C05E22" w:rsidRPr="00CC66C3" w:rsidRDefault="00C05E22" w:rsidP="008E142B">
      <w:pPr>
        <w:pStyle w:val="BodyTextIndent3"/>
        <w:tabs>
          <w:tab w:val="left" w:pos="2340"/>
        </w:tabs>
        <w:spacing w:before="120" w:line="360" w:lineRule="auto"/>
        <w:ind w:left="1800" w:firstLine="0"/>
        <w:jc w:val="left"/>
        <w:rPr>
          <w:szCs w:val="22"/>
        </w:rPr>
      </w:pPr>
      <w:r w:rsidRPr="00CC66C3">
        <w:rPr>
          <w:szCs w:val="22"/>
        </w:rPr>
        <w:lastRenderedPageBreak/>
        <w:t xml:space="preserve">12 </w:t>
      </w:r>
      <w:proofErr w:type="spellStart"/>
      <w:r w:rsidRPr="00CC66C3">
        <w:rPr>
          <w:szCs w:val="22"/>
        </w:rPr>
        <w:t>IpB</w:t>
      </w:r>
      <w:proofErr w:type="spellEnd"/>
      <w:r w:rsidRPr="00CC66C3">
        <w:rPr>
          <w:szCs w:val="22"/>
        </w:rPr>
        <w:t xml:space="preserve"> for a repeat concern or higher if the repeat results in a higher CR level.</w:t>
      </w:r>
    </w:p>
    <w:p w14:paraId="52239B3E" w14:textId="55A88B83" w:rsidR="00376871" w:rsidRPr="00CC66C3" w:rsidRDefault="00696366" w:rsidP="00376871">
      <w:pPr>
        <w:pStyle w:val="BodyTextIndent3"/>
        <w:numPr>
          <w:ilvl w:val="2"/>
          <w:numId w:val="41"/>
        </w:numPr>
        <w:tabs>
          <w:tab w:val="left" w:pos="1800"/>
        </w:tabs>
        <w:spacing w:before="120" w:after="120" w:line="360" w:lineRule="auto"/>
        <w:ind w:left="1800" w:hanging="630"/>
        <w:rPr>
          <w:szCs w:val="22"/>
        </w:rPr>
      </w:pPr>
      <w:r w:rsidRPr="00CC66C3">
        <w:rPr>
          <w:szCs w:val="22"/>
        </w:rPr>
        <w:t>Receipts:</w:t>
      </w:r>
      <w:r w:rsidR="00376871" w:rsidRPr="00CC66C3">
        <w:rPr>
          <w:szCs w:val="22"/>
        </w:rPr>
        <w:t xml:space="preserve"> The total amount of parts </w:t>
      </w:r>
      <w:r w:rsidRPr="00CC66C3">
        <w:rPr>
          <w:szCs w:val="22"/>
        </w:rPr>
        <w:t xml:space="preserve">received by a TIFS location from </w:t>
      </w:r>
      <w:r w:rsidR="00911FA4" w:rsidRPr="00CC66C3">
        <w:rPr>
          <w:szCs w:val="22"/>
        </w:rPr>
        <w:t xml:space="preserve">a </w:t>
      </w:r>
      <w:r w:rsidR="00376871" w:rsidRPr="00CC66C3">
        <w:rPr>
          <w:szCs w:val="22"/>
        </w:rPr>
        <w:t>supplier during the reporting month.</w:t>
      </w:r>
    </w:p>
    <w:p w14:paraId="3B076A26" w14:textId="5E4788D9" w:rsidR="00376871" w:rsidRPr="00CC66C3" w:rsidRDefault="00911FA4" w:rsidP="00376871">
      <w:pPr>
        <w:pStyle w:val="BodyTextIndent3"/>
        <w:numPr>
          <w:ilvl w:val="2"/>
          <w:numId w:val="41"/>
        </w:numPr>
        <w:tabs>
          <w:tab w:val="left" w:pos="1800"/>
        </w:tabs>
        <w:spacing w:before="120" w:after="120" w:line="360" w:lineRule="auto"/>
        <w:ind w:left="1800" w:hanging="630"/>
        <w:rPr>
          <w:szCs w:val="22"/>
        </w:rPr>
      </w:pPr>
      <w:proofErr w:type="spellStart"/>
      <w:r w:rsidRPr="00CC66C3">
        <w:rPr>
          <w:szCs w:val="22"/>
        </w:rPr>
        <w:t>IpB</w:t>
      </w:r>
      <w:proofErr w:type="spellEnd"/>
      <w:r w:rsidRPr="00CC66C3">
        <w:rPr>
          <w:szCs w:val="22"/>
        </w:rPr>
        <w:t xml:space="preserve"> </w:t>
      </w:r>
      <w:r w:rsidR="00376871" w:rsidRPr="00CC66C3">
        <w:rPr>
          <w:szCs w:val="22"/>
        </w:rPr>
        <w:t xml:space="preserve">will be reported </w:t>
      </w:r>
      <w:r w:rsidR="008E142B" w:rsidRPr="00CC66C3">
        <w:rPr>
          <w:szCs w:val="22"/>
        </w:rPr>
        <w:t xml:space="preserve">as </w:t>
      </w:r>
      <w:r w:rsidR="00376871" w:rsidRPr="00CC66C3">
        <w:rPr>
          <w:szCs w:val="22"/>
        </w:rPr>
        <w:t xml:space="preserve">a monthly </w:t>
      </w:r>
      <w:r w:rsidRPr="00CC66C3">
        <w:rPr>
          <w:szCs w:val="22"/>
        </w:rPr>
        <w:t xml:space="preserve">and rolling </w:t>
      </w:r>
      <w:proofErr w:type="gramStart"/>
      <w:r w:rsidRPr="00CC66C3">
        <w:rPr>
          <w:szCs w:val="22"/>
        </w:rPr>
        <w:t>3 month</w:t>
      </w:r>
      <w:proofErr w:type="gramEnd"/>
      <w:r w:rsidRPr="00CC66C3">
        <w:rPr>
          <w:szCs w:val="22"/>
        </w:rPr>
        <w:t xml:space="preserve"> </w:t>
      </w:r>
      <w:r w:rsidR="00C205C5" w:rsidRPr="00CC66C3">
        <w:rPr>
          <w:szCs w:val="22"/>
        </w:rPr>
        <w:t>basis</w:t>
      </w:r>
      <w:r w:rsidR="00376871" w:rsidRPr="00CC66C3">
        <w:rPr>
          <w:szCs w:val="22"/>
        </w:rPr>
        <w:t xml:space="preserve"> and also as a Year To Date value; which will be key indicator</w:t>
      </w:r>
      <w:r w:rsidRPr="00CC66C3">
        <w:rPr>
          <w:szCs w:val="22"/>
        </w:rPr>
        <w:t>s</w:t>
      </w:r>
      <w:r w:rsidR="00376871" w:rsidRPr="00CC66C3">
        <w:rPr>
          <w:szCs w:val="22"/>
        </w:rPr>
        <w:t xml:space="preserve"> used for reporting supplier performance.</w:t>
      </w:r>
    </w:p>
    <w:p w14:paraId="685587CA" w14:textId="5903CEDE" w:rsidR="00911FA4" w:rsidRPr="00CC66C3" w:rsidRDefault="00911FA4" w:rsidP="00911FA4">
      <w:pPr>
        <w:pStyle w:val="BodyTextIndent3"/>
        <w:numPr>
          <w:ilvl w:val="2"/>
          <w:numId w:val="41"/>
        </w:numPr>
        <w:tabs>
          <w:tab w:val="left" w:pos="1800"/>
        </w:tabs>
        <w:spacing w:before="120" w:after="120" w:line="360" w:lineRule="auto"/>
        <w:ind w:left="1800" w:hanging="634"/>
        <w:rPr>
          <w:szCs w:val="22"/>
        </w:rPr>
      </w:pPr>
      <w:r w:rsidRPr="00CC66C3">
        <w:rPr>
          <w:szCs w:val="22"/>
        </w:rPr>
        <w:t xml:space="preserve">Only formal / formal critical incidents will be used for calculating </w:t>
      </w:r>
      <w:proofErr w:type="spellStart"/>
      <w:r w:rsidRPr="00CC66C3">
        <w:rPr>
          <w:szCs w:val="22"/>
        </w:rPr>
        <w:t>IpB</w:t>
      </w:r>
      <w:proofErr w:type="spellEnd"/>
    </w:p>
    <w:p w14:paraId="267FF85E" w14:textId="77777777" w:rsidR="00376871" w:rsidRPr="001D608F" w:rsidRDefault="00376871" w:rsidP="00376871">
      <w:pPr>
        <w:numPr>
          <w:ilvl w:val="0"/>
          <w:numId w:val="37"/>
        </w:numPr>
        <w:spacing w:before="120" w:after="120" w:line="360" w:lineRule="auto"/>
        <w:ind w:left="1134" w:hanging="567"/>
        <w:jc w:val="both"/>
        <w:rPr>
          <w:rFonts w:ascii="Arial" w:hAnsi="Arial" w:cs="Arial"/>
          <w:b/>
          <w:sz w:val="22"/>
          <w:szCs w:val="22"/>
          <w:u w:val="single"/>
        </w:rPr>
      </w:pPr>
      <w:r w:rsidRPr="001D608F">
        <w:rPr>
          <w:rFonts w:ascii="Arial" w:hAnsi="Arial" w:cs="Arial"/>
          <w:b/>
          <w:sz w:val="22"/>
          <w:szCs w:val="22"/>
          <w:u w:val="single"/>
        </w:rPr>
        <w:t xml:space="preserve">Cost Recovery </w:t>
      </w:r>
    </w:p>
    <w:p w14:paraId="1667E958" w14:textId="1E5ABBEE" w:rsidR="00376871" w:rsidRPr="00CC66C3" w:rsidRDefault="00376871" w:rsidP="00376871">
      <w:pPr>
        <w:spacing w:before="120" w:after="120" w:line="360" w:lineRule="auto"/>
        <w:ind w:left="1134"/>
        <w:jc w:val="both"/>
        <w:rPr>
          <w:rFonts w:ascii="Arial" w:hAnsi="Arial" w:cs="Arial"/>
          <w:sz w:val="22"/>
          <w:szCs w:val="22"/>
        </w:rPr>
      </w:pPr>
      <w:r w:rsidRPr="00CC66C3">
        <w:rPr>
          <w:rFonts w:ascii="Arial" w:hAnsi="Arial" w:cs="Arial"/>
          <w:sz w:val="22"/>
          <w:szCs w:val="22"/>
        </w:rPr>
        <w:t xml:space="preserve">All suppliers will be responsible for any costs associated with the concern they caused. </w:t>
      </w:r>
      <w:r w:rsidR="0004065F" w:rsidRPr="00CC66C3">
        <w:rPr>
          <w:rFonts w:ascii="Arial" w:hAnsi="Arial" w:cs="Arial"/>
          <w:sz w:val="22"/>
          <w:szCs w:val="22"/>
        </w:rPr>
        <w:t>TIFS</w:t>
      </w:r>
      <w:r w:rsidRPr="00CC66C3">
        <w:rPr>
          <w:rFonts w:ascii="Arial" w:hAnsi="Arial" w:cs="Arial"/>
          <w:sz w:val="22"/>
          <w:szCs w:val="22"/>
        </w:rPr>
        <w:t xml:space="preserve"> will clearly document all costs associated with the concern and provide the details and the cost information to the supplier. Only actual costs and the costs for administration of these concerns will be included. The administration costs will be the fair cost for </w:t>
      </w:r>
      <w:r w:rsidR="00093CE0" w:rsidRPr="00CC66C3">
        <w:rPr>
          <w:rFonts w:ascii="Arial" w:hAnsi="Arial" w:cs="Arial"/>
          <w:sz w:val="22"/>
          <w:szCs w:val="22"/>
        </w:rPr>
        <w:t>TIFS</w:t>
      </w:r>
      <w:r w:rsidRPr="00CC66C3">
        <w:rPr>
          <w:rFonts w:ascii="Arial" w:hAnsi="Arial" w:cs="Arial"/>
          <w:sz w:val="22"/>
          <w:szCs w:val="22"/>
        </w:rPr>
        <w:t xml:space="preserve"> to manage the concern and will vary depending on region and labor costs for the </w:t>
      </w:r>
      <w:r w:rsidR="00093CE0" w:rsidRPr="00CC66C3">
        <w:rPr>
          <w:rFonts w:ascii="Arial" w:hAnsi="Arial" w:cs="Arial"/>
          <w:sz w:val="22"/>
          <w:szCs w:val="22"/>
        </w:rPr>
        <w:t>TIFS</w:t>
      </w:r>
      <w:r w:rsidRPr="00CC66C3">
        <w:rPr>
          <w:rFonts w:ascii="Arial" w:hAnsi="Arial" w:cs="Arial"/>
          <w:sz w:val="22"/>
          <w:szCs w:val="22"/>
        </w:rPr>
        <w:t xml:space="preserve"> user location.</w:t>
      </w:r>
    </w:p>
    <w:p w14:paraId="2B6F9B7A" w14:textId="2982BF31" w:rsidR="00376871" w:rsidRPr="00927256" w:rsidRDefault="00093CE0" w:rsidP="00376871">
      <w:pPr>
        <w:numPr>
          <w:ilvl w:val="0"/>
          <w:numId w:val="37"/>
        </w:numPr>
        <w:spacing w:before="120" w:after="120" w:line="360" w:lineRule="auto"/>
        <w:ind w:left="1170" w:hanging="630"/>
        <w:jc w:val="both"/>
        <w:rPr>
          <w:rFonts w:ascii="Arial" w:hAnsi="Arial" w:cs="Arial"/>
          <w:b/>
          <w:bCs/>
          <w:sz w:val="22"/>
          <w:szCs w:val="22"/>
          <w:u w:val="single"/>
        </w:rPr>
      </w:pPr>
      <w:r w:rsidRPr="00927256">
        <w:rPr>
          <w:rFonts w:ascii="Arial" w:hAnsi="Arial" w:cs="Arial"/>
          <w:b/>
          <w:bCs/>
          <w:sz w:val="22"/>
          <w:szCs w:val="22"/>
          <w:u w:val="single"/>
        </w:rPr>
        <w:t xml:space="preserve">Product or Process </w:t>
      </w:r>
      <w:r w:rsidR="00376871" w:rsidRPr="00927256">
        <w:rPr>
          <w:rFonts w:ascii="Arial" w:hAnsi="Arial" w:cs="Arial"/>
          <w:b/>
          <w:bCs/>
          <w:sz w:val="22"/>
          <w:szCs w:val="22"/>
          <w:u w:val="single"/>
        </w:rPr>
        <w:t xml:space="preserve">Change </w:t>
      </w:r>
    </w:p>
    <w:p w14:paraId="73AC6E3C" w14:textId="74EC8430" w:rsidR="00376871" w:rsidRDefault="00376871" w:rsidP="00376871">
      <w:pPr>
        <w:spacing w:before="120" w:after="120" w:line="360" w:lineRule="auto"/>
        <w:ind w:left="1418"/>
        <w:jc w:val="both"/>
        <w:rPr>
          <w:rFonts w:ascii="Arial" w:hAnsi="Arial" w:cs="Arial"/>
          <w:sz w:val="22"/>
          <w:szCs w:val="22"/>
        </w:rPr>
      </w:pPr>
      <w:r w:rsidRPr="00CC66C3">
        <w:rPr>
          <w:rFonts w:ascii="Arial" w:hAnsi="Arial" w:cs="Arial"/>
          <w:sz w:val="22"/>
          <w:szCs w:val="22"/>
        </w:rPr>
        <w:t xml:space="preserve">Any changes to the product or process to correct an issue must be approved by </w:t>
      </w:r>
      <w:r w:rsidR="0004065F" w:rsidRPr="00CC66C3">
        <w:rPr>
          <w:rFonts w:ascii="Arial" w:hAnsi="Arial" w:cs="Arial"/>
          <w:sz w:val="22"/>
          <w:szCs w:val="22"/>
        </w:rPr>
        <w:t>TIFS</w:t>
      </w:r>
      <w:r w:rsidRPr="00CC66C3">
        <w:rPr>
          <w:rFonts w:ascii="Arial" w:hAnsi="Arial" w:cs="Arial"/>
          <w:sz w:val="22"/>
          <w:szCs w:val="22"/>
        </w:rPr>
        <w:t xml:space="preserve"> before the change can be implemented. In addition, samples may need to be provided to the </w:t>
      </w:r>
      <w:r w:rsidR="0004065F" w:rsidRPr="00CC66C3">
        <w:rPr>
          <w:rFonts w:ascii="Arial" w:hAnsi="Arial" w:cs="Arial"/>
          <w:sz w:val="22"/>
          <w:szCs w:val="22"/>
        </w:rPr>
        <w:t xml:space="preserve">TIFS </w:t>
      </w:r>
      <w:r w:rsidR="00093CE0" w:rsidRPr="00CC66C3">
        <w:rPr>
          <w:rFonts w:ascii="Arial" w:hAnsi="Arial" w:cs="Arial"/>
          <w:sz w:val="22"/>
          <w:szCs w:val="22"/>
        </w:rPr>
        <w:t xml:space="preserve">user </w:t>
      </w:r>
      <w:r w:rsidRPr="00CC66C3">
        <w:rPr>
          <w:rFonts w:ascii="Arial" w:hAnsi="Arial" w:cs="Arial"/>
          <w:sz w:val="22"/>
          <w:szCs w:val="22"/>
        </w:rPr>
        <w:t xml:space="preserve">plant for verification of </w:t>
      </w:r>
      <w:r w:rsidR="00093CE0" w:rsidRPr="00CC66C3">
        <w:rPr>
          <w:rFonts w:ascii="Arial" w:hAnsi="Arial" w:cs="Arial"/>
          <w:sz w:val="22"/>
          <w:szCs w:val="22"/>
        </w:rPr>
        <w:t>the</w:t>
      </w:r>
      <w:r w:rsidRPr="00CC66C3">
        <w:rPr>
          <w:rFonts w:ascii="Arial" w:hAnsi="Arial" w:cs="Arial"/>
          <w:sz w:val="22"/>
          <w:szCs w:val="22"/>
        </w:rPr>
        <w:t xml:space="preserve"> process to ensure the changes do not adversely affect the ability </w:t>
      </w:r>
      <w:r w:rsidR="00093CE0" w:rsidRPr="00CC66C3">
        <w:rPr>
          <w:rFonts w:ascii="Arial" w:hAnsi="Arial" w:cs="Arial"/>
          <w:sz w:val="22"/>
          <w:szCs w:val="22"/>
        </w:rPr>
        <w:t>to manufacture</w:t>
      </w:r>
      <w:r w:rsidRPr="00CC66C3">
        <w:rPr>
          <w:rFonts w:ascii="Arial" w:hAnsi="Arial" w:cs="Arial"/>
          <w:sz w:val="22"/>
          <w:szCs w:val="22"/>
        </w:rPr>
        <w:t>. (Robot grippers, visions systems, pallets, etc.)</w:t>
      </w:r>
    </w:p>
    <w:p w14:paraId="390DE89C" w14:textId="775F4080" w:rsidR="00376871" w:rsidRPr="00927256" w:rsidRDefault="00376871" w:rsidP="00230C00">
      <w:pPr>
        <w:numPr>
          <w:ilvl w:val="0"/>
          <w:numId w:val="37"/>
        </w:numPr>
        <w:spacing w:before="120" w:after="120" w:line="360" w:lineRule="auto"/>
        <w:ind w:left="1181" w:hanging="634"/>
        <w:jc w:val="both"/>
        <w:rPr>
          <w:rFonts w:ascii="Arial" w:hAnsi="Arial" w:cs="Arial"/>
          <w:b/>
          <w:bCs/>
          <w:sz w:val="22"/>
          <w:szCs w:val="22"/>
        </w:rPr>
      </w:pPr>
      <w:r w:rsidRPr="00927256">
        <w:rPr>
          <w:rFonts w:ascii="Arial" w:hAnsi="Arial" w:cs="Arial"/>
          <w:b/>
          <w:bCs/>
          <w:sz w:val="22"/>
          <w:szCs w:val="22"/>
          <w:u w:val="single"/>
        </w:rPr>
        <w:t>8</w:t>
      </w:r>
      <w:r w:rsidR="00D36953" w:rsidRPr="00927256">
        <w:rPr>
          <w:rFonts w:ascii="Arial" w:hAnsi="Arial" w:cs="Arial"/>
          <w:b/>
          <w:bCs/>
          <w:sz w:val="22"/>
          <w:szCs w:val="22"/>
          <w:u w:val="single"/>
        </w:rPr>
        <w:t xml:space="preserve"> </w:t>
      </w:r>
      <w:proofErr w:type="spellStart"/>
      <w:r w:rsidR="00D36953" w:rsidRPr="00927256">
        <w:rPr>
          <w:rFonts w:ascii="Arial" w:hAnsi="Arial" w:cs="Arial"/>
          <w:b/>
          <w:bCs/>
          <w:sz w:val="22"/>
          <w:szCs w:val="22"/>
          <w:u w:val="single"/>
        </w:rPr>
        <w:t>Dicipline</w:t>
      </w:r>
      <w:proofErr w:type="spellEnd"/>
      <w:r w:rsidR="00D36953" w:rsidRPr="00927256">
        <w:rPr>
          <w:rFonts w:ascii="Arial" w:hAnsi="Arial" w:cs="Arial"/>
          <w:b/>
          <w:bCs/>
          <w:sz w:val="22"/>
          <w:szCs w:val="22"/>
          <w:u w:val="single"/>
        </w:rPr>
        <w:t xml:space="preserve"> / </w:t>
      </w:r>
      <w:proofErr w:type="spellStart"/>
      <w:r w:rsidR="00D36953" w:rsidRPr="00927256">
        <w:rPr>
          <w:rFonts w:ascii="Arial" w:hAnsi="Arial" w:cs="Arial"/>
          <w:b/>
          <w:bCs/>
          <w:sz w:val="22"/>
          <w:szCs w:val="22"/>
          <w:u w:val="single"/>
        </w:rPr>
        <w:t>Practicle</w:t>
      </w:r>
      <w:proofErr w:type="spellEnd"/>
      <w:r w:rsidRPr="00927256">
        <w:rPr>
          <w:rFonts w:ascii="Arial" w:hAnsi="Arial" w:cs="Arial"/>
          <w:b/>
          <w:bCs/>
          <w:sz w:val="22"/>
          <w:szCs w:val="22"/>
          <w:u w:val="single"/>
        </w:rPr>
        <w:t xml:space="preserve"> Problem Solving </w:t>
      </w:r>
      <w:r w:rsidR="00D36953" w:rsidRPr="00927256">
        <w:rPr>
          <w:rFonts w:ascii="Arial" w:hAnsi="Arial" w:cs="Arial"/>
          <w:b/>
          <w:bCs/>
          <w:sz w:val="22"/>
          <w:szCs w:val="22"/>
          <w:u w:val="single"/>
        </w:rPr>
        <w:t>Methodology</w:t>
      </w:r>
    </w:p>
    <w:p w14:paraId="1C3A6D0E" w14:textId="0941143C" w:rsidR="00E137D6" w:rsidRPr="00CC66C3" w:rsidRDefault="00E137D6" w:rsidP="00230C00">
      <w:pPr>
        <w:spacing w:before="120" w:after="120" w:line="360" w:lineRule="auto"/>
        <w:ind w:left="1411"/>
        <w:jc w:val="both"/>
        <w:rPr>
          <w:rFonts w:ascii="Arial" w:hAnsi="Arial" w:cs="Arial"/>
          <w:sz w:val="22"/>
          <w:szCs w:val="22"/>
        </w:rPr>
      </w:pPr>
      <w:r w:rsidRPr="00CC66C3">
        <w:rPr>
          <w:rFonts w:ascii="Arial" w:hAnsi="Arial" w:cs="Arial"/>
          <w:sz w:val="22"/>
          <w:szCs w:val="22"/>
        </w:rPr>
        <w:t>Supplier response to a concer</w:t>
      </w:r>
      <w:r w:rsidR="009B70AD" w:rsidRPr="00CC66C3">
        <w:rPr>
          <w:rFonts w:ascii="Arial" w:hAnsi="Arial" w:cs="Arial"/>
          <w:sz w:val="22"/>
          <w:szCs w:val="22"/>
        </w:rPr>
        <w:t>n</w:t>
      </w:r>
      <w:r w:rsidRPr="00CC66C3">
        <w:rPr>
          <w:rFonts w:ascii="Arial" w:hAnsi="Arial" w:cs="Arial"/>
          <w:sz w:val="22"/>
          <w:szCs w:val="22"/>
        </w:rPr>
        <w:t xml:space="preserve"> shall be in the form of an 8D or PPS document that clearly identifies:</w:t>
      </w:r>
    </w:p>
    <w:p w14:paraId="4B25921E" w14:textId="4E20C7A5" w:rsidR="00E137D6" w:rsidRPr="00CC66C3" w:rsidRDefault="00E137D6" w:rsidP="00C95A38">
      <w:pPr>
        <w:numPr>
          <w:ilvl w:val="2"/>
          <w:numId w:val="37"/>
        </w:numPr>
        <w:spacing w:before="120" w:after="120" w:line="240" w:lineRule="auto"/>
        <w:ind w:left="2174" w:hanging="187"/>
        <w:jc w:val="both"/>
        <w:rPr>
          <w:rFonts w:ascii="Arial" w:hAnsi="Arial" w:cs="Arial"/>
          <w:sz w:val="22"/>
          <w:szCs w:val="22"/>
        </w:rPr>
      </w:pPr>
      <w:r w:rsidRPr="00CC66C3">
        <w:rPr>
          <w:rFonts w:ascii="Arial" w:hAnsi="Arial" w:cs="Arial"/>
          <w:sz w:val="22"/>
          <w:szCs w:val="22"/>
        </w:rPr>
        <w:t>The supplier team that developed the response.</w:t>
      </w:r>
    </w:p>
    <w:p w14:paraId="331A9FDF" w14:textId="59BD4C31" w:rsidR="00E137D6" w:rsidRPr="00CC66C3" w:rsidRDefault="00E137D6" w:rsidP="00C95A38">
      <w:pPr>
        <w:numPr>
          <w:ilvl w:val="2"/>
          <w:numId w:val="37"/>
        </w:numPr>
        <w:spacing w:before="120" w:after="120" w:line="240" w:lineRule="auto"/>
        <w:ind w:left="2174" w:hanging="187"/>
        <w:jc w:val="both"/>
        <w:rPr>
          <w:rFonts w:ascii="Arial" w:hAnsi="Arial" w:cs="Arial"/>
          <w:sz w:val="22"/>
          <w:szCs w:val="22"/>
        </w:rPr>
      </w:pPr>
      <w:r w:rsidRPr="00CC66C3">
        <w:rPr>
          <w:rFonts w:ascii="Arial" w:hAnsi="Arial" w:cs="Arial"/>
          <w:sz w:val="22"/>
          <w:szCs w:val="22"/>
        </w:rPr>
        <w:t>Definition of the problem.</w:t>
      </w:r>
    </w:p>
    <w:p w14:paraId="57EF29C0" w14:textId="7E6A0F79" w:rsidR="00E137D6" w:rsidRDefault="00E137D6" w:rsidP="00C95A38">
      <w:pPr>
        <w:numPr>
          <w:ilvl w:val="2"/>
          <w:numId w:val="37"/>
        </w:numPr>
        <w:spacing w:before="120" w:after="120" w:line="240" w:lineRule="auto"/>
        <w:ind w:left="2174" w:hanging="187"/>
        <w:jc w:val="both"/>
        <w:rPr>
          <w:rFonts w:ascii="Arial" w:hAnsi="Arial" w:cs="Arial"/>
          <w:sz w:val="22"/>
          <w:szCs w:val="22"/>
        </w:rPr>
      </w:pPr>
      <w:r w:rsidRPr="00CC66C3">
        <w:rPr>
          <w:rFonts w:ascii="Arial" w:hAnsi="Arial" w:cs="Arial"/>
          <w:sz w:val="22"/>
          <w:szCs w:val="22"/>
        </w:rPr>
        <w:t>Containment actions taken to prevent use of defective product in all locations.</w:t>
      </w:r>
    </w:p>
    <w:p w14:paraId="1BCEFD93" w14:textId="7C6F6D34"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proofErr w:type="spellStart"/>
      <w:r w:rsidRPr="00CC66C3">
        <w:rPr>
          <w:rFonts w:ascii="Arial" w:hAnsi="Arial" w:cs="Arial"/>
          <w:bCs/>
          <w:sz w:val="22"/>
          <w:szCs w:val="22"/>
        </w:rPr>
        <w:t>Interin</w:t>
      </w:r>
      <w:proofErr w:type="spellEnd"/>
      <w:r w:rsidRPr="00CC66C3">
        <w:rPr>
          <w:rFonts w:ascii="Arial" w:hAnsi="Arial" w:cs="Arial"/>
          <w:bCs/>
          <w:sz w:val="22"/>
          <w:szCs w:val="22"/>
        </w:rPr>
        <w:t xml:space="preserve"> corrective actions taken to protect ongoing supply.</w:t>
      </w:r>
    </w:p>
    <w:p w14:paraId="4745BE9D" w14:textId="48799C56"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r w:rsidRPr="00CC66C3">
        <w:rPr>
          <w:rFonts w:ascii="Arial" w:hAnsi="Arial" w:cs="Arial"/>
          <w:bCs/>
          <w:sz w:val="22"/>
          <w:szCs w:val="22"/>
        </w:rPr>
        <w:t>Root cause of the issue.</w:t>
      </w:r>
    </w:p>
    <w:p w14:paraId="70102697" w14:textId="027B1FA5"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r w:rsidRPr="00CC66C3">
        <w:rPr>
          <w:rFonts w:ascii="Arial" w:hAnsi="Arial" w:cs="Arial"/>
          <w:bCs/>
          <w:sz w:val="22"/>
          <w:szCs w:val="22"/>
        </w:rPr>
        <w:t>Corrective actions to be taken.</w:t>
      </w:r>
    </w:p>
    <w:p w14:paraId="6ADCCA8F" w14:textId="27EB21C4"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r w:rsidRPr="00CC66C3">
        <w:rPr>
          <w:rFonts w:ascii="Arial" w:hAnsi="Arial" w:cs="Arial"/>
          <w:bCs/>
          <w:sz w:val="22"/>
          <w:szCs w:val="22"/>
        </w:rPr>
        <w:t>Corrective action verification.</w:t>
      </w:r>
    </w:p>
    <w:p w14:paraId="28E8A15B" w14:textId="29FE9D74"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r w:rsidRPr="00CC66C3">
        <w:rPr>
          <w:rFonts w:ascii="Arial" w:hAnsi="Arial" w:cs="Arial"/>
          <w:bCs/>
          <w:sz w:val="22"/>
          <w:szCs w:val="22"/>
        </w:rPr>
        <w:t>Permanent corrective action with implementation timing.</w:t>
      </w:r>
    </w:p>
    <w:p w14:paraId="37CF449B" w14:textId="140E602C" w:rsidR="00E137D6" w:rsidRPr="00CC66C3" w:rsidRDefault="00E137D6" w:rsidP="00C95A38">
      <w:pPr>
        <w:numPr>
          <w:ilvl w:val="2"/>
          <w:numId w:val="37"/>
        </w:numPr>
        <w:spacing w:before="120" w:after="120" w:line="240" w:lineRule="auto"/>
        <w:ind w:left="2174" w:hanging="187"/>
        <w:jc w:val="both"/>
        <w:rPr>
          <w:rFonts w:ascii="Arial" w:hAnsi="Arial" w:cs="Arial"/>
          <w:bCs/>
          <w:sz w:val="22"/>
          <w:szCs w:val="22"/>
        </w:rPr>
      </w:pPr>
      <w:r w:rsidRPr="00CC66C3">
        <w:rPr>
          <w:rFonts w:ascii="Arial" w:hAnsi="Arial" w:cs="Arial"/>
          <w:bCs/>
          <w:sz w:val="22"/>
          <w:szCs w:val="22"/>
        </w:rPr>
        <w:t>A read across to similar processes or components as preventive action with lessons learned documented.</w:t>
      </w:r>
    </w:p>
    <w:p w14:paraId="0C7E78A2" w14:textId="77777777" w:rsidR="00376871" w:rsidRPr="001D608F" w:rsidRDefault="00376871" w:rsidP="00376871">
      <w:pPr>
        <w:numPr>
          <w:ilvl w:val="0"/>
          <w:numId w:val="37"/>
        </w:numPr>
        <w:spacing w:before="120" w:after="120" w:line="360" w:lineRule="auto"/>
        <w:ind w:left="1418" w:hanging="851"/>
        <w:jc w:val="both"/>
        <w:rPr>
          <w:rFonts w:ascii="Arial" w:hAnsi="Arial" w:cs="Arial"/>
          <w:b/>
          <w:sz w:val="22"/>
          <w:szCs w:val="22"/>
        </w:rPr>
      </w:pPr>
      <w:r w:rsidRPr="001D608F">
        <w:rPr>
          <w:rFonts w:ascii="Arial" w:hAnsi="Arial" w:cs="Arial"/>
          <w:b/>
          <w:sz w:val="22"/>
          <w:szCs w:val="22"/>
          <w:u w:val="single"/>
        </w:rPr>
        <w:lastRenderedPageBreak/>
        <w:t>Controlled Shipping Process</w:t>
      </w:r>
    </w:p>
    <w:p w14:paraId="6AE6A5A8" w14:textId="7F2947B2" w:rsidR="00376871" w:rsidRPr="00CC66C3" w:rsidRDefault="00376871" w:rsidP="00376871">
      <w:pPr>
        <w:spacing w:before="120" w:after="120" w:line="360" w:lineRule="auto"/>
        <w:ind w:left="1418"/>
        <w:jc w:val="both"/>
        <w:rPr>
          <w:rFonts w:ascii="Arial" w:hAnsi="Arial" w:cs="Arial"/>
          <w:sz w:val="22"/>
          <w:szCs w:val="22"/>
        </w:rPr>
      </w:pPr>
      <w:r w:rsidRPr="00CC66C3">
        <w:rPr>
          <w:rFonts w:ascii="Arial" w:hAnsi="Arial" w:cs="Arial"/>
          <w:sz w:val="22"/>
          <w:szCs w:val="22"/>
        </w:rPr>
        <w:t>Suppliers are expected to implement effective containment and corrective action measures whenever issues occur. Whenever those measures are not effective or in cases whe</w:t>
      </w:r>
      <w:r w:rsidR="00093CE0" w:rsidRPr="00CC66C3">
        <w:rPr>
          <w:rFonts w:ascii="Arial" w:hAnsi="Arial" w:cs="Arial"/>
          <w:sz w:val="22"/>
          <w:szCs w:val="22"/>
        </w:rPr>
        <w:t>re</w:t>
      </w:r>
      <w:r w:rsidRPr="00CC66C3">
        <w:rPr>
          <w:rFonts w:ascii="Arial" w:hAnsi="Arial" w:cs="Arial"/>
          <w:sz w:val="22"/>
          <w:szCs w:val="22"/>
        </w:rPr>
        <w:t xml:space="preserve"> the problem is very serious and requires special controls; Controlled Shipping may be required by </w:t>
      </w:r>
      <w:r w:rsidR="00CB0A16" w:rsidRPr="00CC66C3">
        <w:rPr>
          <w:rFonts w:ascii="Arial" w:hAnsi="Arial" w:cs="Arial"/>
          <w:sz w:val="22"/>
          <w:szCs w:val="22"/>
        </w:rPr>
        <w:t>TIFS</w:t>
      </w:r>
      <w:r w:rsidRPr="00CC66C3">
        <w:rPr>
          <w:rFonts w:ascii="Arial" w:hAnsi="Arial" w:cs="Arial"/>
          <w:sz w:val="22"/>
          <w:szCs w:val="22"/>
        </w:rPr>
        <w:t xml:space="preserve">. The level and scope of the controlled shipping will be defined by </w:t>
      </w:r>
      <w:r w:rsidR="00CB0A16" w:rsidRPr="00CC66C3">
        <w:rPr>
          <w:rFonts w:ascii="Arial" w:hAnsi="Arial" w:cs="Arial"/>
          <w:sz w:val="22"/>
          <w:szCs w:val="22"/>
        </w:rPr>
        <w:t>TIFS</w:t>
      </w:r>
      <w:r w:rsidRPr="00CC66C3">
        <w:rPr>
          <w:rFonts w:ascii="Arial" w:hAnsi="Arial" w:cs="Arial"/>
          <w:sz w:val="22"/>
          <w:szCs w:val="22"/>
        </w:rPr>
        <w:t>.</w:t>
      </w:r>
    </w:p>
    <w:p w14:paraId="72882C9E" w14:textId="5D24D3C5" w:rsidR="00376871" w:rsidRPr="00CC66C3" w:rsidRDefault="00376871" w:rsidP="00376871">
      <w:pPr>
        <w:numPr>
          <w:ilvl w:val="1"/>
          <w:numId w:val="43"/>
        </w:numPr>
        <w:spacing w:before="120" w:after="120" w:line="360" w:lineRule="auto"/>
        <w:ind w:left="2160" w:hanging="720"/>
        <w:jc w:val="both"/>
        <w:rPr>
          <w:rFonts w:ascii="Arial" w:hAnsi="Arial" w:cs="Arial"/>
          <w:sz w:val="22"/>
          <w:szCs w:val="22"/>
        </w:rPr>
      </w:pPr>
      <w:r w:rsidRPr="001D608F">
        <w:rPr>
          <w:rFonts w:ascii="Arial" w:hAnsi="Arial" w:cs="Arial"/>
          <w:b/>
          <w:sz w:val="22"/>
          <w:szCs w:val="22"/>
        </w:rPr>
        <w:t xml:space="preserve">Controlled Shipping Level 1 (CS1) - </w:t>
      </w:r>
      <w:r w:rsidRPr="001D608F">
        <w:rPr>
          <w:rFonts w:ascii="Arial" w:hAnsi="Arial" w:cs="Arial"/>
          <w:sz w:val="22"/>
          <w:szCs w:val="22"/>
        </w:rPr>
        <w:t xml:space="preserve">CS1 is a formal containment process; managed by the supplier without third party involvement. The process requires enhanced controls to ensure the product shipped </w:t>
      </w:r>
      <w:r w:rsidRPr="00CC66C3">
        <w:rPr>
          <w:rFonts w:ascii="Arial" w:hAnsi="Arial" w:cs="Arial"/>
          <w:sz w:val="22"/>
          <w:szCs w:val="22"/>
        </w:rPr>
        <w:t xml:space="preserve">to </w:t>
      </w:r>
      <w:r w:rsidR="00093CE0" w:rsidRPr="00CC66C3">
        <w:rPr>
          <w:rFonts w:ascii="Arial" w:hAnsi="Arial" w:cs="Arial"/>
          <w:sz w:val="22"/>
          <w:szCs w:val="22"/>
        </w:rPr>
        <w:t>TIFS</w:t>
      </w:r>
      <w:r w:rsidRPr="00CC66C3">
        <w:rPr>
          <w:rFonts w:ascii="Arial" w:hAnsi="Arial" w:cs="Arial"/>
          <w:sz w:val="22"/>
          <w:szCs w:val="22"/>
        </w:rPr>
        <w:t xml:space="preserve"> does not have any of the issues defined in the scope of the request. The process requires detailed work instructions for the measures implemented and documentation of the effectiveness; often in daily reports where the issue warrants that level of communication. CS1 requires Management level involvement and verification at the supplier and is not just another level of inspection; but a very formal, </w:t>
      </w:r>
      <w:proofErr w:type="gramStart"/>
      <w:r w:rsidRPr="00CC66C3">
        <w:rPr>
          <w:rFonts w:ascii="Arial" w:hAnsi="Arial" w:cs="Arial"/>
          <w:sz w:val="22"/>
          <w:szCs w:val="22"/>
        </w:rPr>
        <w:t>audited</w:t>
      </w:r>
      <w:proofErr w:type="gramEnd"/>
      <w:r w:rsidRPr="00CC66C3">
        <w:rPr>
          <w:rFonts w:ascii="Arial" w:hAnsi="Arial" w:cs="Arial"/>
          <w:sz w:val="22"/>
          <w:szCs w:val="22"/>
        </w:rPr>
        <w:t xml:space="preserve"> and disciplined controlled process. It also requires special identification and labeling which will be agreed upon with the </w:t>
      </w:r>
      <w:r w:rsidR="00093CE0" w:rsidRPr="00CC66C3">
        <w:rPr>
          <w:rFonts w:ascii="Arial" w:hAnsi="Arial" w:cs="Arial"/>
          <w:sz w:val="22"/>
          <w:szCs w:val="22"/>
        </w:rPr>
        <w:t>TIFS</w:t>
      </w:r>
      <w:r w:rsidRPr="00CC66C3">
        <w:rPr>
          <w:rFonts w:ascii="Arial" w:hAnsi="Arial" w:cs="Arial"/>
          <w:sz w:val="22"/>
          <w:szCs w:val="22"/>
        </w:rPr>
        <w:t xml:space="preserve"> user plant.</w:t>
      </w:r>
    </w:p>
    <w:p w14:paraId="6D248B8D" w14:textId="5A03FEC9" w:rsidR="00376871" w:rsidRDefault="00376871" w:rsidP="00376871">
      <w:pPr>
        <w:numPr>
          <w:ilvl w:val="1"/>
          <w:numId w:val="43"/>
        </w:numPr>
        <w:spacing w:before="120" w:after="120" w:line="360" w:lineRule="auto"/>
        <w:ind w:left="2160" w:hanging="720"/>
        <w:jc w:val="both"/>
        <w:rPr>
          <w:rFonts w:ascii="Arial" w:hAnsi="Arial" w:cs="Arial"/>
          <w:sz w:val="22"/>
          <w:szCs w:val="22"/>
        </w:rPr>
      </w:pPr>
      <w:r w:rsidRPr="001D608F">
        <w:rPr>
          <w:rFonts w:ascii="Arial" w:hAnsi="Arial" w:cs="Arial"/>
          <w:b/>
          <w:sz w:val="22"/>
          <w:szCs w:val="22"/>
        </w:rPr>
        <w:t xml:space="preserve">Controlled Shipping Level 2 (CS2) - </w:t>
      </w:r>
      <w:r w:rsidRPr="001D608F">
        <w:rPr>
          <w:rFonts w:ascii="Arial" w:hAnsi="Arial" w:cs="Arial"/>
          <w:sz w:val="22"/>
          <w:szCs w:val="22"/>
        </w:rPr>
        <w:t xml:space="preserve">CS2 is basically the same process as CS1; </w:t>
      </w:r>
      <w:r w:rsidRPr="00CC66C3">
        <w:rPr>
          <w:rFonts w:ascii="Arial" w:hAnsi="Arial" w:cs="Arial"/>
          <w:sz w:val="22"/>
          <w:szCs w:val="22"/>
        </w:rPr>
        <w:t xml:space="preserve">except a </w:t>
      </w:r>
      <w:proofErr w:type="gramStart"/>
      <w:r w:rsidRPr="00CC66C3">
        <w:rPr>
          <w:rFonts w:ascii="Arial" w:hAnsi="Arial" w:cs="Arial"/>
          <w:sz w:val="22"/>
          <w:szCs w:val="22"/>
        </w:rPr>
        <w:t>third party</w:t>
      </w:r>
      <w:proofErr w:type="gramEnd"/>
      <w:r w:rsidRPr="00CC66C3">
        <w:rPr>
          <w:rFonts w:ascii="Arial" w:hAnsi="Arial" w:cs="Arial"/>
          <w:sz w:val="22"/>
          <w:szCs w:val="22"/>
        </w:rPr>
        <w:t xml:space="preserve"> containment company manages and performs the controlled shipping process. The </w:t>
      </w:r>
      <w:proofErr w:type="gramStart"/>
      <w:r w:rsidRPr="00CC66C3">
        <w:rPr>
          <w:rFonts w:ascii="Arial" w:hAnsi="Arial" w:cs="Arial"/>
          <w:sz w:val="22"/>
          <w:szCs w:val="22"/>
        </w:rPr>
        <w:t>third party</w:t>
      </w:r>
      <w:proofErr w:type="gramEnd"/>
      <w:r w:rsidRPr="00CC66C3">
        <w:rPr>
          <w:rFonts w:ascii="Arial" w:hAnsi="Arial" w:cs="Arial"/>
          <w:sz w:val="22"/>
          <w:szCs w:val="22"/>
        </w:rPr>
        <w:t xml:space="preserve"> audit company, approved by </w:t>
      </w:r>
      <w:r w:rsidR="00CB0A16" w:rsidRPr="00CC66C3">
        <w:rPr>
          <w:rFonts w:ascii="Arial" w:hAnsi="Arial" w:cs="Arial"/>
          <w:sz w:val="22"/>
          <w:szCs w:val="22"/>
        </w:rPr>
        <w:t>TIFS</w:t>
      </w:r>
      <w:r w:rsidRPr="00CC66C3">
        <w:rPr>
          <w:rFonts w:ascii="Arial" w:hAnsi="Arial" w:cs="Arial"/>
          <w:sz w:val="22"/>
          <w:szCs w:val="22"/>
        </w:rPr>
        <w:t xml:space="preserve"> will be fully responsible for the development and implementation of the CS2 activities at the supplier location, at the </w:t>
      </w:r>
      <w:r w:rsidR="00093CE0" w:rsidRPr="00CC66C3">
        <w:rPr>
          <w:rFonts w:ascii="Arial" w:hAnsi="Arial" w:cs="Arial"/>
          <w:sz w:val="22"/>
          <w:szCs w:val="22"/>
        </w:rPr>
        <w:t>TIFS</w:t>
      </w:r>
      <w:r w:rsidRPr="00CC66C3">
        <w:rPr>
          <w:rFonts w:ascii="Arial" w:hAnsi="Arial" w:cs="Arial"/>
          <w:sz w:val="22"/>
          <w:szCs w:val="22"/>
        </w:rPr>
        <w:t xml:space="preserve"> user plant or </w:t>
      </w:r>
      <w:r w:rsidRPr="001D608F">
        <w:rPr>
          <w:rFonts w:ascii="Arial" w:hAnsi="Arial" w:cs="Arial"/>
          <w:sz w:val="22"/>
          <w:szCs w:val="22"/>
        </w:rPr>
        <w:t>wherever the containment activity is required.</w:t>
      </w:r>
    </w:p>
    <w:p w14:paraId="66523CD5" w14:textId="083F6DAE" w:rsidR="00093CE0" w:rsidRPr="00CC66C3" w:rsidRDefault="00093CE0" w:rsidP="00093CE0">
      <w:pPr>
        <w:numPr>
          <w:ilvl w:val="2"/>
          <w:numId w:val="43"/>
        </w:numPr>
        <w:spacing w:before="120" w:after="120" w:line="360" w:lineRule="auto"/>
        <w:ind w:left="3240" w:hanging="1080"/>
        <w:jc w:val="both"/>
        <w:rPr>
          <w:rFonts w:ascii="Arial" w:hAnsi="Arial" w:cs="Arial"/>
          <w:sz w:val="22"/>
          <w:szCs w:val="22"/>
        </w:rPr>
      </w:pPr>
      <w:r w:rsidRPr="00CC66C3">
        <w:rPr>
          <w:rFonts w:ascii="Arial" w:hAnsi="Arial" w:cs="Arial"/>
          <w:sz w:val="22"/>
          <w:szCs w:val="22"/>
        </w:rPr>
        <w:t xml:space="preserve">The supplier must develop work instructions for the CS2 company to use and </w:t>
      </w:r>
      <w:r w:rsidR="00FB7622" w:rsidRPr="00CC66C3">
        <w:rPr>
          <w:rFonts w:ascii="Arial" w:hAnsi="Arial" w:cs="Arial"/>
          <w:sz w:val="22"/>
          <w:szCs w:val="22"/>
        </w:rPr>
        <w:t xml:space="preserve">shall </w:t>
      </w:r>
      <w:r w:rsidRPr="00CC66C3">
        <w:rPr>
          <w:rFonts w:ascii="Arial" w:hAnsi="Arial" w:cs="Arial"/>
          <w:sz w:val="22"/>
          <w:szCs w:val="22"/>
        </w:rPr>
        <w:t>have documented evidence of approval from the quality manager of the TIFS user plant</w:t>
      </w:r>
    </w:p>
    <w:p w14:paraId="045F5A25" w14:textId="448DF00A" w:rsidR="00FB7622" w:rsidRPr="00CC66C3" w:rsidRDefault="00FB7622" w:rsidP="00093CE0">
      <w:pPr>
        <w:numPr>
          <w:ilvl w:val="2"/>
          <w:numId w:val="43"/>
        </w:numPr>
        <w:spacing w:before="120" w:after="120" w:line="360" w:lineRule="auto"/>
        <w:ind w:left="3240" w:hanging="1080"/>
        <w:jc w:val="both"/>
        <w:rPr>
          <w:rFonts w:ascii="Arial" w:hAnsi="Arial" w:cs="Arial"/>
          <w:sz w:val="22"/>
          <w:szCs w:val="22"/>
        </w:rPr>
      </w:pPr>
      <w:r w:rsidRPr="00CC66C3">
        <w:rPr>
          <w:rFonts w:ascii="Arial" w:hAnsi="Arial" w:cs="Arial"/>
          <w:sz w:val="22"/>
          <w:szCs w:val="22"/>
        </w:rPr>
        <w:t xml:space="preserve">The supplier shall have evidence of training to the approved CS2 work instruction and retain the names / badge number </w:t>
      </w:r>
      <w:proofErr w:type="spellStart"/>
      <w:r w:rsidRPr="00CC66C3">
        <w:rPr>
          <w:rFonts w:ascii="Arial" w:hAnsi="Arial" w:cs="Arial"/>
          <w:sz w:val="22"/>
          <w:szCs w:val="22"/>
        </w:rPr>
        <w:t>etc</w:t>
      </w:r>
      <w:proofErr w:type="spellEnd"/>
      <w:r w:rsidRPr="00CC66C3">
        <w:rPr>
          <w:rFonts w:ascii="Arial" w:hAnsi="Arial" w:cs="Arial"/>
          <w:sz w:val="22"/>
          <w:szCs w:val="22"/>
        </w:rPr>
        <w:t xml:space="preserve"> of the CS2 personnel who conduct and oversee the activity.</w:t>
      </w:r>
    </w:p>
    <w:p w14:paraId="143E79AA" w14:textId="53EA1AB2" w:rsidR="00FB7622" w:rsidRPr="00CC66C3" w:rsidRDefault="00FB7622" w:rsidP="00093CE0">
      <w:pPr>
        <w:numPr>
          <w:ilvl w:val="2"/>
          <w:numId w:val="43"/>
        </w:numPr>
        <w:spacing w:before="120" w:after="120" w:line="360" w:lineRule="auto"/>
        <w:ind w:left="3240" w:hanging="1080"/>
        <w:jc w:val="both"/>
        <w:rPr>
          <w:rFonts w:ascii="Arial" w:hAnsi="Arial" w:cs="Arial"/>
          <w:sz w:val="22"/>
          <w:szCs w:val="22"/>
        </w:rPr>
      </w:pPr>
      <w:r w:rsidRPr="00CC66C3">
        <w:rPr>
          <w:rFonts w:ascii="Arial" w:hAnsi="Arial" w:cs="Arial"/>
          <w:sz w:val="22"/>
          <w:szCs w:val="22"/>
        </w:rPr>
        <w:t xml:space="preserve">Each shift / day report of findings shall be signed by the person authorized to oversee the activity from the CS2 company and countersigned by a supplier representative as proof of receipt. </w:t>
      </w:r>
    </w:p>
    <w:p w14:paraId="686E8AB4" w14:textId="4F8C7226" w:rsidR="00376871" w:rsidRPr="001D608F" w:rsidRDefault="00376871" w:rsidP="00376871">
      <w:pPr>
        <w:numPr>
          <w:ilvl w:val="2"/>
          <w:numId w:val="43"/>
        </w:numPr>
        <w:tabs>
          <w:tab w:val="clear" w:pos="2160"/>
          <w:tab w:val="left" w:pos="3240"/>
        </w:tabs>
        <w:spacing w:before="120" w:after="120" w:line="360" w:lineRule="auto"/>
        <w:ind w:left="3240" w:hanging="1080"/>
        <w:jc w:val="both"/>
        <w:rPr>
          <w:rFonts w:ascii="Arial" w:hAnsi="Arial" w:cs="Arial"/>
          <w:sz w:val="22"/>
          <w:szCs w:val="22"/>
        </w:rPr>
      </w:pPr>
      <w:r w:rsidRPr="001D608F">
        <w:rPr>
          <w:rFonts w:ascii="Arial" w:hAnsi="Arial" w:cs="Arial"/>
          <w:sz w:val="22"/>
          <w:szCs w:val="22"/>
        </w:rPr>
        <w:lastRenderedPageBreak/>
        <w:t xml:space="preserve">Typically, CS2 will be implemented when CS1 activities have not been successful; but TI reserves the right to require CS2 when the risk or the impact of the concern is such it requires failsafe containment measures. In some cases, third </w:t>
      </w:r>
      <w:proofErr w:type="gramStart"/>
      <w:r w:rsidRPr="001D608F">
        <w:rPr>
          <w:rFonts w:ascii="Arial" w:hAnsi="Arial" w:cs="Arial"/>
          <w:sz w:val="22"/>
          <w:szCs w:val="22"/>
        </w:rPr>
        <w:t>party controlled</w:t>
      </w:r>
      <w:proofErr w:type="gramEnd"/>
      <w:r w:rsidRPr="001D608F">
        <w:rPr>
          <w:rFonts w:ascii="Arial" w:hAnsi="Arial" w:cs="Arial"/>
          <w:sz w:val="22"/>
          <w:szCs w:val="22"/>
        </w:rPr>
        <w:t xml:space="preserve"> shipping may also be implemented when the containment is not at the supplier manufacturing location and the containment activity requires immediate action. Formal written evidence of the </w:t>
      </w:r>
      <w:r w:rsidRPr="00CC66C3">
        <w:rPr>
          <w:rFonts w:ascii="Arial" w:hAnsi="Arial" w:cs="Arial"/>
          <w:sz w:val="22"/>
          <w:szCs w:val="22"/>
        </w:rPr>
        <w:t xml:space="preserve">effectiveness is also required for CS2 and will typically be provided to both </w:t>
      </w:r>
      <w:r w:rsidR="00093CE0" w:rsidRPr="00CC66C3">
        <w:rPr>
          <w:rFonts w:ascii="Arial" w:hAnsi="Arial" w:cs="Arial"/>
          <w:sz w:val="22"/>
          <w:szCs w:val="22"/>
        </w:rPr>
        <w:t>TIFS</w:t>
      </w:r>
      <w:r w:rsidRPr="001D608F">
        <w:rPr>
          <w:rFonts w:ascii="Arial" w:hAnsi="Arial" w:cs="Arial"/>
          <w:sz w:val="22"/>
          <w:szCs w:val="22"/>
        </w:rPr>
        <w:t xml:space="preserve"> and the supplier of the product under containment. </w:t>
      </w:r>
    </w:p>
    <w:p w14:paraId="73CC1A2B" w14:textId="090036E6" w:rsidR="00376871" w:rsidRDefault="00376871" w:rsidP="00376871">
      <w:pPr>
        <w:numPr>
          <w:ilvl w:val="2"/>
          <w:numId w:val="43"/>
        </w:numPr>
        <w:tabs>
          <w:tab w:val="clear" w:pos="2160"/>
          <w:tab w:val="left" w:pos="3240"/>
        </w:tabs>
        <w:spacing w:before="120" w:after="120" w:line="360" w:lineRule="auto"/>
        <w:ind w:left="3240" w:hanging="1080"/>
        <w:jc w:val="both"/>
        <w:rPr>
          <w:rFonts w:ascii="Arial" w:hAnsi="Arial" w:cs="Arial"/>
          <w:sz w:val="22"/>
          <w:szCs w:val="22"/>
        </w:rPr>
      </w:pPr>
      <w:r w:rsidRPr="001D608F">
        <w:rPr>
          <w:rFonts w:ascii="Arial" w:hAnsi="Arial" w:cs="Arial"/>
          <w:sz w:val="22"/>
          <w:szCs w:val="22"/>
        </w:rPr>
        <w:t>In those cases where the CS1 or CS2 activity is required due to issues caused by the supplier; the supplier is responsible for the costs of the containment activity.</w:t>
      </w:r>
    </w:p>
    <w:p w14:paraId="6846C582" w14:textId="3FB00DB4" w:rsidR="00E028B3" w:rsidRDefault="00E028B3" w:rsidP="00E028B3">
      <w:pPr>
        <w:tabs>
          <w:tab w:val="left" w:pos="3240"/>
        </w:tabs>
        <w:spacing w:before="120" w:after="120" w:line="360" w:lineRule="auto"/>
        <w:jc w:val="both"/>
        <w:rPr>
          <w:rFonts w:ascii="Arial" w:hAnsi="Arial" w:cs="Arial"/>
          <w:sz w:val="22"/>
          <w:szCs w:val="22"/>
        </w:rPr>
      </w:pPr>
    </w:p>
    <w:p w14:paraId="65EC3B91" w14:textId="4FF6D5AC" w:rsidR="00E028B3" w:rsidRDefault="00E028B3" w:rsidP="00E028B3">
      <w:pPr>
        <w:tabs>
          <w:tab w:val="left" w:pos="3240"/>
        </w:tabs>
        <w:spacing w:before="120" w:after="120" w:line="360" w:lineRule="auto"/>
        <w:jc w:val="both"/>
        <w:rPr>
          <w:rFonts w:ascii="Arial" w:hAnsi="Arial" w:cs="Arial"/>
          <w:sz w:val="22"/>
          <w:szCs w:val="22"/>
        </w:rPr>
      </w:pPr>
    </w:p>
    <w:p w14:paraId="4B6FF8EE" w14:textId="21ADAD50" w:rsidR="00BE73F1" w:rsidRDefault="00BE73F1" w:rsidP="00E028B3">
      <w:pPr>
        <w:tabs>
          <w:tab w:val="left" w:pos="3240"/>
        </w:tabs>
        <w:spacing w:before="120" w:after="120" w:line="360" w:lineRule="auto"/>
        <w:jc w:val="both"/>
        <w:rPr>
          <w:rFonts w:ascii="Arial" w:hAnsi="Arial" w:cs="Arial"/>
          <w:sz w:val="22"/>
          <w:szCs w:val="22"/>
        </w:rPr>
      </w:pPr>
    </w:p>
    <w:p w14:paraId="1EDE8A4A" w14:textId="5A6C0383" w:rsidR="00BE73F1" w:rsidRDefault="00BE73F1" w:rsidP="00E028B3">
      <w:pPr>
        <w:tabs>
          <w:tab w:val="left" w:pos="3240"/>
        </w:tabs>
        <w:spacing w:before="120" w:after="120" w:line="360" w:lineRule="auto"/>
        <w:jc w:val="both"/>
        <w:rPr>
          <w:rFonts w:ascii="Arial" w:hAnsi="Arial" w:cs="Arial"/>
          <w:sz w:val="22"/>
          <w:szCs w:val="22"/>
        </w:rPr>
      </w:pPr>
    </w:p>
    <w:p w14:paraId="7CCF8F21" w14:textId="41B2DD53" w:rsidR="00BE73F1" w:rsidRDefault="00BE73F1" w:rsidP="00E028B3">
      <w:pPr>
        <w:tabs>
          <w:tab w:val="left" w:pos="3240"/>
        </w:tabs>
        <w:spacing w:before="120" w:after="120" w:line="360" w:lineRule="auto"/>
        <w:jc w:val="both"/>
        <w:rPr>
          <w:rFonts w:ascii="Arial" w:hAnsi="Arial" w:cs="Arial"/>
          <w:sz w:val="22"/>
          <w:szCs w:val="22"/>
        </w:rPr>
      </w:pPr>
    </w:p>
    <w:p w14:paraId="05E18835" w14:textId="3832FE92" w:rsidR="00BE73F1" w:rsidRDefault="00BE73F1" w:rsidP="00E028B3">
      <w:pPr>
        <w:tabs>
          <w:tab w:val="left" w:pos="3240"/>
        </w:tabs>
        <w:spacing w:before="120" w:after="120" w:line="360" w:lineRule="auto"/>
        <w:jc w:val="both"/>
        <w:rPr>
          <w:rFonts w:ascii="Arial" w:hAnsi="Arial" w:cs="Arial"/>
          <w:sz w:val="22"/>
          <w:szCs w:val="22"/>
        </w:rPr>
      </w:pPr>
    </w:p>
    <w:p w14:paraId="175CEC0D" w14:textId="62D86D5C" w:rsidR="00BE73F1" w:rsidRDefault="00BE73F1" w:rsidP="00E028B3">
      <w:pPr>
        <w:tabs>
          <w:tab w:val="left" w:pos="3240"/>
        </w:tabs>
        <w:spacing w:before="120" w:after="120" w:line="360" w:lineRule="auto"/>
        <w:jc w:val="both"/>
        <w:rPr>
          <w:rFonts w:ascii="Arial" w:hAnsi="Arial" w:cs="Arial"/>
          <w:sz w:val="22"/>
          <w:szCs w:val="22"/>
        </w:rPr>
      </w:pPr>
    </w:p>
    <w:p w14:paraId="23E85CEF" w14:textId="2441EFA1" w:rsidR="00BE73F1" w:rsidRDefault="00BE73F1" w:rsidP="00E028B3">
      <w:pPr>
        <w:tabs>
          <w:tab w:val="left" w:pos="3240"/>
        </w:tabs>
        <w:spacing w:before="120" w:after="120" w:line="360" w:lineRule="auto"/>
        <w:jc w:val="both"/>
        <w:rPr>
          <w:rFonts w:ascii="Arial" w:hAnsi="Arial" w:cs="Arial"/>
          <w:sz w:val="22"/>
          <w:szCs w:val="22"/>
        </w:rPr>
      </w:pPr>
    </w:p>
    <w:p w14:paraId="1092ACD0" w14:textId="65FC5950" w:rsidR="00BE73F1" w:rsidRDefault="00BE73F1" w:rsidP="00E028B3">
      <w:pPr>
        <w:tabs>
          <w:tab w:val="left" w:pos="3240"/>
        </w:tabs>
        <w:spacing w:before="120" w:after="120" w:line="360" w:lineRule="auto"/>
        <w:jc w:val="both"/>
        <w:rPr>
          <w:rFonts w:ascii="Arial" w:hAnsi="Arial" w:cs="Arial"/>
          <w:sz w:val="22"/>
          <w:szCs w:val="22"/>
        </w:rPr>
      </w:pPr>
    </w:p>
    <w:p w14:paraId="1CFB4348" w14:textId="6E50E63D" w:rsidR="00BE73F1" w:rsidRDefault="00BE73F1" w:rsidP="00E028B3">
      <w:pPr>
        <w:tabs>
          <w:tab w:val="left" w:pos="3240"/>
        </w:tabs>
        <w:spacing w:before="120" w:after="120" w:line="360" w:lineRule="auto"/>
        <w:jc w:val="both"/>
        <w:rPr>
          <w:rFonts w:ascii="Arial" w:hAnsi="Arial" w:cs="Arial"/>
          <w:sz w:val="22"/>
          <w:szCs w:val="22"/>
        </w:rPr>
      </w:pPr>
    </w:p>
    <w:p w14:paraId="309D9E22" w14:textId="29C84E74" w:rsidR="00BE73F1" w:rsidRDefault="00BE73F1" w:rsidP="00E028B3">
      <w:pPr>
        <w:tabs>
          <w:tab w:val="left" w:pos="3240"/>
        </w:tabs>
        <w:spacing w:before="120" w:after="120" w:line="360" w:lineRule="auto"/>
        <w:jc w:val="both"/>
        <w:rPr>
          <w:rFonts w:ascii="Arial" w:hAnsi="Arial" w:cs="Arial"/>
          <w:sz w:val="22"/>
          <w:szCs w:val="22"/>
        </w:rPr>
      </w:pPr>
    </w:p>
    <w:p w14:paraId="0476724A" w14:textId="4F0B328F" w:rsidR="00BE73F1" w:rsidRDefault="00BE73F1" w:rsidP="00E028B3">
      <w:pPr>
        <w:tabs>
          <w:tab w:val="left" w:pos="3240"/>
        </w:tabs>
        <w:spacing w:before="120" w:after="120" w:line="360" w:lineRule="auto"/>
        <w:jc w:val="both"/>
        <w:rPr>
          <w:rFonts w:ascii="Arial" w:hAnsi="Arial" w:cs="Arial"/>
          <w:sz w:val="22"/>
          <w:szCs w:val="22"/>
        </w:rPr>
      </w:pPr>
    </w:p>
    <w:p w14:paraId="7B9F8232" w14:textId="3152A7BC" w:rsidR="00BE73F1" w:rsidRDefault="00BE73F1" w:rsidP="00E028B3">
      <w:pPr>
        <w:tabs>
          <w:tab w:val="left" w:pos="3240"/>
        </w:tabs>
        <w:spacing w:before="120" w:after="120" w:line="360" w:lineRule="auto"/>
        <w:jc w:val="both"/>
        <w:rPr>
          <w:rFonts w:ascii="Arial" w:hAnsi="Arial" w:cs="Arial"/>
          <w:sz w:val="22"/>
          <w:szCs w:val="22"/>
        </w:rPr>
      </w:pPr>
    </w:p>
    <w:p w14:paraId="4AF99C9B" w14:textId="77777777" w:rsidR="00BE73F1" w:rsidRDefault="00BE73F1" w:rsidP="00E028B3">
      <w:pPr>
        <w:tabs>
          <w:tab w:val="left" w:pos="3240"/>
        </w:tabs>
        <w:spacing w:before="120" w:after="120" w:line="360" w:lineRule="auto"/>
        <w:jc w:val="both"/>
        <w:rPr>
          <w:rFonts w:ascii="Arial" w:hAnsi="Arial" w:cs="Arial"/>
          <w:sz w:val="22"/>
          <w:szCs w:val="22"/>
        </w:rPr>
      </w:pPr>
    </w:p>
    <w:p w14:paraId="2359A181" w14:textId="77777777" w:rsidR="000F5A10" w:rsidRDefault="000F5A10" w:rsidP="00E028B3">
      <w:pPr>
        <w:tabs>
          <w:tab w:val="left" w:pos="3240"/>
        </w:tabs>
        <w:spacing w:before="120" w:after="120" w:line="360" w:lineRule="auto"/>
        <w:jc w:val="both"/>
        <w:rPr>
          <w:rFonts w:ascii="Arial" w:hAnsi="Arial" w:cs="Arial"/>
          <w:sz w:val="22"/>
          <w:szCs w:val="22"/>
        </w:rPr>
      </w:pPr>
    </w:p>
    <w:p w14:paraId="386A4B8B" w14:textId="2295EFB9" w:rsidR="00376871" w:rsidRPr="00927256" w:rsidRDefault="00376871" w:rsidP="00CF43DE">
      <w:pPr>
        <w:numPr>
          <w:ilvl w:val="0"/>
          <w:numId w:val="37"/>
        </w:numPr>
        <w:spacing w:before="120" w:after="120" w:line="360" w:lineRule="auto"/>
        <w:ind w:left="1134" w:hanging="567"/>
        <w:rPr>
          <w:b/>
          <w:bCs/>
          <w:u w:val="single"/>
        </w:rPr>
      </w:pPr>
      <w:r w:rsidRPr="00927256">
        <w:rPr>
          <w:rFonts w:ascii="Arial" w:hAnsi="Arial" w:cs="Arial"/>
          <w:b/>
          <w:bCs/>
          <w:sz w:val="22"/>
          <w:szCs w:val="22"/>
          <w:u w:val="single"/>
        </w:rPr>
        <w:lastRenderedPageBreak/>
        <w:t xml:space="preserve">Turtle Diagram of Supplier Concern Management Process: </w:t>
      </w:r>
    </w:p>
    <w:p w14:paraId="6D1A599B" w14:textId="4A630E7F" w:rsidR="00153B4A" w:rsidRDefault="00153B4A" w:rsidP="00153B4A">
      <w:pPr>
        <w:spacing w:before="120" w:after="120" w:line="360" w:lineRule="auto"/>
        <w:ind w:left="1134"/>
      </w:pPr>
      <w:r w:rsidRPr="00153B4A">
        <w:rPr>
          <w:noProof/>
        </w:rPr>
        <w:drawing>
          <wp:inline distT="0" distB="0" distL="0" distR="0" wp14:anchorId="55300636" wp14:editId="0B1AD04B">
            <wp:extent cx="5080883" cy="718216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5952" cy="7203467"/>
                    </a:xfrm>
                    <a:prstGeom prst="rect">
                      <a:avLst/>
                    </a:prstGeom>
                  </pic:spPr>
                </pic:pic>
              </a:graphicData>
            </a:graphic>
          </wp:inline>
        </w:drawing>
      </w:r>
    </w:p>
    <w:tbl>
      <w:tblPr>
        <w:tblpPr w:leftFromText="180" w:rightFromText="180" w:vertAnchor="text" w:horzAnchor="margin" w:tblpY="599"/>
        <w:tblW w:w="100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348"/>
        <w:gridCol w:w="2269"/>
        <w:gridCol w:w="4821"/>
        <w:gridCol w:w="1567"/>
      </w:tblGrid>
      <w:tr w:rsidR="00314749" w14:paraId="750AF17A" w14:textId="77777777" w:rsidTr="00314749">
        <w:trPr>
          <w:trHeight w:val="360"/>
        </w:trPr>
        <w:tc>
          <w:tcPr>
            <w:tcW w:w="1348" w:type="dxa"/>
            <w:tcBorders>
              <w:top w:val="single" w:sz="12" w:space="0" w:color="000000"/>
              <w:left w:val="single" w:sz="12" w:space="0" w:color="000000"/>
              <w:bottom w:val="single" w:sz="12" w:space="0" w:color="000000"/>
              <w:right w:val="single" w:sz="6" w:space="0" w:color="000000"/>
            </w:tcBorders>
            <w:hideMark/>
          </w:tcPr>
          <w:p w14:paraId="72C65C30" w14:textId="77777777" w:rsidR="00314749" w:rsidRPr="001D608F" w:rsidRDefault="00314749" w:rsidP="00314749">
            <w:pPr>
              <w:tabs>
                <w:tab w:val="right" w:pos="1260"/>
              </w:tabs>
              <w:spacing w:before="120" w:line="360" w:lineRule="auto"/>
              <w:jc w:val="center"/>
              <w:rPr>
                <w:rFonts w:ascii="Arial" w:hAnsi="Arial" w:cs="Arial"/>
                <w:b/>
                <w:sz w:val="22"/>
                <w:szCs w:val="22"/>
              </w:rPr>
            </w:pPr>
            <w:r w:rsidRPr="001D608F">
              <w:rPr>
                <w:rFonts w:ascii="Arial" w:hAnsi="Arial" w:cs="Arial"/>
                <w:b/>
                <w:sz w:val="22"/>
                <w:szCs w:val="22"/>
              </w:rPr>
              <w:lastRenderedPageBreak/>
              <w:t xml:space="preserve">REVISION </w:t>
            </w:r>
          </w:p>
          <w:p w14:paraId="3ECB9E3D" w14:textId="77777777" w:rsidR="00314749" w:rsidRPr="001D608F" w:rsidRDefault="00314749" w:rsidP="00314749">
            <w:pPr>
              <w:tabs>
                <w:tab w:val="right" w:pos="1260"/>
              </w:tabs>
              <w:spacing w:before="120" w:line="360" w:lineRule="auto"/>
              <w:jc w:val="center"/>
              <w:rPr>
                <w:rFonts w:ascii="Arial" w:hAnsi="Arial" w:cs="Arial"/>
                <w:b/>
                <w:sz w:val="22"/>
                <w:szCs w:val="22"/>
              </w:rPr>
            </w:pPr>
            <w:r w:rsidRPr="001D608F">
              <w:rPr>
                <w:rFonts w:ascii="Arial" w:hAnsi="Arial" w:cs="Arial"/>
                <w:b/>
                <w:sz w:val="22"/>
                <w:szCs w:val="22"/>
              </w:rPr>
              <w:t>LETTER</w:t>
            </w:r>
          </w:p>
        </w:tc>
        <w:tc>
          <w:tcPr>
            <w:tcW w:w="2269" w:type="dxa"/>
            <w:tcBorders>
              <w:top w:val="single" w:sz="12" w:space="0" w:color="000000"/>
              <w:left w:val="single" w:sz="6" w:space="0" w:color="000000"/>
              <w:bottom w:val="single" w:sz="12" w:space="0" w:color="000000"/>
              <w:right w:val="single" w:sz="6" w:space="0" w:color="000000"/>
            </w:tcBorders>
            <w:hideMark/>
          </w:tcPr>
          <w:p w14:paraId="24826D4B" w14:textId="77777777" w:rsidR="00314749" w:rsidRPr="001D608F" w:rsidRDefault="00314749" w:rsidP="00314749">
            <w:pPr>
              <w:spacing w:before="120" w:line="360" w:lineRule="auto"/>
              <w:jc w:val="center"/>
              <w:rPr>
                <w:rFonts w:ascii="Arial" w:hAnsi="Arial" w:cs="Arial"/>
                <w:b/>
                <w:sz w:val="22"/>
                <w:szCs w:val="22"/>
              </w:rPr>
            </w:pPr>
            <w:r w:rsidRPr="001D608F">
              <w:rPr>
                <w:rFonts w:ascii="Arial" w:hAnsi="Arial" w:cs="Arial"/>
                <w:b/>
                <w:sz w:val="22"/>
                <w:szCs w:val="22"/>
              </w:rPr>
              <w:t xml:space="preserve">REVISION </w:t>
            </w:r>
          </w:p>
          <w:p w14:paraId="3AA795A3" w14:textId="77777777" w:rsidR="00314749" w:rsidRPr="001D608F" w:rsidRDefault="00314749" w:rsidP="00314749">
            <w:pPr>
              <w:spacing w:before="120" w:line="360" w:lineRule="auto"/>
              <w:jc w:val="center"/>
              <w:rPr>
                <w:rFonts w:ascii="Arial" w:hAnsi="Arial" w:cs="Arial"/>
                <w:b/>
                <w:sz w:val="22"/>
                <w:szCs w:val="22"/>
              </w:rPr>
            </w:pPr>
            <w:r w:rsidRPr="001D608F">
              <w:rPr>
                <w:rFonts w:ascii="Arial" w:hAnsi="Arial" w:cs="Arial"/>
                <w:b/>
                <w:sz w:val="22"/>
                <w:szCs w:val="22"/>
              </w:rPr>
              <w:t>DATE</w:t>
            </w:r>
          </w:p>
        </w:tc>
        <w:tc>
          <w:tcPr>
            <w:tcW w:w="4821" w:type="dxa"/>
            <w:tcBorders>
              <w:top w:val="single" w:sz="12" w:space="0" w:color="000000"/>
              <w:left w:val="single" w:sz="6" w:space="0" w:color="000000"/>
              <w:bottom w:val="single" w:sz="12" w:space="0" w:color="000000"/>
              <w:right w:val="single" w:sz="6" w:space="0" w:color="000000"/>
            </w:tcBorders>
            <w:hideMark/>
          </w:tcPr>
          <w:p w14:paraId="4A245B51" w14:textId="77777777" w:rsidR="00314749" w:rsidRPr="001D608F" w:rsidRDefault="00314749" w:rsidP="00314749">
            <w:pPr>
              <w:tabs>
                <w:tab w:val="right" w:pos="1260"/>
              </w:tabs>
              <w:spacing w:before="120" w:line="360" w:lineRule="auto"/>
              <w:jc w:val="center"/>
              <w:rPr>
                <w:rFonts w:ascii="Arial" w:hAnsi="Arial" w:cs="Arial"/>
                <w:b/>
                <w:sz w:val="22"/>
                <w:szCs w:val="22"/>
              </w:rPr>
            </w:pPr>
            <w:r w:rsidRPr="001D608F">
              <w:rPr>
                <w:rFonts w:ascii="Arial" w:hAnsi="Arial" w:cs="Arial"/>
                <w:b/>
                <w:sz w:val="22"/>
                <w:szCs w:val="22"/>
              </w:rPr>
              <w:t>DESCRIPTION OF CHANGE</w:t>
            </w:r>
          </w:p>
        </w:tc>
        <w:tc>
          <w:tcPr>
            <w:tcW w:w="1567" w:type="dxa"/>
            <w:tcBorders>
              <w:top w:val="single" w:sz="12" w:space="0" w:color="000000"/>
              <w:left w:val="single" w:sz="6" w:space="0" w:color="000000"/>
              <w:bottom w:val="single" w:sz="12" w:space="0" w:color="000000"/>
              <w:right w:val="single" w:sz="12" w:space="0" w:color="000000"/>
            </w:tcBorders>
            <w:tcMar>
              <w:top w:w="0" w:type="dxa"/>
              <w:left w:w="29" w:type="dxa"/>
              <w:bottom w:w="0" w:type="dxa"/>
              <w:right w:w="29" w:type="dxa"/>
            </w:tcMar>
            <w:hideMark/>
          </w:tcPr>
          <w:p w14:paraId="6FD008BE" w14:textId="77777777" w:rsidR="00314749" w:rsidRPr="001D608F" w:rsidRDefault="00314749" w:rsidP="00314749">
            <w:pPr>
              <w:tabs>
                <w:tab w:val="right" w:pos="1260"/>
              </w:tabs>
              <w:spacing w:before="120" w:line="360" w:lineRule="auto"/>
              <w:jc w:val="center"/>
              <w:rPr>
                <w:rFonts w:ascii="Arial" w:hAnsi="Arial" w:cs="Arial"/>
                <w:b/>
                <w:sz w:val="22"/>
                <w:szCs w:val="22"/>
              </w:rPr>
            </w:pPr>
            <w:r w:rsidRPr="001D608F">
              <w:rPr>
                <w:rFonts w:ascii="Arial" w:hAnsi="Arial" w:cs="Arial"/>
                <w:b/>
                <w:sz w:val="22"/>
                <w:szCs w:val="22"/>
              </w:rPr>
              <w:t>APPROVAL</w:t>
            </w:r>
          </w:p>
          <w:p w14:paraId="1AEC4475" w14:textId="77777777" w:rsidR="00314749" w:rsidRPr="001D608F" w:rsidRDefault="00314749" w:rsidP="00314749">
            <w:pPr>
              <w:tabs>
                <w:tab w:val="right" w:pos="1260"/>
              </w:tabs>
              <w:spacing w:before="120" w:line="360" w:lineRule="auto"/>
              <w:jc w:val="center"/>
              <w:rPr>
                <w:rFonts w:ascii="Arial" w:hAnsi="Arial" w:cs="Arial"/>
                <w:b/>
                <w:sz w:val="22"/>
                <w:szCs w:val="22"/>
              </w:rPr>
            </w:pPr>
            <w:r w:rsidRPr="001D608F">
              <w:rPr>
                <w:rFonts w:ascii="Arial" w:hAnsi="Arial" w:cs="Arial"/>
                <w:b/>
                <w:sz w:val="22"/>
                <w:szCs w:val="22"/>
              </w:rPr>
              <w:t>HISTORY</w:t>
            </w:r>
          </w:p>
        </w:tc>
      </w:tr>
      <w:tr w:rsidR="00314749" w14:paraId="46E84EFC" w14:textId="77777777" w:rsidTr="00314749">
        <w:trPr>
          <w:trHeight w:val="360"/>
        </w:trPr>
        <w:tc>
          <w:tcPr>
            <w:tcW w:w="1348" w:type="dxa"/>
            <w:tcBorders>
              <w:top w:val="nil"/>
              <w:left w:val="single" w:sz="12" w:space="0" w:color="000000"/>
              <w:bottom w:val="single" w:sz="4" w:space="0" w:color="auto"/>
              <w:right w:val="single" w:sz="6" w:space="0" w:color="000000"/>
            </w:tcBorders>
            <w:hideMark/>
          </w:tcPr>
          <w:p w14:paraId="3FDEBF45"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A</w:t>
            </w:r>
          </w:p>
        </w:tc>
        <w:tc>
          <w:tcPr>
            <w:tcW w:w="2269" w:type="dxa"/>
            <w:tcBorders>
              <w:top w:val="nil"/>
              <w:left w:val="single" w:sz="6" w:space="0" w:color="000000"/>
              <w:bottom w:val="single" w:sz="4" w:space="0" w:color="auto"/>
              <w:right w:val="single" w:sz="6" w:space="0" w:color="000000"/>
            </w:tcBorders>
            <w:hideMark/>
          </w:tcPr>
          <w:p w14:paraId="5F5C8DE9"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16AUG2010</w:t>
            </w:r>
          </w:p>
        </w:tc>
        <w:tc>
          <w:tcPr>
            <w:tcW w:w="4821" w:type="dxa"/>
            <w:tcBorders>
              <w:top w:val="nil"/>
              <w:left w:val="single" w:sz="6" w:space="0" w:color="000000"/>
              <w:bottom w:val="single" w:sz="4" w:space="0" w:color="auto"/>
              <w:right w:val="single" w:sz="6" w:space="0" w:color="000000"/>
            </w:tcBorders>
            <w:hideMark/>
          </w:tcPr>
          <w:p w14:paraId="7CBD074C" w14:textId="77777777" w:rsidR="00314749" w:rsidRPr="00387A85" w:rsidRDefault="00314749" w:rsidP="00314749">
            <w:pPr>
              <w:tabs>
                <w:tab w:val="right" w:pos="1260"/>
              </w:tabs>
              <w:spacing w:line="240" w:lineRule="auto"/>
              <w:rPr>
                <w:rFonts w:ascii="Arial" w:hAnsi="Arial" w:cs="Arial"/>
                <w:sz w:val="16"/>
                <w:szCs w:val="16"/>
              </w:rPr>
            </w:pPr>
            <w:r w:rsidRPr="00387A85">
              <w:rPr>
                <w:rFonts w:ascii="Arial" w:hAnsi="Arial" w:cs="Arial"/>
                <w:sz w:val="16"/>
                <w:szCs w:val="16"/>
              </w:rPr>
              <w:t>Release of new global procedure into the Corporate Quality System.</w:t>
            </w:r>
          </w:p>
        </w:tc>
        <w:tc>
          <w:tcPr>
            <w:tcW w:w="1567" w:type="dxa"/>
            <w:tcBorders>
              <w:top w:val="nil"/>
              <w:left w:val="single" w:sz="6" w:space="0" w:color="000000"/>
              <w:bottom w:val="single" w:sz="4" w:space="0" w:color="auto"/>
              <w:right w:val="single" w:sz="12" w:space="0" w:color="000000"/>
            </w:tcBorders>
            <w:tcMar>
              <w:top w:w="0" w:type="dxa"/>
              <w:left w:w="29" w:type="dxa"/>
              <w:bottom w:w="0" w:type="dxa"/>
              <w:right w:w="29" w:type="dxa"/>
            </w:tcMar>
            <w:hideMark/>
          </w:tcPr>
          <w:p w14:paraId="7ACDDEC6" w14:textId="77777777" w:rsidR="00314749" w:rsidRPr="00387A85" w:rsidRDefault="00314749" w:rsidP="00314749">
            <w:pPr>
              <w:pStyle w:val="Header"/>
              <w:tabs>
                <w:tab w:val="right" w:pos="1260"/>
              </w:tabs>
              <w:jc w:val="center"/>
              <w:rPr>
                <w:rFonts w:ascii="Arial" w:hAnsi="Arial" w:cs="Arial"/>
                <w:sz w:val="16"/>
                <w:szCs w:val="16"/>
              </w:rPr>
            </w:pPr>
            <w:r w:rsidRPr="00387A85">
              <w:rPr>
                <w:rFonts w:ascii="Arial" w:hAnsi="Arial" w:cs="Arial"/>
                <w:sz w:val="16"/>
                <w:szCs w:val="16"/>
              </w:rPr>
              <w:t xml:space="preserve">J. </w:t>
            </w:r>
            <w:proofErr w:type="spellStart"/>
            <w:r w:rsidRPr="00387A85">
              <w:rPr>
                <w:rFonts w:ascii="Arial" w:hAnsi="Arial" w:cs="Arial"/>
                <w:sz w:val="16"/>
                <w:szCs w:val="16"/>
              </w:rPr>
              <w:t>Phillion</w:t>
            </w:r>
            <w:proofErr w:type="spellEnd"/>
          </w:p>
        </w:tc>
      </w:tr>
      <w:tr w:rsidR="00314749" w14:paraId="39B6D3C8"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hideMark/>
          </w:tcPr>
          <w:p w14:paraId="592AF987"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B</w:t>
            </w:r>
          </w:p>
        </w:tc>
        <w:tc>
          <w:tcPr>
            <w:tcW w:w="2269" w:type="dxa"/>
            <w:tcBorders>
              <w:top w:val="single" w:sz="4" w:space="0" w:color="auto"/>
              <w:left w:val="single" w:sz="6" w:space="0" w:color="000000"/>
              <w:bottom w:val="single" w:sz="4" w:space="0" w:color="auto"/>
              <w:right w:val="single" w:sz="6" w:space="0" w:color="000000"/>
            </w:tcBorders>
            <w:hideMark/>
          </w:tcPr>
          <w:p w14:paraId="60B3A408"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20FEB2012</w:t>
            </w:r>
          </w:p>
        </w:tc>
        <w:tc>
          <w:tcPr>
            <w:tcW w:w="4821" w:type="dxa"/>
            <w:tcBorders>
              <w:top w:val="single" w:sz="4" w:space="0" w:color="auto"/>
              <w:left w:val="single" w:sz="6" w:space="0" w:color="000000"/>
              <w:bottom w:val="single" w:sz="4" w:space="0" w:color="auto"/>
              <w:right w:val="single" w:sz="6" w:space="0" w:color="000000"/>
            </w:tcBorders>
            <w:hideMark/>
          </w:tcPr>
          <w:p w14:paraId="66A8A7A3" w14:textId="77777777" w:rsidR="00314749" w:rsidRPr="00387A85" w:rsidRDefault="00314749" w:rsidP="00314749">
            <w:pPr>
              <w:tabs>
                <w:tab w:val="right" w:pos="1260"/>
              </w:tabs>
              <w:spacing w:line="240" w:lineRule="auto"/>
              <w:rPr>
                <w:rFonts w:ascii="Arial" w:hAnsi="Arial" w:cs="Arial"/>
                <w:sz w:val="16"/>
                <w:szCs w:val="16"/>
              </w:rPr>
            </w:pPr>
            <w:r w:rsidRPr="00387A85">
              <w:rPr>
                <w:rFonts w:ascii="Arial" w:hAnsi="Arial" w:cs="Arial"/>
                <w:sz w:val="16"/>
                <w:szCs w:val="16"/>
              </w:rPr>
              <w:t>Changed procedure number to match new corporate scheme: From: GQPS-30-12 to CF-30-ALL-21</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hideMark/>
          </w:tcPr>
          <w:p w14:paraId="6F340528" w14:textId="77777777" w:rsidR="00314749" w:rsidRPr="00387A85" w:rsidRDefault="00314749" w:rsidP="00314749">
            <w:pPr>
              <w:pStyle w:val="Header"/>
              <w:tabs>
                <w:tab w:val="right" w:pos="1260"/>
              </w:tabs>
              <w:jc w:val="center"/>
              <w:rPr>
                <w:rFonts w:ascii="Arial" w:hAnsi="Arial" w:cs="Arial"/>
                <w:sz w:val="16"/>
                <w:szCs w:val="16"/>
              </w:rPr>
            </w:pPr>
            <w:r w:rsidRPr="00387A85">
              <w:rPr>
                <w:rFonts w:ascii="Arial" w:hAnsi="Arial" w:cs="Arial"/>
                <w:sz w:val="16"/>
                <w:szCs w:val="16"/>
              </w:rPr>
              <w:t xml:space="preserve">J. </w:t>
            </w:r>
            <w:proofErr w:type="spellStart"/>
            <w:r w:rsidRPr="00387A85">
              <w:rPr>
                <w:rFonts w:ascii="Arial" w:hAnsi="Arial" w:cs="Arial"/>
                <w:sz w:val="16"/>
                <w:szCs w:val="16"/>
              </w:rPr>
              <w:t>Phillion</w:t>
            </w:r>
            <w:proofErr w:type="spellEnd"/>
          </w:p>
        </w:tc>
      </w:tr>
      <w:tr w:rsidR="00314749" w14:paraId="46234A85"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hideMark/>
          </w:tcPr>
          <w:p w14:paraId="35E76A10"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C</w:t>
            </w:r>
          </w:p>
        </w:tc>
        <w:tc>
          <w:tcPr>
            <w:tcW w:w="2269" w:type="dxa"/>
            <w:tcBorders>
              <w:top w:val="single" w:sz="4" w:space="0" w:color="auto"/>
              <w:left w:val="single" w:sz="6" w:space="0" w:color="000000"/>
              <w:bottom w:val="single" w:sz="4" w:space="0" w:color="auto"/>
              <w:right w:val="single" w:sz="6" w:space="0" w:color="000000"/>
            </w:tcBorders>
            <w:hideMark/>
          </w:tcPr>
          <w:p w14:paraId="09DCA974"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15OCT2012</w:t>
            </w:r>
          </w:p>
        </w:tc>
        <w:tc>
          <w:tcPr>
            <w:tcW w:w="4821" w:type="dxa"/>
            <w:tcBorders>
              <w:top w:val="single" w:sz="4" w:space="0" w:color="auto"/>
              <w:left w:val="single" w:sz="6" w:space="0" w:color="000000"/>
              <w:bottom w:val="single" w:sz="4" w:space="0" w:color="auto"/>
              <w:right w:val="single" w:sz="6" w:space="0" w:color="000000"/>
            </w:tcBorders>
            <w:hideMark/>
          </w:tcPr>
          <w:p w14:paraId="715D7F1C" w14:textId="77777777" w:rsidR="00314749" w:rsidRPr="00387A85" w:rsidRDefault="00314749" w:rsidP="00314749">
            <w:pPr>
              <w:tabs>
                <w:tab w:val="right" w:pos="1260"/>
              </w:tabs>
              <w:spacing w:line="240" w:lineRule="auto"/>
              <w:rPr>
                <w:rFonts w:ascii="Arial" w:hAnsi="Arial" w:cs="Arial"/>
                <w:sz w:val="16"/>
                <w:szCs w:val="16"/>
              </w:rPr>
            </w:pPr>
            <w:r w:rsidRPr="00387A85">
              <w:rPr>
                <w:rFonts w:ascii="Arial" w:hAnsi="Arial" w:cs="Arial"/>
                <w:sz w:val="16"/>
                <w:szCs w:val="16"/>
              </w:rPr>
              <w:t>Added criteria for Quality, Delivery, Warranty and PPAP concerns</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hideMark/>
          </w:tcPr>
          <w:p w14:paraId="2AE24950" w14:textId="77777777" w:rsidR="00314749" w:rsidRPr="00387A85" w:rsidRDefault="00314749" w:rsidP="00314749">
            <w:pPr>
              <w:pStyle w:val="Header"/>
              <w:tabs>
                <w:tab w:val="right" w:pos="1260"/>
              </w:tabs>
              <w:jc w:val="center"/>
              <w:rPr>
                <w:rFonts w:ascii="Arial" w:hAnsi="Arial" w:cs="Arial"/>
                <w:sz w:val="16"/>
                <w:szCs w:val="16"/>
              </w:rPr>
            </w:pPr>
            <w:r w:rsidRPr="00387A85">
              <w:rPr>
                <w:rFonts w:ascii="Arial" w:hAnsi="Arial" w:cs="Arial"/>
                <w:sz w:val="16"/>
                <w:szCs w:val="16"/>
              </w:rPr>
              <w:t xml:space="preserve">J. </w:t>
            </w:r>
            <w:proofErr w:type="spellStart"/>
            <w:r w:rsidRPr="00387A85">
              <w:rPr>
                <w:rFonts w:ascii="Arial" w:hAnsi="Arial" w:cs="Arial"/>
                <w:sz w:val="16"/>
                <w:szCs w:val="16"/>
              </w:rPr>
              <w:t>Phillion</w:t>
            </w:r>
            <w:proofErr w:type="spellEnd"/>
          </w:p>
        </w:tc>
      </w:tr>
      <w:tr w:rsidR="00314749" w14:paraId="082A6DD8"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hideMark/>
          </w:tcPr>
          <w:p w14:paraId="52EE9C98"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D</w:t>
            </w:r>
          </w:p>
        </w:tc>
        <w:tc>
          <w:tcPr>
            <w:tcW w:w="2269" w:type="dxa"/>
            <w:tcBorders>
              <w:top w:val="single" w:sz="4" w:space="0" w:color="auto"/>
              <w:left w:val="single" w:sz="6" w:space="0" w:color="000000"/>
              <w:bottom w:val="single" w:sz="4" w:space="0" w:color="auto"/>
              <w:right w:val="single" w:sz="6" w:space="0" w:color="000000"/>
            </w:tcBorders>
            <w:hideMark/>
          </w:tcPr>
          <w:p w14:paraId="26FA499D"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31MAR2016</w:t>
            </w:r>
          </w:p>
        </w:tc>
        <w:tc>
          <w:tcPr>
            <w:tcW w:w="4821" w:type="dxa"/>
            <w:tcBorders>
              <w:top w:val="single" w:sz="4" w:space="0" w:color="auto"/>
              <w:left w:val="single" w:sz="6" w:space="0" w:color="000000"/>
              <w:bottom w:val="single" w:sz="4" w:space="0" w:color="auto"/>
              <w:right w:val="single" w:sz="6" w:space="0" w:color="000000"/>
            </w:tcBorders>
            <w:hideMark/>
          </w:tcPr>
          <w:p w14:paraId="6AE6D011" w14:textId="77777777" w:rsidR="00314749" w:rsidRPr="00387A85" w:rsidRDefault="00314749" w:rsidP="00314749">
            <w:pPr>
              <w:spacing w:after="120" w:line="240" w:lineRule="auto"/>
              <w:jc w:val="both"/>
              <w:rPr>
                <w:rFonts w:ascii="Arial" w:hAnsi="Arial" w:cs="Arial"/>
                <w:sz w:val="16"/>
                <w:szCs w:val="16"/>
              </w:rPr>
            </w:pPr>
            <w:r w:rsidRPr="00387A85">
              <w:rPr>
                <w:rFonts w:ascii="Arial" w:hAnsi="Arial" w:cs="Arial"/>
                <w:sz w:val="16"/>
                <w:szCs w:val="16"/>
              </w:rPr>
              <w:t>Review by Purchasing Core team:</w:t>
            </w:r>
          </w:p>
          <w:p w14:paraId="33C919AF" w14:textId="77777777" w:rsidR="00314749" w:rsidRPr="00387A85" w:rsidRDefault="00314749" w:rsidP="00314749">
            <w:pPr>
              <w:spacing w:line="240" w:lineRule="auto"/>
              <w:rPr>
                <w:rFonts w:ascii="Arial" w:hAnsi="Arial" w:cs="Arial"/>
                <w:sz w:val="16"/>
                <w:szCs w:val="16"/>
              </w:rPr>
            </w:pPr>
            <w:r w:rsidRPr="00387A85">
              <w:rPr>
                <w:rFonts w:ascii="Arial" w:hAnsi="Arial" w:cs="Arial"/>
                <w:sz w:val="16"/>
                <w:szCs w:val="16"/>
              </w:rPr>
              <w:t>Modified the approvers</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hideMark/>
          </w:tcPr>
          <w:p w14:paraId="44EB0BA4"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Global Corporate Purchasing Director*</w:t>
            </w:r>
          </w:p>
        </w:tc>
      </w:tr>
      <w:tr w:rsidR="00314749" w14:paraId="4F91DF49"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hideMark/>
          </w:tcPr>
          <w:p w14:paraId="5EC4B416"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E</w:t>
            </w:r>
          </w:p>
        </w:tc>
        <w:tc>
          <w:tcPr>
            <w:tcW w:w="2269" w:type="dxa"/>
            <w:tcBorders>
              <w:top w:val="single" w:sz="4" w:space="0" w:color="auto"/>
              <w:left w:val="single" w:sz="6" w:space="0" w:color="000000"/>
              <w:bottom w:val="single" w:sz="4" w:space="0" w:color="auto"/>
              <w:right w:val="single" w:sz="6" w:space="0" w:color="000000"/>
            </w:tcBorders>
            <w:hideMark/>
          </w:tcPr>
          <w:p w14:paraId="3B3D87CF"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7</w:t>
            </w:r>
            <w:r w:rsidRPr="00387A85">
              <w:rPr>
                <w:rFonts w:ascii="Arial" w:hAnsi="Arial" w:cs="Arial"/>
                <w:sz w:val="16"/>
                <w:szCs w:val="16"/>
                <w:vertAlign w:val="superscript"/>
              </w:rPr>
              <w:t>th</w:t>
            </w:r>
            <w:r w:rsidRPr="00387A85">
              <w:rPr>
                <w:rFonts w:ascii="Arial" w:hAnsi="Arial" w:cs="Arial"/>
                <w:sz w:val="16"/>
                <w:szCs w:val="16"/>
              </w:rPr>
              <w:t xml:space="preserve"> March 2018</w:t>
            </w:r>
          </w:p>
        </w:tc>
        <w:tc>
          <w:tcPr>
            <w:tcW w:w="4821" w:type="dxa"/>
            <w:tcBorders>
              <w:top w:val="single" w:sz="4" w:space="0" w:color="auto"/>
              <w:left w:val="single" w:sz="6" w:space="0" w:color="000000"/>
              <w:bottom w:val="single" w:sz="4" w:space="0" w:color="auto"/>
              <w:right w:val="single" w:sz="6" w:space="0" w:color="000000"/>
            </w:tcBorders>
            <w:hideMark/>
          </w:tcPr>
          <w:p w14:paraId="428FE58B" w14:textId="77777777" w:rsidR="00314749" w:rsidRPr="00387A85" w:rsidRDefault="00314749" w:rsidP="00314749">
            <w:pPr>
              <w:spacing w:after="120" w:line="240" w:lineRule="auto"/>
              <w:jc w:val="both"/>
              <w:rPr>
                <w:rFonts w:ascii="Arial" w:hAnsi="Arial" w:cs="Arial"/>
                <w:sz w:val="16"/>
                <w:szCs w:val="16"/>
              </w:rPr>
            </w:pPr>
            <w:r w:rsidRPr="00387A85">
              <w:rPr>
                <w:rFonts w:ascii="Arial" w:hAnsi="Arial" w:cs="Arial"/>
                <w:sz w:val="16"/>
                <w:szCs w:val="16"/>
              </w:rPr>
              <w:t>Modified to align with IATF 16949. Change document number from CP-30-ALL-21 to        CP-8-ALL-46</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hideMark/>
          </w:tcPr>
          <w:p w14:paraId="2565DB11"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Director Corporate Quality Systems</w:t>
            </w:r>
          </w:p>
        </w:tc>
      </w:tr>
      <w:tr w:rsidR="00314749" w14:paraId="404AEED7"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tcPr>
          <w:p w14:paraId="2A2FD1A2" w14:textId="77777777" w:rsidR="00314749" w:rsidRPr="00387A85" w:rsidRDefault="00314749" w:rsidP="00314749">
            <w:pPr>
              <w:tabs>
                <w:tab w:val="right" w:pos="1260"/>
              </w:tabs>
              <w:spacing w:line="240" w:lineRule="auto"/>
              <w:jc w:val="center"/>
              <w:rPr>
                <w:rFonts w:ascii="Arial" w:hAnsi="Arial" w:cs="Arial"/>
                <w:sz w:val="16"/>
                <w:szCs w:val="16"/>
              </w:rPr>
            </w:pPr>
            <w:r w:rsidRPr="00387A85">
              <w:rPr>
                <w:rFonts w:ascii="Arial" w:hAnsi="Arial" w:cs="Arial"/>
                <w:sz w:val="16"/>
                <w:szCs w:val="16"/>
              </w:rPr>
              <w:t>F</w:t>
            </w:r>
          </w:p>
        </w:tc>
        <w:tc>
          <w:tcPr>
            <w:tcW w:w="2269" w:type="dxa"/>
            <w:tcBorders>
              <w:top w:val="single" w:sz="4" w:space="0" w:color="auto"/>
              <w:left w:val="single" w:sz="6" w:space="0" w:color="000000"/>
              <w:bottom w:val="single" w:sz="4" w:space="0" w:color="auto"/>
              <w:right w:val="single" w:sz="6" w:space="0" w:color="000000"/>
            </w:tcBorders>
          </w:tcPr>
          <w:p w14:paraId="0789ECBA"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9</w:t>
            </w:r>
            <w:r w:rsidRPr="00387A85">
              <w:rPr>
                <w:rFonts w:ascii="Arial" w:hAnsi="Arial" w:cs="Arial"/>
                <w:sz w:val="16"/>
                <w:szCs w:val="16"/>
                <w:vertAlign w:val="superscript"/>
              </w:rPr>
              <w:t>th</w:t>
            </w:r>
            <w:r w:rsidRPr="00387A85">
              <w:rPr>
                <w:rFonts w:ascii="Arial" w:hAnsi="Arial" w:cs="Arial"/>
                <w:sz w:val="16"/>
                <w:szCs w:val="16"/>
              </w:rPr>
              <w:t xml:space="preserve"> April 2019</w:t>
            </w:r>
          </w:p>
        </w:tc>
        <w:tc>
          <w:tcPr>
            <w:tcW w:w="4821" w:type="dxa"/>
            <w:tcBorders>
              <w:top w:val="single" w:sz="4" w:space="0" w:color="auto"/>
              <w:left w:val="single" w:sz="6" w:space="0" w:color="000000"/>
              <w:bottom w:val="single" w:sz="4" w:space="0" w:color="auto"/>
              <w:right w:val="single" w:sz="6" w:space="0" w:color="000000"/>
            </w:tcBorders>
          </w:tcPr>
          <w:p w14:paraId="514B49E0" w14:textId="77777777" w:rsidR="00314749" w:rsidRPr="00387A85" w:rsidRDefault="00314749" w:rsidP="00314749">
            <w:pPr>
              <w:spacing w:after="120" w:line="240" w:lineRule="auto"/>
              <w:jc w:val="both"/>
              <w:rPr>
                <w:rFonts w:ascii="Arial" w:hAnsi="Arial" w:cs="Arial"/>
                <w:sz w:val="16"/>
                <w:szCs w:val="16"/>
              </w:rPr>
            </w:pPr>
            <w:r w:rsidRPr="00387A85">
              <w:rPr>
                <w:rFonts w:ascii="Arial" w:hAnsi="Arial" w:cs="Arial"/>
                <w:sz w:val="16"/>
                <w:szCs w:val="16"/>
              </w:rPr>
              <w:t>Removed reference to CP-8-ALL-47 Supplier PPAP Procedure</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tcPr>
          <w:p w14:paraId="505DF9F4"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Director Corporate Quality Systems</w:t>
            </w:r>
          </w:p>
        </w:tc>
      </w:tr>
      <w:tr w:rsidR="00314749" w14:paraId="11EC849A" w14:textId="77777777" w:rsidTr="00314749">
        <w:trPr>
          <w:trHeight w:val="360"/>
        </w:trPr>
        <w:tc>
          <w:tcPr>
            <w:tcW w:w="1348" w:type="dxa"/>
            <w:tcBorders>
              <w:top w:val="single" w:sz="4" w:space="0" w:color="auto"/>
              <w:left w:val="single" w:sz="12" w:space="0" w:color="000000"/>
              <w:bottom w:val="single" w:sz="4" w:space="0" w:color="auto"/>
              <w:right w:val="single" w:sz="6" w:space="0" w:color="000000"/>
            </w:tcBorders>
          </w:tcPr>
          <w:p w14:paraId="15B988D9" w14:textId="77777777" w:rsidR="00314749" w:rsidRPr="00E829AE" w:rsidRDefault="00314749" w:rsidP="00314749">
            <w:pPr>
              <w:tabs>
                <w:tab w:val="right" w:pos="1260"/>
              </w:tabs>
              <w:spacing w:line="240" w:lineRule="auto"/>
              <w:jc w:val="center"/>
              <w:rPr>
                <w:rFonts w:ascii="Arial" w:hAnsi="Arial" w:cs="Arial"/>
                <w:sz w:val="16"/>
                <w:szCs w:val="16"/>
              </w:rPr>
            </w:pPr>
            <w:r w:rsidRPr="00E829AE">
              <w:rPr>
                <w:rFonts w:ascii="Arial" w:hAnsi="Arial" w:cs="Arial"/>
                <w:sz w:val="16"/>
                <w:szCs w:val="16"/>
              </w:rPr>
              <w:t>G</w:t>
            </w:r>
          </w:p>
        </w:tc>
        <w:tc>
          <w:tcPr>
            <w:tcW w:w="2269" w:type="dxa"/>
            <w:tcBorders>
              <w:top w:val="single" w:sz="4" w:space="0" w:color="auto"/>
              <w:left w:val="single" w:sz="6" w:space="0" w:color="000000"/>
              <w:bottom w:val="single" w:sz="4" w:space="0" w:color="auto"/>
              <w:right w:val="single" w:sz="6" w:space="0" w:color="000000"/>
            </w:tcBorders>
          </w:tcPr>
          <w:p w14:paraId="09C39F0A" w14:textId="77777777" w:rsidR="00314749" w:rsidRPr="00E829AE" w:rsidRDefault="00314749" w:rsidP="00314749">
            <w:pPr>
              <w:spacing w:line="240" w:lineRule="auto"/>
              <w:jc w:val="center"/>
              <w:rPr>
                <w:rFonts w:ascii="Arial" w:hAnsi="Arial" w:cs="Arial"/>
                <w:sz w:val="16"/>
                <w:szCs w:val="16"/>
              </w:rPr>
            </w:pPr>
            <w:r>
              <w:rPr>
                <w:rFonts w:ascii="Arial" w:hAnsi="Arial" w:cs="Arial"/>
                <w:sz w:val="16"/>
                <w:szCs w:val="16"/>
              </w:rPr>
              <w:t>18</w:t>
            </w:r>
            <w:r w:rsidRPr="00E829AE">
              <w:rPr>
                <w:rFonts w:ascii="Arial" w:hAnsi="Arial" w:cs="Arial"/>
                <w:sz w:val="16"/>
                <w:szCs w:val="16"/>
                <w:vertAlign w:val="superscript"/>
              </w:rPr>
              <w:t>th</w:t>
            </w:r>
            <w:r>
              <w:rPr>
                <w:rFonts w:ascii="Arial" w:hAnsi="Arial" w:cs="Arial"/>
                <w:sz w:val="16"/>
                <w:szCs w:val="16"/>
              </w:rPr>
              <w:t xml:space="preserve"> May 2021</w:t>
            </w:r>
          </w:p>
        </w:tc>
        <w:tc>
          <w:tcPr>
            <w:tcW w:w="4821" w:type="dxa"/>
            <w:tcBorders>
              <w:top w:val="single" w:sz="4" w:space="0" w:color="auto"/>
              <w:left w:val="single" w:sz="6" w:space="0" w:color="000000"/>
              <w:bottom w:val="single" w:sz="4" w:space="0" w:color="auto"/>
              <w:right w:val="single" w:sz="6" w:space="0" w:color="000000"/>
            </w:tcBorders>
          </w:tcPr>
          <w:p w14:paraId="30B8EA92"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Updated header with new Logo</w:t>
            </w:r>
          </w:p>
          <w:p w14:paraId="410BB5C3"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TI Fluid Systems / TIFS was TI Automotive / TI multiple locations</w:t>
            </w:r>
          </w:p>
          <w:p w14:paraId="7948C1B1" w14:textId="77777777" w:rsidR="00314749" w:rsidRPr="00387A85" w:rsidRDefault="00314749" w:rsidP="00314749">
            <w:pPr>
              <w:pStyle w:val="ListParagraph"/>
              <w:numPr>
                <w:ilvl w:val="1"/>
                <w:numId w:val="45"/>
              </w:numPr>
              <w:spacing w:after="0" w:line="240" w:lineRule="auto"/>
              <w:jc w:val="both"/>
              <w:rPr>
                <w:rFonts w:ascii="Arial" w:hAnsi="Arial" w:cs="Arial"/>
                <w:sz w:val="16"/>
                <w:szCs w:val="16"/>
              </w:rPr>
            </w:pPr>
            <w:r w:rsidRPr="00387A85">
              <w:rPr>
                <w:rFonts w:ascii="Arial" w:hAnsi="Arial" w:cs="Arial"/>
                <w:sz w:val="16"/>
                <w:szCs w:val="16"/>
              </w:rPr>
              <w:t>Added Logistic</w:t>
            </w:r>
          </w:p>
          <w:p w14:paraId="773BAAEB"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2.5 Added Logistic</w:t>
            </w:r>
          </w:p>
          <w:p w14:paraId="4718F0E2"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3.1 Added definitions: CSCC and 8D / PPS</w:t>
            </w:r>
          </w:p>
          <w:p w14:paraId="22DDDD27"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3.2.3 Added critical concern impact table.</w:t>
            </w:r>
          </w:p>
          <w:p w14:paraId="3479ECD9" w14:textId="77777777" w:rsidR="00314749" w:rsidRPr="00387A85" w:rsidRDefault="00314749" w:rsidP="00314749">
            <w:pPr>
              <w:spacing w:after="0" w:line="240" w:lineRule="auto"/>
              <w:jc w:val="both"/>
              <w:rPr>
                <w:rFonts w:ascii="Arial" w:hAnsi="Arial" w:cs="Arial"/>
                <w:sz w:val="16"/>
                <w:szCs w:val="16"/>
              </w:rPr>
            </w:pPr>
            <w:r w:rsidRPr="00387A85">
              <w:rPr>
                <w:rFonts w:ascii="Arial" w:hAnsi="Arial" w:cs="Arial"/>
                <w:sz w:val="16"/>
                <w:szCs w:val="16"/>
              </w:rPr>
              <w:t>3.5.3 Added 8D Problem Solving Methodology</w:t>
            </w:r>
          </w:p>
          <w:p w14:paraId="448005D7" w14:textId="77777777" w:rsidR="00314749" w:rsidRDefault="00314749" w:rsidP="00314749">
            <w:pPr>
              <w:spacing w:after="0" w:line="240" w:lineRule="auto"/>
              <w:jc w:val="both"/>
              <w:rPr>
                <w:rFonts w:ascii="Arial" w:hAnsi="Arial" w:cs="Arial"/>
                <w:sz w:val="16"/>
                <w:szCs w:val="16"/>
              </w:rPr>
            </w:pPr>
            <w:r w:rsidRPr="00387A85">
              <w:rPr>
                <w:rFonts w:ascii="Arial" w:hAnsi="Arial" w:cs="Arial"/>
                <w:sz w:val="16"/>
                <w:szCs w:val="16"/>
              </w:rPr>
              <w:t>4.4 Added Supplier Escalation Procedure CP-8-ALL-80</w:t>
            </w:r>
          </w:p>
          <w:p w14:paraId="7E6CEE1B"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 xml:space="preserve">5.8 </w:t>
            </w:r>
            <w:proofErr w:type="spellStart"/>
            <w:r>
              <w:rPr>
                <w:rFonts w:ascii="Arial" w:hAnsi="Arial" w:cs="Arial"/>
                <w:sz w:val="16"/>
                <w:szCs w:val="16"/>
              </w:rPr>
              <w:t>IpB</w:t>
            </w:r>
            <w:proofErr w:type="spellEnd"/>
            <w:r>
              <w:rPr>
                <w:rFonts w:ascii="Arial" w:hAnsi="Arial" w:cs="Arial"/>
                <w:sz w:val="16"/>
                <w:szCs w:val="16"/>
              </w:rPr>
              <w:t xml:space="preserve"> – Incidents per Billion was PPM</w:t>
            </w:r>
          </w:p>
          <w:p w14:paraId="33F77C51"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5.12.2.1, 5.12.2.2, 5.12.2.3 Added to Controlled Shipping Level 2 (CS2)</w:t>
            </w:r>
          </w:p>
          <w:p w14:paraId="386908AB"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5.14 Turtle Diagram:</w:t>
            </w:r>
          </w:p>
          <w:p w14:paraId="307E4869"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 xml:space="preserve">With </w:t>
            </w:r>
            <w:proofErr w:type="gramStart"/>
            <w:r>
              <w:rPr>
                <w:rFonts w:ascii="Arial" w:hAnsi="Arial" w:cs="Arial"/>
                <w:sz w:val="16"/>
                <w:szCs w:val="16"/>
              </w:rPr>
              <w:t>Who</w:t>
            </w:r>
            <w:proofErr w:type="gramEnd"/>
            <w:r>
              <w:rPr>
                <w:rFonts w:ascii="Arial" w:hAnsi="Arial" w:cs="Arial"/>
                <w:sz w:val="16"/>
                <w:szCs w:val="16"/>
              </w:rPr>
              <w:t>: Added Supplier Development and Logistic</w:t>
            </w:r>
          </w:p>
          <w:p w14:paraId="77ACB823"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Process Inputs: TIFS MP&amp;L was TI MP&amp;L</w:t>
            </w:r>
          </w:p>
          <w:p w14:paraId="3821084F"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How: Added CP-8-ALL-80 Supplier Escalation Procedure</w:t>
            </w:r>
          </w:p>
          <w:p w14:paraId="66488042" w14:textId="77777777" w:rsidR="00314749" w:rsidRDefault="00314749" w:rsidP="00314749">
            <w:pPr>
              <w:spacing w:after="0" w:line="240" w:lineRule="auto"/>
              <w:jc w:val="both"/>
              <w:rPr>
                <w:rFonts w:ascii="Arial" w:hAnsi="Arial" w:cs="Arial"/>
                <w:sz w:val="16"/>
                <w:szCs w:val="16"/>
              </w:rPr>
            </w:pPr>
            <w:r>
              <w:rPr>
                <w:rFonts w:ascii="Arial" w:hAnsi="Arial" w:cs="Arial"/>
                <w:sz w:val="16"/>
                <w:szCs w:val="16"/>
              </w:rPr>
              <w:t xml:space="preserve">With What: </w:t>
            </w:r>
            <w:proofErr w:type="spellStart"/>
            <w:r>
              <w:rPr>
                <w:rFonts w:ascii="Arial" w:hAnsi="Arial" w:cs="Arial"/>
                <w:sz w:val="16"/>
                <w:szCs w:val="16"/>
              </w:rPr>
              <w:t>IpB</w:t>
            </w:r>
            <w:proofErr w:type="spellEnd"/>
            <w:r>
              <w:rPr>
                <w:rFonts w:ascii="Arial" w:hAnsi="Arial" w:cs="Arial"/>
                <w:sz w:val="16"/>
                <w:szCs w:val="16"/>
              </w:rPr>
              <w:t xml:space="preserve"> was PPM</w:t>
            </w:r>
          </w:p>
          <w:p w14:paraId="066D61B6" w14:textId="77777777" w:rsidR="00314749" w:rsidRPr="00387A85" w:rsidRDefault="00314749" w:rsidP="00314749">
            <w:pPr>
              <w:spacing w:after="0" w:line="240" w:lineRule="auto"/>
              <w:jc w:val="both"/>
              <w:rPr>
                <w:rFonts w:ascii="Arial" w:hAnsi="Arial" w:cs="Arial"/>
                <w:sz w:val="16"/>
                <w:szCs w:val="16"/>
              </w:rPr>
            </w:pPr>
            <w:r>
              <w:rPr>
                <w:rFonts w:ascii="Arial" w:hAnsi="Arial" w:cs="Arial"/>
                <w:sz w:val="16"/>
                <w:szCs w:val="16"/>
              </w:rPr>
              <w:t xml:space="preserve">Process Outputs: </w:t>
            </w:r>
            <w:proofErr w:type="spellStart"/>
            <w:r>
              <w:rPr>
                <w:rFonts w:ascii="Arial" w:hAnsi="Arial" w:cs="Arial"/>
                <w:sz w:val="16"/>
                <w:szCs w:val="16"/>
              </w:rPr>
              <w:t>IpB</w:t>
            </w:r>
            <w:proofErr w:type="spellEnd"/>
            <w:r>
              <w:rPr>
                <w:rFonts w:ascii="Arial" w:hAnsi="Arial" w:cs="Arial"/>
                <w:sz w:val="16"/>
                <w:szCs w:val="16"/>
              </w:rPr>
              <w:t xml:space="preserve"> was PPM </w:t>
            </w:r>
          </w:p>
        </w:tc>
        <w:tc>
          <w:tcPr>
            <w:tcW w:w="1567" w:type="dxa"/>
            <w:tcBorders>
              <w:top w:val="single" w:sz="4" w:space="0" w:color="auto"/>
              <w:left w:val="single" w:sz="6" w:space="0" w:color="000000"/>
              <w:bottom w:val="single" w:sz="4" w:space="0" w:color="auto"/>
              <w:right w:val="single" w:sz="12" w:space="0" w:color="000000"/>
            </w:tcBorders>
            <w:tcMar>
              <w:top w:w="0" w:type="dxa"/>
              <w:left w:w="29" w:type="dxa"/>
              <w:bottom w:w="0" w:type="dxa"/>
              <w:right w:w="29" w:type="dxa"/>
            </w:tcMar>
          </w:tcPr>
          <w:p w14:paraId="2D4A2EA7" w14:textId="77777777" w:rsidR="00314749" w:rsidRPr="00387A85" w:rsidRDefault="00314749" w:rsidP="00314749">
            <w:pPr>
              <w:spacing w:line="240" w:lineRule="auto"/>
              <w:jc w:val="center"/>
              <w:rPr>
                <w:rFonts w:ascii="Arial" w:hAnsi="Arial" w:cs="Arial"/>
                <w:sz w:val="16"/>
                <w:szCs w:val="16"/>
              </w:rPr>
            </w:pPr>
            <w:r w:rsidRPr="00387A85">
              <w:rPr>
                <w:rFonts w:ascii="Arial" w:hAnsi="Arial" w:cs="Arial"/>
                <w:sz w:val="16"/>
                <w:szCs w:val="16"/>
              </w:rPr>
              <w:t>Director Corporate Quality Systems</w:t>
            </w:r>
          </w:p>
        </w:tc>
      </w:tr>
      <w:tr w:rsidR="00314749" w14:paraId="6AD12C96" w14:textId="77777777" w:rsidTr="00314749">
        <w:trPr>
          <w:trHeight w:val="360"/>
        </w:trPr>
        <w:tc>
          <w:tcPr>
            <w:tcW w:w="1348" w:type="dxa"/>
            <w:tcBorders>
              <w:top w:val="single" w:sz="4" w:space="0" w:color="auto"/>
              <w:left w:val="single" w:sz="12" w:space="0" w:color="000000"/>
              <w:bottom w:val="single" w:sz="12" w:space="0" w:color="000000"/>
              <w:right w:val="single" w:sz="6" w:space="0" w:color="000000"/>
            </w:tcBorders>
          </w:tcPr>
          <w:p w14:paraId="39A7C9CF" w14:textId="385C26A5" w:rsidR="00314749" w:rsidRPr="00E829AE" w:rsidRDefault="00314749" w:rsidP="00314749">
            <w:pPr>
              <w:tabs>
                <w:tab w:val="right" w:pos="1260"/>
              </w:tabs>
              <w:spacing w:line="240" w:lineRule="auto"/>
              <w:jc w:val="center"/>
              <w:rPr>
                <w:rFonts w:ascii="Arial" w:hAnsi="Arial" w:cs="Arial"/>
                <w:sz w:val="16"/>
                <w:szCs w:val="16"/>
              </w:rPr>
            </w:pPr>
            <w:r>
              <w:rPr>
                <w:rFonts w:ascii="Arial" w:hAnsi="Arial" w:cs="Arial"/>
                <w:sz w:val="16"/>
                <w:szCs w:val="16"/>
              </w:rPr>
              <w:t>H</w:t>
            </w:r>
          </w:p>
        </w:tc>
        <w:tc>
          <w:tcPr>
            <w:tcW w:w="2269" w:type="dxa"/>
            <w:tcBorders>
              <w:top w:val="single" w:sz="4" w:space="0" w:color="auto"/>
              <w:left w:val="single" w:sz="6" w:space="0" w:color="000000"/>
              <w:bottom w:val="single" w:sz="12" w:space="0" w:color="000000"/>
              <w:right w:val="single" w:sz="6" w:space="0" w:color="000000"/>
            </w:tcBorders>
          </w:tcPr>
          <w:p w14:paraId="74F5D713" w14:textId="0674D84F" w:rsidR="00314749" w:rsidRDefault="00354ACA" w:rsidP="00314749">
            <w:pPr>
              <w:spacing w:line="240" w:lineRule="auto"/>
              <w:jc w:val="center"/>
              <w:rPr>
                <w:rFonts w:ascii="Arial" w:hAnsi="Arial" w:cs="Arial"/>
                <w:sz w:val="16"/>
                <w:szCs w:val="16"/>
              </w:rPr>
            </w:pPr>
            <w:r>
              <w:rPr>
                <w:rFonts w:ascii="Arial" w:hAnsi="Arial" w:cs="Arial"/>
                <w:sz w:val="16"/>
                <w:szCs w:val="16"/>
              </w:rPr>
              <w:t>26</w:t>
            </w:r>
            <w:r w:rsidRPr="00354ACA">
              <w:rPr>
                <w:rFonts w:ascii="Arial" w:hAnsi="Arial" w:cs="Arial"/>
                <w:sz w:val="16"/>
                <w:szCs w:val="16"/>
                <w:vertAlign w:val="superscript"/>
              </w:rPr>
              <w:t>th</w:t>
            </w:r>
            <w:r>
              <w:rPr>
                <w:rFonts w:ascii="Arial" w:hAnsi="Arial" w:cs="Arial"/>
                <w:sz w:val="16"/>
                <w:szCs w:val="16"/>
              </w:rPr>
              <w:t xml:space="preserve"> August 2021</w:t>
            </w:r>
          </w:p>
        </w:tc>
        <w:tc>
          <w:tcPr>
            <w:tcW w:w="4821" w:type="dxa"/>
            <w:tcBorders>
              <w:top w:val="single" w:sz="4" w:space="0" w:color="auto"/>
              <w:left w:val="single" w:sz="6" w:space="0" w:color="000000"/>
              <w:bottom w:val="single" w:sz="12" w:space="0" w:color="000000"/>
              <w:right w:val="single" w:sz="6" w:space="0" w:color="000000"/>
            </w:tcBorders>
          </w:tcPr>
          <w:p w14:paraId="0C4D4E40" w14:textId="49A8B776" w:rsidR="00314749" w:rsidRDefault="00314749" w:rsidP="00314749">
            <w:pPr>
              <w:spacing w:after="0" w:line="240" w:lineRule="auto"/>
              <w:jc w:val="both"/>
              <w:rPr>
                <w:rFonts w:ascii="Arial" w:hAnsi="Arial" w:cs="Arial"/>
                <w:sz w:val="16"/>
                <w:szCs w:val="16"/>
              </w:rPr>
            </w:pPr>
            <w:r>
              <w:rPr>
                <w:rFonts w:ascii="Arial" w:hAnsi="Arial" w:cs="Arial"/>
                <w:sz w:val="16"/>
                <w:szCs w:val="16"/>
              </w:rPr>
              <w:t>5.8.3 Added Concern Ranking Impact table</w:t>
            </w:r>
          </w:p>
          <w:p w14:paraId="1648DBAE" w14:textId="15292911" w:rsidR="00314749" w:rsidRPr="00387A85" w:rsidRDefault="00314749" w:rsidP="00314749">
            <w:pPr>
              <w:spacing w:after="0" w:line="240" w:lineRule="auto"/>
              <w:jc w:val="both"/>
              <w:rPr>
                <w:rFonts w:ascii="Arial" w:hAnsi="Arial" w:cs="Arial"/>
                <w:sz w:val="16"/>
                <w:szCs w:val="16"/>
              </w:rPr>
            </w:pPr>
            <w:r>
              <w:rPr>
                <w:rFonts w:ascii="Arial" w:hAnsi="Arial" w:cs="Arial"/>
                <w:sz w:val="16"/>
                <w:szCs w:val="16"/>
              </w:rPr>
              <w:t>5.8.3 In example Impact Factor was Concern Ranking</w:t>
            </w:r>
          </w:p>
        </w:tc>
        <w:tc>
          <w:tcPr>
            <w:tcW w:w="1567" w:type="dxa"/>
            <w:tcBorders>
              <w:top w:val="single" w:sz="4" w:space="0" w:color="auto"/>
              <w:left w:val="single" w:sz="6" w:space="0" w:color="000000"/>
              <w:bottom w:val="single" w:sz="12" w:space="0" w:color="000000"/>
              <w:right w:val="single" w:sz="12" w:space="0" w:color="000000"/>
            </w:tcBorders>
            <w:tcMar>
              <w:top w:w="0" w:type="dxa"/>
              <w:left w:w="29" w:type="dxa"/>
              <w:bottom w:w="0" w:type="dxa"/>
              <w:right w:w="29" w:type="dxa"/>
            </w:tcMar>
          </w:tcPr>
          <w:p w14:paraId="04206BB8" w14:textId="47B9B5C7" w:rsidR="00314749" w:rsidRPr="00387A85" w:rsidRDefault="00354ACA" w:rsidP="00314749">
            <w:pPr>
              <w:spacing w:line="240" w:lineRule="auto"/>
              <w:jc w:val="center"/>
              <w:rPr>
                <w:rFonts w:ascii="Arial" w:hAnsi="Arial" w:cs="Arial"/>
                <w:sz w:val="16"/>
                <w:szCs w:val="16"/>
              </w:rPr>
            </w:pPr>
            <w:r w:rsidRPr="00387A85">
              <w:rPr>
                <w:rFonts w:ascii="Arial" w:hAnsi="Arial" w:cs="Arial"/>
                <w:sz w:val="16"/>
                <w:szCs w:val="16"/>
              </w:rPr>
              <w:t>Director Corporate Quality Systems</w:t>
            </w:r>
          </w:p>
        </w:tc>
      </w:tr>
    </w:tbl>
    <w:p w14:paraId="42E7FCCF" w14:textId="111C4B82" w:rsidR="00847AB7" w:rsidRDefault="00376871" w:rsidP="00314749">
      <w:pPr>
        <w:numPr>
          <w:ilvl w:val="0"/>
          <w:numId w:val="31"/>
        </w:numPr>
        <w:spacing w:before="120" w:after="0" w:line="240" w:lineRule="auto"/>
        <w:ind w:left="562" w:hanging="562"/>
        <w:jc w:val="both"/>
        <w:rPr>
          <w:rFonts w:ascii="Arial" w:hAnsi="Arial"/>
          <w:b/>
          <w:sz w:val="22"/>
          <w:szCs w:val="20"/>
        </w:rPr>
      </w:pPr>
      <w:r w:rsidRPr="00314749">
        <w:rPr>
          <w:b/>
          <w:u w:val="single"/>
        </w:rPr>
        <w:t>REASON FOR CHANGE TABLE</w:t>
      </w:r>
      <w:r w:rsidRPr="00314749">
        <w:rPr>
          <w:b/>
        </w:rPr>
        <w:t>:</w:t>
      </w:r>
      <w:r w:rsidR="00997A0C" w:rsidRPr="00314749">
        <w:rPr>
          <w:rFonts w:ascii="Arial" w:hAnsi="Arial"/>
          <w:b/>
          <w:sz w:val="22"/>
          <w:szCs w:val="20"/>
        </w:rPr>
        <w:t xml:space="preserve"> </w:t>
      </w:r>
    </w:p>
    <w:sectPr w:rsidR="00847AB7" w:rsidSect="00474D76">
      <w:headerReference w:type="even" r:id="rId14"/>
      <w:headerReference w:type="default" r:id="rId15"/>
      <w:footerReference w:type="default" r:id="rId16"/>
      <w:headerReference w:type="first" r:id="rId17"/>
      <w:pgSz w:w="12240" w:h="15840"/>
      <w:pgMar w:top="1152" w:right="990" w:bottom="1152" w:left="115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F927" w14:textId="77777777" w:rsidR="00DF70F2" w:rsidRDefault="00DF70F2">
      <w:pPr>
        <w:spacing w:after="0" w:line="240" w:lineRule="auto"/>
      </w:pPr>
      <w:r>
        <w:separator/>
      </w:r>
    </w:p>
  </w:endnote>
  <w:endnote w:type="continuationSeparator" w:id="0">
    <w:p w14:paraId="38D6107F" w14:textId="77777777" w:rsidR="00DF70F2" w:rsidRDefault="00DF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C7" w14:textId="1C3D1870" w:rsidR="00AB5195" w:rsidRPr="00F03180" w:rsidRDefault="00101B70" w:rsidP="004A6D98">
    <w:pPr>
      <w:pStyle w:val="Footer"/>
      <w:pBdr>
        <w:top w:val="single" w:sz="4" w:space="1" w:color="auto"/>
      </w:pBdr>
      <w:tabs>
        <w:tab w:val="clear" w:pos="4320"/>
        <w:tab w:val="clear" w:pos="8640"/>
        <w:tab w:val="center" w:pos="5103"/>
        <w:tab w:val="right" w:pos="10206"/>
      </w:tabs>
      <w:rPr>
        <w:rFonts w:ascii="Arial" w:hAnsi="Arial" w:cs="Arial"/>
        <w:sz w:val="18"/>
        <w:szCs w:val="18"/>
      </w:rPr>
    </w:pPr>
    <w:r w:rsidRPr="001E6124">
      <w:rPr>
        <w:rStyle w:val="PageNumber"/>
        <w:rFonts w:ascii="Arial" w:hAnsi="Arial" w:cs="Arial"/>
        <w:color w:val="808080"/>
        <w:sz w:val="18"/>
        <w:szCs w:val="18"/>
      </w:rPr>
      <w:t xml:space="preserve">Page </w:t>
    </w:r>
    <w:r w:rsidR="007352AA"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PAGE </w:instrText>
    </w:r>
    <w:r w:rsidR="007352AA" w:rsidRPr="001E6124">
      <w:rPr>
        <w:rStyle w:val="PageNumber"/>
        <w:rFonts w:ascii="Arial" w:hAnsi="Arial" w:cs="Arial"/>
        <w:sz w:val="18"/>
        <w:szCs w:val="18"/>
      </w:rPr>
      <w:fldChar w:fldCharType="separate"/>
    </w:r>
    <w:r w:rsidR="00976CBA">
      <w:rPr>
        <w:rStyle w:val="PageNumber"/>
        <w:rFonts w:ascii="Arial" w:hAnsi="Arial" w:cs="Arial"/>
        <w:noProof/>
        <w:sz w:val="18"/>
        <w:szCs w:val="18"/>
      </w:rPr>
      <w:t>15</w:t>
    </w:r>
    <w:r w:rsidR="007352AA" w:rsidRPr="001E6124">
      <w:rPr>
        <w:rStyle w:val="PageNumber"/>
        <w:rFonts w:ascii="Arial" w:hAnsi="Arial" w:cs="Arial"/>
        <w:sz w:val="18"/>
        <w:szCs w:val="18"/>
      </w:rPr>
      <w:fldChar w:fldCharType="end"/>
    </w:r>
    <w:r w:rsidRPr="001E6124">
      <w:rPr>
        <w:rStyle w:val="PageNumber"/>
        <w:rFonts w:ascii="Arial" w:hAnsi="Arial" w:cs="Arial"/>
        <w:sz w:val="18"/>
        <w:szCs w:val="18"/>
      </w:rPr>
      <w:t xml:space="preserve"> of </w:t>
    </w:r>
    <w:r w:rsidR="007352AA"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NUMPAGES </w:instrText>
    </w:r>
    <w:r w:rsidR="007352AA" w:rsidRPr="001E6124">
      <w:rPr>
        <w:rStyle w:val="PageNumber"/>
        <w:rFonts w:ascii="Arial" w:hAnsi="Arial" w:cs="Arial"/>
        <w:sz w:val="18"/>
        <w:szCs w:val="18"/>
      </w:rPr>
      <w:fldChar w:fldCharType="separate"/>
    </w:r>
    <w:r w:rsidR="00976CBA">
      <w:rPr>
        <w:rStyle w:val="PageNumber"/>
        <w:rFonts w:ascii="Arial" w:hAnsi="Arial" w:cs="Arial"/>
        <w:noProof/>
        <w:sz w:val="18"/>
        <w:szCs w:val="18"/>
      </w:rPr>
      <w:t>15</w:t>
    </w:r>
    <w:r w:rsidR="007352AA" w:rsidRPr="001E6124">
      <w:rPr>
        <w:rStyle w:val="PageNumber"/>
        <w:rFonts w:ascii="Arial" w:hAnsi="Arial" w:cs="Arial"/>
        <w:sz w:val="18"/>
        <w:szCs w:val="18"/>
      </w:rPr>
      <w:fldChar w:fldCharType="end"/>
    </w:r>
    <w:r w:rsidRPr="001E6124">
      <w:rPr>
        <w:rStyle w:val="PageNumber"/>
        <w:rFonts w:ascii="Arial" w:hAnsi="Arial" w:cs="Arial"/>
        <w:sz w:val="18"/>
        <w:szCs w:val="18"/>
      </w:rPr>
      <w:tab/>
    </w:r>
    <w:r w:rsidRPr="001E6124">
      <w:rPr>
        <w:rStyle w:val="PageNumber"/>
        <w:rFonts w:ascii="Arial" w:hAnsi="Arial" w:cs="Arial"/>
        <w:color w:val="FF0000"/>
        <w:sz w:val="18"/>
        <w:szCs w:val="18"/>
        <w:u w:val="single"/>
      </w:rPr>
      <w:t>REFERENCE ONLY</w:t>
    </w:r>
    <w:r w:rsidRPr="001E6124">
      <w:rPr>
        <w:rStyle w:val="PageNumber"/>
        <w:rFonts w:ascii="Arial" w:hAnsi="Arial" w:cs="Arial"/>
        <w:color w:val="FF0000"/>
        <w:sz w:val="18"/>
        <w:szCs w:val="18"/>
      </w:rPr>
      <w:t xml:space="preserve"> ONCE </w:t>
    </w:r>
    <w:r>
      <w:rPr>
        <w:rStyle w:val="PageNumber"/>
        <w:rFonts w:ascii="Arial" w:hAnsi="Arial" w:cs="Arial"/>
        <w:color w:val="FF0000"/>
        <w:sz w:val="18"/>
        <w:szCs w:val="18"/>
      </w:rPr>
      <w:t>REMOVED FROM SYSTEM</w:t>
    </w:r>
    <w:r>
      <w:rPr>
        <w:rStyle w:val="PageNumber"/>
        <w:rFonts w:ascii="Arial" w:hAnsi="Arial" w:cs="Arial"/>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E0D0" w14:textId="77777777" w:rsidR="00DF70F2" w:rsidRDefault="00DF70F2">
      <w:pPr>
        <w:spacing w:after="0" w:line="240" w:lineRule="auto"/>
      </w:pPr>
      <w:r>
        <w:separator/>
      </w:r>
    </w:p>
  </w:footnote>
  <w:footnote w:type="continuationSeparator" w:id="0">
    <w:p w14:paraId="0A216B5E" w14:textId="77777777" w:rsidR="00DF70F2" w:rsidRDefault="00DF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BA" w14:textId="77777777" w:rsidR="00AB5195" w:rsidRDefault="00927256">
    <w:pPr>
      <w:pStyle w:val="Header"/>
    </w:pPr>
    <w:r>
      <w:rPr>
        <w:noProof/>
      </w:rPr>
      <w:pict w14:anchorId="3B767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2" o:spid="_x0000_s2050" type="#_x0000_t136" style="position:absolute;margin-left:0;margin-top:0;width:612.85pt;height:87.55pt;rotation:315;z-index:-251658240;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003"/>
      <w:gridCol w:w="3685"/>
    </w:tblGrid>
    <w:tr w:rsidR="004A6D98" w:rsidRPr="004A6D98" w14:paraId="3B7675C5" w14:textId="77777777" w:rsidTr="004A6D98">
      <w:trPr>
        <w:cantSplit/>
        <w:trHeight w:val="1408"/>
      </w:trPr>
      <w:tc>
        <w:tcPr>
          <w:tcW w:w="2802" w:type="dxa"/>
        </w:tcPr>
        <w:p w14:paraId="3B7675BB" w14:textId="77777777" w:rsidR="004A6D98" w:rsidRDefault="004A6D98" w:rsidP="004A6D98">
          <w:pPr>
            <w:pStyle w:val="Header"/>
            <w:rPr>
              <w:rFonts w:ascii="CG Times (WN)" w:hAnsi="CG Times (WN)"/>
              <w:lang w:val="en-GB"/>
            </w:rPr>
          </w:pPr>
        </w:p>
        <w:p w14:paraId="3B7675BC" w14:textId="604E698B" w:rsidR="004A6D98" w:rsidRDefault="00CB0A16" w:rsidP="004A6D98">
          <w:pPr>
            <w:pStyle w:val="Header"/>
            <w:rPr>
              <w:b/>
              <w:i/>
              <w:color w:val="000080"/>
              <w:sz w:val="36"/>
              <w:lang w:val="en-GB"/>
            </w:rPr>
          </w:pPr>
          <w:r>
            <w:rPr>
              <w:noProof/>
            </w:rPr>
            <w:drawing>
              <wp:anchor distT="0" distB="0" distL="114300" distR="114300" simplePos="0" relativeHeight="251670528" behindDoc="0" locked="0" layoutInCell="1" allowOverlap="1" wp14:anchorId="3B33E22C" wp14:editId="11A50434">
                <wp:simplePos x="0" y="0"/>
                <wp:positionH relativeFrom="column">
                  <wp:posOffset>-635</wp:posOffset>
                </wp:positionH>
                <wp:positionV relativeFrom="paragraph">
                  <wp:posOffset>126669</wp:posOffset>
                </wp:positionV>
                <wp:extent cx="1609725" cy="383540"/>
                <wp:effectExtent l="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9725" cy="383540"/>
                        </a:xfrm>
                        <a:prstGeom prst="rect">
                          <a:avLst/>
                        </a:prstGeom>
                      </pic:spPr>
                    </pic:pic>
                  </a:graphicData>
                </a:graphic>
                <wp14:sizeRelH relativeFrom="page">
                  <wp14:pctWidth>0</wp14:pctWidth>
                </wp14:sizeRelH>
                <wp14:sizeRelV relativeFrom="page">
                  <wp14:pctHeight>0</wp14:pctHeight>
                </wp14:sizeRelV>
              </wp:anchor>
            </w:drawing>
          </w:r>
        </w:p>
        <w:p w14:paraId="3B7675BD" w14:textId="77777777" w:rsidR="004A6D98" w:rsidRDefault="004A6D98" w:rsidP="004A6D98">
          <w:pPr>
            <w:pStyle w:val="Header"/>
            <w:rPr>
              <w:lang w:val="en-GB"/>
            </w:rPr>
          </w:pPr>
          <w:r>
            <w:rPr>
              <w:lang w:val="en-GB"/>
            </w:rPr>
            <w:t xml:space="preserve"> </w:t>
          </w:r>
        </w:p>
      </w:tc>
      <w:tc>
        <w:tcPr>
          <w:tcW w:w="4003" w:type="dxa"/>
          <w:vAlign w:val="center"/>
        </w:tcPr>
        <w:p w14:paraId="3B7675BE" w14:textId="77777777" w:rsidR="004A6D98" w:rsidRDefault="004A6D98" w:rsidP="004A6D98">
          <w:pPr>
            <w:pStyle w:val="Header"/>
            <w:rPr>
              <w:b/>
              <w:sz w:val="28"/>
              <w:szCs w:val="28"/>
              <w:lang w:val="en-GB"/>
            </w:rPr>
          </w:pPr>
        </w:p>
        <w:p w14:paraId="3B7675BF" w14:textId="643573A3" w:rsidR="00DE4E2D" w:rsidRPr="004A6D98" w:rsidRDefault="00376871" w:rsidP="004A6D98">
          <w:pPr>
            <w:pStyle w:val="Header"/>
            <w:spacing w:line="360" w:lineRule="auto"/>
            <w:jc w:val="center"/>
            <w:rPr>
              <w:rFonts w:ascii="Arial" w:hAnsi="Arial" w:cs="Arial"/>
              <w:b/>
              <w:sz w:val="28"/>
              <w:szCs w:val="28"/>
              <w:lang w:val="en-GB"/>
            </w:rPr>
          </w:pPr>
          <w:r>
            <w:rPr>
              <w:rFonts w:ascii="Arial" w:hAnsi="Arial" w:cs="Arial"/>
              <w:b/>
              <w:sz w:val="28"/>
              <w:szCs w:val="28"/>
              <w:lang w:val="en-GB"/>
            </w:rPr>
            <w:t>Supplier Concern Management Procedure</w:t>
          </w:r>
        </w:p>
      </w:tc>
      <w:tc>
        <w:tcPr>
          <w:tcW w:w="3685" w:type="dxa"/>
        </w:tcPr>
        <w:p w14:paraId="3B7675C0" w14:textId="77777777" w:rsidR="004A6D98" w:rsidRDefault="004A6D98" w:rsidP="004A6D98">
          <w:pPr>
            <w:pStyle w:val="Header"/>
            <w:tabs>
              <w:tab w:val="left" w:pos="1309"/>
            </w:tabs>
            <w:rPr>
              <w:lang w:val="en-GB"/>
            </w:rPr>
          </w:pPr>
        </w:p>
        <w:p w14:paraId="3B7675C1" w14:textId="6C8EE2AB" w:rsidR="004A6D98" w:rsidRPr="004A6D98" w:rsidRDefault="004A6D98"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 xml:space="preserve">Document No.: </w:t>
          </w:r>
          <w:r>
            <w:rPr>
              <w:rFonts w:ascii="Arial" w:hAnsi="Arial" w:cs="Arial"/>
              <w:sz w:val="20"/>
              <w:szCs w:val="20"/>
              <w:lang w:val="en-GB"/>
            </w:rPr>
            <w:tab/>
          </w:r>
          <w:r w:rsidR="00376871">
            <w:rPr>
              <w:rFonts w:ascii="Arial" w:hAnsi="Arial" w:cs="Arial"/>
              <w:sz w:val="20"/>
              <w:szCs w:val="20"/>
              <w:lang w:val="en-GB"/>
            </w:rPr>
            <w:t>CP-8-ALL-46</w:t>
          </w:r>
        </w:p>
        <w:p w14:paraId="3B7675C2" w14:textId="389DAC42" w:rsidR="004A6D98" w:rsidRPr="004A6D98" w:rsidRDefault="004A6D98"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Revision:</w:t>
          </w:r>
          <w:r w:rsidR="00376871">
            <w:rPr>
              <w:rFonts w:ascii="Arial" w:hAnsi="Arial" w:cs="Arial"/>
              <w:sz w:val="20"/>
              <w:szCs w:val="20"/>
              <w:lang w:val="en-GB"/>
            </w:rPr>
            <w:tab/>
          </w:r>
          <w:r w:rsidR="004B266D">
            <w:rPr>
              <w:rFonts w:ascii="Arial" w:hAnsi="Arial" w:cs="Arial"/>
              <w:sz w:val="20"/>
              <w:szCs w:val="20"/>
              <w:lang w:val="en-GB"/>
            </w:rPr>
            <w:t>H</w:t>
          </w:r>
        </w:p>
        <w:p w14:paraId="3B7675C4" w14:textId="66014B82" w:rsidR="004A6D98" w:rsidRDefault="004A6D98" w:rsidP="00354ACA">
          <w:pPr>
            <w:pStyle w:val="Header"/>
            <w:tabs>
              <w:tab w:val="clear" w:pos="4320"/>
              <w:tab w:val="clear" w:pos="8640"/>
            </w:tabs>
            <w:spacing w:line="360" w:lineRule="auto"/>
            <w:rPr>
              <w:lang w:val="en-GB"/>
            </w:rPr>
          </w:pPr>
          <w:r w:rsidRPr="004A6D98">
            <w:rPr>
              <w:rFonts w:ascii="Arial" w:hAnsi="Arial" w:cs="Arial"/>
              <w:sz w:val="20"/>
              <w:szCs w:val="20"/>
              <w:lang w:val="en-GB"/>
            </w:rPr>
            <w:t>Revision Date:</w:t>
          </w:r>
          <w:r w:rsidR="00376871">
            <w:rPr>
              <w:rFonts w:ascii="Arial" w:hAnsi="Arial" w:cs="Arial"/>
              <w:sz w:val="20"/>
              <w:szCs w:val="20"/>
              <w:lang w:val="en-GB"/>
            </w:rPr>
            <w:tab/>
          </w:r>
          <w:r w:rsidR="00354ACA">
            <w:rPr>
              <w:rFonts w:ascii="Arial" w:hAnsi="Arial" w:cs="Arial"/>
              <w:sz w:val="20"/>
              <w:szCs w:val="20"/>
              <w:lang w:val="en-GB"/>
            </w:rPr>
            <w:t>26</w:t>
          </w:r>
          <w:r w:rsidR="00354ACA" w:rsidRPr="00354ACA">
            <w:rPr>
              <w:rFonts w:ascii="Arial" w:hAnsi="Arial" w:cs="Arial"/>
              <w:sz w:val="20"/>
              <w:szCs w:val="20"/>
              <w:vertAlign w:val="superscript"/>
              <w:lang w:val="en-GB"/>
            </w:rPr>
            <w:t>th</w:t>
          </w:r>
          <w:r w:rsidR="00354ACA">
            <w:rPr>
              <w:rFonts w:ascii="Arial" w:hAnsi="Arial" w:cs="Arial"/>
              <w:sz w:val="20"/>
              <w:szCs w:val="20"/>
              <w:lang w:val="en-GB"/>
            </w:rPr>
            <w:t xml:space="preserve"> August 2021</w:t>
          </w:r>
        </w:p>
      </w:tc>
    </w:tr>
  </w:tbl>
  <w:p w14:paraId="3B7675C6" w14:textId="77777777" w:rsidR="00AB5195" w:rsidRPr="002F51FD" w:rsidRDefault="00AB5195" w:rsidP="00403309">
    <w:pPr>
      <w:pStyle w:val="Header"/>
      <w:tabs>
        <w:tab w:val="clear" w:pos="4320"/>
        <w:tab w:val="clear" w:pos="864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C8" w14:textId="77777777" w:rsidR="00AB5195" w:rsidRDefault="00927256">
    <w:pPr>
      <w:pStyle w:val="Header"/>
    </w:pPr>
    <w:r>
      <w:rPr>
        <w:noProof/>
      </w:rPr>
      <w:pict w14:anchorId="3B767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1" o:spid="_x0000_s2049" type="#_x0000_t136" style="position:absolute;margin-left:0;margin-top:0;width:612.85pt;height:87.55pt;rotation:315;z-index:-251659264;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E70EE7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C8478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7DAF0E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4217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FF31C5"/>
    <w:multiLevelType w:val="hybridMultilevel"/>
    <w:tmpl w:val="006A55D6"/>
    <w:lvl w:ilvl="0" w:tplc="927C0876">
      <w:start w:val="7"/>
      <w:numFmt w:val="decimal"/>
      <w:lvlText w:val="%1.0"/>
      <w:lvlJc w:val="left"/>
      <w:pPr>
        <w:ind w:left="72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A16DB"/>
    <w:multiLevelType w:val="hybridMultilevel"/>
    <w:tmpl w:val="EC4E0672"/>
    <w:lvl w:ilvl="0" w:tplc="0407000D">
      <w:start w:val="1"/>
      <w:numFmt w:val="bullet"/>
      <w:lvlText w:val=""/>
      <w:lvlJc w:val="left"/>
      <w:pPr>
        <w:tabs>
          <w:tab w:val="num" w:pos="504"/>
        </w:tabs>
        <w:ind w:left="504" w:hanging="360"/>
      </w:pPr>
      <w:rPr>
        <w:rFonts w:ascii="Wingdings" w:hAnsi="Wingdings" w:hint="default"/>
      </w:rPr>
    </w:lvl>
    <w:lvl w:ilvl="1" w:tplc="04070003" w:tentative="1">
      <w:start w:val="1"/>
      <w:numFmt w:val="bullet"/>
      <w:lvlText w:val="o"/>
      <w:lvlJc w:val="left"/>
      <w:pPr>
        <w:tabs>
          <w:tab w:val="num" w:pos="1224"/>
        </w:tabs>
        <w:ind w:left="1224" w:hanging="360"/>
      </w:pPr>
      <w:rPr>
        <w:rFonts w:ascii="Courier New" w:hAnsi="Courier New" w:cs="Courier New" w:hint="default"/>
      </w:rPr>
    </w:lvl>
    <w:lvl w:ilvl="2" w:tplc="04070005" w:tentative="1">
      <w:start w:val="1"/>
      <w:numFmt w:val="bullet"/>
      <w:lvlText w:val=""/>
      <w:lvlJc w:val="left"/>
      <w:pPr>
        <w:tabs>
          <w:tab w:val="num" w:pos="1944"/>
        </w:tabs>
        <w:ind w:left="1944" w:hanging="360"/>
      </w:pPr>
      <w:rPr>
        <w:rFonts w:ascii="Wingdings" w:hAnsi="Wingdings" w:hint="default"/>
      </w:rPr>
    </w:lvl>
    <w:lvl w:ilvl="3" w:tplc="04070001" w:tentative="1">
      <w:start w:val="1"/>
      <w:numFmt w:val="bullet"/>
      <w:lvlText w:val=""/>
      <w:lvlJc w:val="left"/>
      <w:pPr>
        <w:tabs>
          <w:tab w:val="num" w:pos="2664"/>
        </w:tabs>
        <w:ind w:left="2664" w:hanging="360"/>
      </w:pPr>
      <w:rPr>
        <w:rFonts w:ascii="Symbol" w:hAnsi="Symbol" w:hint="default"/>
      </w:rPr>
    </w:lvl>
    <w:lvl w:ilvl="4" w:tplc="04070003" w:tentative="1">
      <w:start w:val="1"/>
      <w:numFmt w:val="bullet"/>
      <w:lvlText w:val="o"/>
      <w:lvlJc w:val="left"/>
      <w:pPr>
        <w:tabs>
          <w:tab w:val="num" w:pos="3384"/>
        </w:tabs>
        <w:ind w:left="3384" w:hanging="360"/>
      </w:pPr>
      <w:rPr>
        <w:rFonts w:ascii="Courier New" w:hAnsi="Courier New" w:cs="Courier New" w:hint="default"/>
      </w:rPr>
    </w:lvl>
    <w:lvl w:ilvl="5" w:tplc="04070005" w:tentative="1">
      <w:start w:val="1"/>
      <w:numFmt w:val="bullet"/>
      <w:lvlText w:val=""/>
      <w:lvlJc w:val="left"/>
      <w:pPr>
        <w:tabs>
          <w:tab w:val="num" w:pos="4104"/>
        </w:tabs>
        <w:ind w:left="4104" w:hanging="360"/>
      </w:pPr>
      <w:rPr>
        <w:rFonts w:ascii="Wingdings" w:hAnsi="Wingdings" w:hint="default"/>
      </w:rPr>
    </w:lvl>
    <w:lvl w:ilvl="6" w:tplc="04070001" w:tentative="1">
      <w:start w:val="1"/>
      <w:numFmt w:val="bullet"/>
      <w:lvlText w:val=""/>
      <w:lvlJc w:val="left"/>
      <w:pPr>
        <w:tabs>
          <w:tab w:val="num" w:pos="4824"/>
        </w:tabs>
        <w:ind w:left="4824" w:hanging="360"/>
      </w:pPr>
      <w:rPr>
        <w:rFonts w:ascii="Symbol" w:hAnsi="Symbol" w:hint="default"/>
      </w:rPr>
    </w:lvl>
    <w:lvl w:ilvl="7" w:tplc="04070003" w:tentative="1">
      <w:start w:val="1"/>
      <w:numFmt w:val="bullet"/>
      <w:lvlText w:val="o"/>
      <w:lvlJc w:val="left"/>
      <w:pPr>
        <w:tabs>
          <w:tab w:val="num" w:pos="5544"/>
        </w:tabs>
        <w:ind w:left="5544" w:hanging="360"/>
      </w:pPr>
      <w:rPr>
        <w:rFonts w:ascii="Courier New" w:hAnsi="Courier New" w:cs="Courier New" w:hint="default"/>
      </w:rPr>
    </w:lvl>
    <w:lvl w:ilvl="8" w:tplc="0407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0A1E5F0F"/>
    <w:multiLevelType w:val="hybridMultilevel"/>
    <w:tmpl w:val="DA7416D4"/>
    <w:lvl w:ilvl="0" w:tplc="7EC4A33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876E00"/>
    <w:multiLevelType w:val="hybridMultilevel"/>
    <w:tmpl w:val="0EE0F4A6"/>
    <w:lvl w:ilvl="0" w:tplc="EB164166">
      <w:start w:val="1"/>
      <w:numFmt w:val="decimal"/>
      <w:lvlText w:val="5.%1"/>
      <w:lvlJc w:val="left"/>
      <w:pPr>
        <w:ind w:left="720" w:hanging="360"/>
      </w:pPr>
      <w:rPr>
        <w:rFonts w:ascii="Arial" w:hAnsi="Arial" w:cs="Times New Roman" w:hint="default"/>
        <w:b w:val="0"/>
        <w:i w:val="0"/>
        <w:color w:val="auto"/>
        <w:sz w:val="22"/>
        <w:szCs w:val="22"/>
      </w:rPr>
    </w:lvl>
    <w:lvl w:ilvl="1" w:tplc="0407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0C705EB0"/>
    <w:multiLevelType w:val="singleLevel"/>
    <w:tmpl w:val="2DE888C2"/>
    <w:lvl w:ilvl="0">
      <w:start w:val="1"/>
      <w:numFmt w:val="bullet"/>
      <w:lvlText w:val=""/>
      <w:lvlJc w:val="left"/>
      <w:pPr>
        <w:tabs>
          <w:tab w:val="num" w:pos="360"/>
        </w:tabs>
        <w:ind w:left="216" w:hanging="216"/>
      </w:pPr>
      <w:rPr>
        <w:rFonts w:ascii="Symbol" w:hAnsi="Symbol" w:hint="default"/>
      </w:rPr>
    </w:lvl>
  </w:abstractNum>
  <w:abstractNum w:abstractNumId="9" w15:restartNumberingAfterBreak="0">
    <w:nsid w:val="0EAF0346"/>
    <w:multiLevelType w:val="hybridMultilevel"/>
    <w:tmpl w:val="A41088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7B3A5A"/>
    <w:multiLevelType w:val="multilevel"/>
    <w:tmpl w:val="720C9EC6"/>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4.%2"/>
      <w:lvlJc w:val="left"/>
      <w:pPr>
        <w:tabs>
          <w:tab w:val="num" w:pos="1130"/>
        </w:tabs>
        <w:ind w:left="1130" w:hanging="420"/>
      </w:pPr>
      <w:rPr>
        <w:b w:val="0"/>
        <w:i w:val="0"/>
        <w:strike w:val="0"/>
        <w:dstrike w:val="0"/>
        <w:color w:val="auto"/>
        <w:sz w:val="22"/>
        <w:u w:val="none"/>
        <w:effect w:val="none"/>
      </w:rPr>
    </w:lvl>
    <w:lvl w:ilvl="2">
      <w:start w:val="1"/>
      <w:numFmt w:val="decimal"/>
      <w:lvlText w:val="5.1.%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1" w15:restartNumberingAfterBreak="0">
    <w:nsid w:val="1518678A"/>
    <w:multiLevelType w:val="multilevel"/>
    <w:tmpl w:val="7F5445DE"/>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1.%2"/>
      <w:lvlJc w:val="left"/>
      <w:pPr>
        <w:tabs>
          <w:tab w:val="num" w:pos="1140"/>
        </w:tabs>
        <w:ind w:left="1140" w:hanging="420"/>
      </w:pPr>
      <w:rPr>
        <w:rFonts w:ascii="Arial" w:hAnsi="Arial" w:cs="Times New Roman" w:hint="default"/>
        <w:b w:val="0"/>
        <w:i w:val="0"/>
        <w:strike w:val="0"/>
        <w:dstrike w:val="0"/>
        <w:color w:val="auto"/>
        <w:sz w:val="22"/>
        <w:u w:val="none"/>
        <w:effect w:val="none"/>
      </w:rPr>
    </w:lvl>
    <w:lvl w:ilvl="2">
      <w:start w:val="1"/>
      <w:numFmt w:val="decimal"/>
      <w:lvlText w:val="%1.%2.%3"/>
      <w:lvlJc w:val="left"/>
      <w:pPr>
        <w:tabs>
          <w:tab w:val="num" w:pos="2160"/>
        </w:tabs>
        <w:ind w:left="2160" w:hanging="720"/>
      </w:pPr>
      <w:rPr>
        <w:b w:val="0"/>
        <w:i w:val="0"/>
        <w:color w:val="000000"/>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2" w15:restartNumberingAfterBreak="0">
    <w:nsid w:val="17F84CDC"/>
    <w:multiLevelType w:val="hybridMultilevel"/>
    <w:tmpl w:val="86EC9538"/>
    <w:lvl w:ilvl="0" w:tplc="041E4066">
      <w:start w:val="1"/>
      <w:numFmt w:val="decimal"/>
      <w:lvlText w:val="4.%1"/>
      <w:lvlJc w:val="left"/>
      <w:pPr>
        <w:tabs>
          <w:tab w:val="num" w:pos="2880"/>
        </w:tabs>
        <w:ind w:left="1440" w:hanging="360"/>
      </w:pPr>
      <w:rPr>
        <w:rFonts w:ascii="Arial" w:hAnsi="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476516"/>
    <w:multiLevelType w:val="hybridMultilevel"/>
    <w:tmpl w:val="8ECE1D36"/>
    <w:lvl w:ilvl="0" w:tplc="B2AA9EFA">
      <w:start w:val="1"/>
      <w:numFmt w:val="decimal"/>
      <w:lvlText w:val="1.%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70EA"/>
    <w:multiLevelType w:val="multilevel"/>
    <w:tmpl w:val="795AF2DA"/>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5.11.%2"/>
      <w:lvlJc w:val="left"/>
      <w:pPr>
        <w:tabs>
          <w:tab w:val="num" w:pos="1130"/>
        </w:tabs>
        <w:ind w:left="1130" w:hanging="420"/>
      </w:pPr>
      <w:rPr>
        <w:rFonts w:ascii="Arial" w:hAnsi="Arial" w:cs="Times New Roman" w:hint="default"/>
        <w:b w:val="0"/>
        <w:i w:val="0"/>
        <w:strike w:val="0"/>
        <w:dstrike w:val="0"/>
        <w:color w:val="auto"/>
        <w:sz w:val="22"/>
        <w:szCs w:val="22"/>
        <w:u w:val="none"/>
        <w:effect w:val="none"/>
      </w:rPr>
    </w:lvl>
    <w:lvl w:ilvl="2">
      <w:start w:val="1"/>
      <w:numFmt w:val="decimal"/>
      <w:lvlText w:val="5.8.%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5" w15:restartNumberingAfterBreak="0">
    <w:nsid w:val="22E97CA5"/>
    <w:multiLevelType w:val="singleLevel"/>
    <w:tmpl w:val="1E68DDAE"/>
    <w:lvl w:ilvl="0">
      <w:start w:val="1"/>
      <w:numFmt w:val="bullet"/>
      <w:lvlText w:val=""/>
      <w:lvlJc w:val="left"/>
      <w:pPr>
        <w:tabs>
          <w:tab w:val="num" w:pos="360"/>
        </w:tabs>
        <w:ind w:left="216" w:hanging="216"/>
      </w:pPr>
      <w:rPr>
        <w:rFonts w:ascii="Symbol" w:hAnsi="Symbol" w:hint="default"/>
      </w:rPr>
    </w:lvl>
  </w:abstractNum>
  <w:abstractNum w:abstractNumId="16" w15:restartNumberingAfterBreak="0">
    <w:nsid w:val="32FD6244"/>
    <w:multiLevelType w:val="hybridMultilevel"/>
    <w:tmpl w:val="6BD2BDC8"/>
    <w:lvl w:ilvl="0" w:tplc="1FD0F400">
      <w:start w:val="5"/>
      <w:numFmt w:val="decimal"/>
      <w:lvlText w:val="%1.0"/>
      <w:lvlJc w:val="left"/>
      <w:pPr>
        <w:tabs>
          <w:tab w:val="num" w:pos="360"/>
        </w:tabs>
        <w:ind w:left="360" w:hanging="360"/>
      </w:pPr>
      <w:rPr>
        <w:rFonts w:ascii="Arial" w:hAnsi="Arial" w:hint="default"/>
        <w:b/>
        <w:i w:val="0"/>
        <w:color w:val="auto"/>
        <w:sz w:val="22"/>
      </w:rPr>
    </w:lvl>
    <w:lvl w:ilvl="1" w:tplc="04090019">
      <w:start w:val="1"/>
      <w:numFmt w:val="lowerLetter"/>
      <w:lvlText w:val="%2."/>
      <w:lvlJc w:val="left"/>
      <w:pPr>
        <w:tabs>
          <w:tab w:val="num" w:pos="360"/>
        </w:tabs>
        <w:ind w:left="360" w:hanging="360"/>
      </w:pPr>
      <w:rPr>
        <w:rFonts w:hint="default"/>
        <w:b/>
        <w:i w:val="0"/>
        <w:color w:val="auto"/>
        <w:sz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5401689"/>
    <w:multiLevelType w:val="hybridMultilevel"/>
    <w:tmpl w:val="C352DBBE"/>
    <w:lvl w:ilvl="0" w:tplc="0AEEB458">
      <w:start w:val="1"/>
      <w:numFmt w:val="decimal"/>
      <w:lvlText w:val="%1.0"/>
      <w:lvlJc w:val="left"/>
      <w:pPr>
        <w:tabs>
          <w:tab w:val="num" w:pos="720"/>
        </w:tabs>
        <w:ind w:left="720" w:hanging="360"/>
      </w:pPr>
      <w:rPr>
        <w:rFonts w:ascii="Arial" w:hAnsi="Arial" w:hint="default"/>
        <w:b/>
        <w:i w:val="0"/>
        <w:color w:val="auto"/>
        <w:sz w:val="22"/>
      </w:rPr>
    </w:lvl>
    <w:lvl w:ilvl="1" w:tplc="A3300B04">
      <w:start w:val="1"/>
      <w:numFmt w:val="decimal"/>
      <w:lvlText w:val="3.%2"/>
      <w:lvlJc w:val="left"/>
      <w:pPr>
        <w:tabs>
          <w:tab w:val="num" w:pos="2880"/>
        </w:tabs>
        <w:ind w:left="1440" w:hanging="360"/>
      </w:pPr>
      <w:rPr>
        <w:rFonts w:ascii="Arial" w:hAnsi="Arial"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266CE"/>
    <w:multiLevelType w:val="multilevel"/>
    <w:tmpl w:val="D0108D30"/>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5.11.%2."/>
      <w:lvlJc w:val="left"/>
      <w:pPr>
        <w:tabs>
          <w:tab w:val="num" w:pos="1130"/>
        </w:tabs>
        <w:ind w:left="1130" w:hanging="420"/>
      </w:pPr>
      <w:rPr>
        <w:b w:val="0"/>
        <w:i w:val="0"/>
        <w:strike w:val="0"/>
        <w:dstrike w:val="0"/>
        <w:color w:val="auto"/>
        <w:sz w:val="22"/>
        <w:szCs w:val="22"/>
        <w:u w:val="none"/>
        <w:effect w:val="none"/>
      </w:rPr>
    </w:lvl>
    <w:lvl w:ilvl="2">
      <w:start w:val="1"/>
      <w:numFmt w:val="decimal"/>
      <w:lvlText w:val="5.11.3.%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9" w15:restartNumberingAfterBreak="0">
    <w:nsid w:val="36CB57D9"/>
    <w:multiLevelType w:val="hybridMultilevel"/>
    <w:tmpl w:val="C0DEAF9C"/>
    <w:lvl w:ilvl="0" w:tplc="7662031C">
      <w:start w:val="1"/>
      <w:numFmt w:val="decimal"/>
      <w:lvlText w:val="1.%1"/>
      <w:lvlJc w:val="left"/>
      <w:pPr>
        <w:tabs>
          <w:tab w:val="num" w:pos="2510"/>
        </w:tabs>
        <w:ind w:left="1070" w:hanging="360"/>
      </w:pPr>
      <w:rPr>
        <w:rFonts w:ascii="Arial" w:hAnsi="Arial" w:hint="default"/>
        <w:b w:val="0"/>
        <w:i w:val="0"/>
        <w:color w:val="auto"/>
        <w:sz w:val="22"/>
        <w:szCs w:val="22"/>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20" w15:restartNumberingAfterBreak="0">
    <w:nsid w:val="38112008"/>
    <w:multiLevelType w:val="hybridMultilevel"/>
    <w:tmpl w:val="FFCAA210"/>
    <w:lvl w:ilvl="0" w:tplc="4F4A4EC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4D7324"/>
    <w:multiLevelType w:val="multilevel"/>
    <w:tmpl w:val="C2FCC8EC"/>
    <w:lvl w:ilvl="0">
      <w:start w:val="1"/>
      <w:numFmt w:val="decimal"/>
      <w:lvlText w:val="%1.0"/>
      <w:lvlJc w:val="left"/>
      <w:pPr>
        <w:ind w:left="360" w:hanging="360"/>
      </w:pPr>
      <w:rPr>
        <w:rFonts w:ascii="Arial" w:hAnsi="Arial" w:hint="default"/>
        <w:b/>
        <w:i w:val="0"/>
        <w:color w:val="auto"/>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20259A"/>
    <w:multiLevelType w:val="multilevel"/>
    <w:tmpl w:val="D9BC7E40"/>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5.11.%2"/>
      <w:lvlJc w:val="left"/>
      <w:pPr>
        <w:tabs>
          <w:tab w:val="num" w:pos="1130"/>
        </w:tabs>
        <w:ind w:left="1130" w:hanging="420"/>
      </w:pPr>
      <w:rPr>
        <w:rFonts w:ascii="Arial" w:hAnsi="Arial" w:cs="Times New Roman" w:hint="default"/>
        <w:b w:val="0"/>
        <w:i w:val="0"/>
        <w:strike w:val="0"/>
        <w:dstrike w:val="0"/>
        <w:color w:val="auto"/>
        <w:sz w:val="22"/>
        <w:szCs w:val="22"/>
        <w:u w:val="none"/>
        <w:effect w:val="none"/>
      </w:rPr>
    </w:lvl>
    <w:lvl w:ilvl="2">
      <w:start w:val="1"/>
      <w:numFmt w:val="decimal"/>
      <w:lvlText w:val="5.3.%3."/>
      <w:lvlJc w:val="left"/>
      <w:pPr>
        <w:tabs>
          <w:tab w:val="num" w:pos="2160"/>
        </w:tabs>
        <w:ind w:left="2160" w:hanging="720"/>
      </w:pPr>
      <w:rPr>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23" w15:restartNumberingAfterBreak="0">
    <w:nsid w:val="3D436119"/>
    <w:multiLevelType w:val="hybridMultilevel"/>
    <w:tmpl w:val="6BC6E6D8"/>
    <w:lvl w:ilvl="0" w:tplc="5F9A0DF2">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323D6A"/>
    <w:multiLevelType w:val="multilevel"/>
    <w:tmpl w:val="720EF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B5AD4"/>
    <w:multiLevelType w:val="hybridMultilevel"/>
    <w:tmpl w:val="9A786A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D14054"/>
    <w:multiLevelType w:val="hybridMultilevel"/>
    <w:tmpl w:val="39F4A79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452F3C"/>
    <w:multiLevelType w:val="hybridMultilevel"/>
    <w:tmpl w:val="B524954C"/>
    <w:lvl w:ilvl="0" w:tplc="29CA990C">
      <w:start w:val="7"/>
      <w:numFmt w:val="decimal"/>
      <w:lvlText w:val="%1.0"/>
      <w:lvlJc w:val="left"/>
      <w:pPr>
        <w:ind w:left="720" w:hanging="360"/>
      </w:pPr>
      <w:rPr>
        <w:rFonts w:ascii="Arial" w:hAnsi="Arial" w:hint="default"/>
        <w:b/>
        <w:i w:val="0"/>
        <w:color w:val="A6A6A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F00EC"/>
    <w:multiLevelType w:val="multilevel"/>
    <w:tmpl w:val="1F045696"/>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1.%2"/>
      <w:lvlJc w:val="left"/>
      <w:pPr>
        <w:tabs>
          <w:tab w:val="num" w:pos="1140"/>
        </w:tabs>
        <w:ind w:left="1140" w:hanging="420"/>
      </w:pPr>
      <w:rPr>
        <w:rFonts w:ascii="Arial" w:hAnsi="Arial" w:cs="Times New Roman" w:hint="default"/>
        <w:b w:val="0"/>
        <w:i w:val="0"/>
        <w:strike w:val="0"/>
        <w:dstrike w:val="0"/>
        <w:color w:val="auto"/>
        <w:sz w:val="22"/>
        <w:u w:val="none"/>
        <w:effect w:val="none"/>
      </w:rPr>
    </w:lvl>
    <w:lvl w:ilvl="2">
      <w:start w:val="1"/>
      <w:numFmt w:val="decimal"/>
      <w:lvlText w:val="3.2.%3."/>
      <w:lvlJc w:val="left"/>
      <w:pPr>
        <w:tabs>
          <w:tab w:val="num" w:pos="2160"/>
        </w:tabs>
        <w:ind w:left="2160" w:hanging="720"/>
      </w:pPr>
      <w:rPr>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29" w15:restartNumberingAfterBreak="0">
    <w:nsid w:val="4EAC6C10"/>
    <w:multiLevelType w:val="hybridMultilevel"/>
    <w:tmpl w:val="0E10E3D4"/>
    <w:lvl w:ilvl="0" w:tplc="EDF0983E">
      <w:start w:val="1"/>
      <w:numFmt w:val="decimal"/>
      <w:lvlText w:val="2.%1"/>
      <w:lvlJc w:val="left"/>
      <w:pPr>
        <w:tabs>
          <w:tab w:val="num" w:pos="2880"/>
        </w:tabs>
        <w:ind w:left="144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2A4512"/>
    <w:multiLevelType w:val="multilevel"/>
    <w:tmpl w:val="4ED25876"/>
    <w:lvl w:ilvl="0">
      <w:start w:val="1"/>
      <w:numFmt w:val="decimal"/>
      <w:lvlText w:val="%1.0"/>
      <w:lvlJc w:val="left"/>
      <w:pPr>
        <w:tabs>
          <w:tab w:val="num" w:pos="420"/>
        </w:tabs>
        <w:ind w:left="420" w:hanging="420"/>
      </w:pPr>
      <w:rPr>
        <w:b/>
        <w:i w:val="0"/>
        <w:strike w:val="0"/>
        <w:dstrike w:val="0"/>
        <w:sz w:val="22"/>
        <w:szCs w:val="22"/>
        <w:u w:val="none"/>
        <w:effect w:val="none"/>
      </w:rPr>
    </w:lvl>
    <w:lvl w:ilvl="1">
      <w:start w:val="2"/>
      <w:numFmt w:val="decimal"/>
      <w:lvlText w:val="4.%2"/>
      <w:lvlJc w:val="left"/>
      <w:pPr>
        <w:tabs>
          <w:tab w:val="num" w:pos="1130"/>
        </w:tabs>
        <w:ind w:left="1130" w:hanging="420"/>
      </w:pPr>
      <w:rPr>
        <w:b w:val="0"/>
        <w:i w:val="0"/>
        <w:strike w:val="0"/>
        <w:dstrike w:val="0"/>
        <w:color w:val="auto"/>
        <w:sz w:val="22"/>
        <w:u w:val="none"/>
        <w:effect w:val="none"/>
      </w:rPr>
    </w:lvl>
    <w:lvl w:ilvl="2">
      <w:start w:val="1"/>
      <w:numFmt w:val="decimal"/>
      <w:lvlText w:val="3.4.%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31" w15:restartNumberingAfterBreak="0">
    <w:nsid w:val="51265CE9"/>
    <w:multiLevelType w:val="hybridMultilevel"/>
    <w:tmpl w:val="1BF6F646"/>
    <w:lvl w:ilvl="0" w:tplc="9D7056A6">
      <w:numFmt w:val="decimal"/>
      <w:lvlText w:val="6.%1"/>
      <w:lvlJc w:val="left"/>
      <w:pPr>
        <w:tabs>
          <w:tab w:val="num" w:pos="3240"/>
        </w:tabs>
        <w:ind w:left="180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5228B"/>
    <w:multiLevelType w:val="hybridMultilevel"/>
    <w:tmpl w:val="003A1CD8"/>
    <w:lvl w:ilvl="0" w:tplc="53289502">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C94522"/>
    <w:multiLevelType w:val="hybridMultilevel"/>
    <w:tmpl w:val="82267338"/>
    <w:lvl w:ilvl="0" w:tplc="9014C5B6">
      <w:start w:val="1"/>
      <w:numFmt w:val="decimal"/>
      <w:lvlText w:val="3.5.%1"/>
      <w:lvlJc w:val="left"/>
      <w:pPr>
        <w:ind w:left="1854" w:hanging="360"/>
      </w:pPr>
      <w:rPr>
        <w:rFonts w:ascii="Arial" w:hAnsi="Arial" w:cs="Times New Roman" w:hint="default"/>
        <w:b w:val="0"/>
        <w:i w:val="0"/>
        <w:color w:val="auto"/>
        <w:sz w:val="22"/>
        <w:szCs w:val="22"/>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34" w15:restartNumberingAfterBreak="0">
    <w:nsid w:val="63C66D71"/>
    <w:multiLevelType w:val="hybridMultilevel"/>
    <w:tmpl w:val="E62485AC"/>
    <w:lvl w:ilvl="0" w:tplc="B8E226FA">
      <w:start w:val="1"/>
      <w:numFmt w:val="decimal"/>
      <w:lvlText w:val="6.%1"/>
      <w:lvlJc w:val="left"/>
      <w:pPr>
        <w:tabs>
          <w:tab w:val="num" w:pos="2520"/>
        </w:tabs>
        <w:ind w:left="1080" w:hanging="360"/>
      </w:pPr>
      <w:rPr>
        <w:rFonts w:ascii="Arial" w:hAnsi="Arial" w:hint="default"/>
        <w:b w:val="0"/>
        <w:i w:val="0"/>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E7B3174"/>
    <w:multiLevelType w:val="multilevel"/>
    <w:tmpl w:val="800CBE26"/>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4.%2"/>
      <w:lvlJc w:val="left"/>
      <w:pPr>
        <w:tabs>
          <w:tab w:val="num" w:pos="1130"/>
        </w:tabs>
        <w:ind w:left="1130" w:hanging="420"/>
      </w:pPr>
      <w:rPr>
        <w:b w:val="0"/>
        <w:i w:val="0"/>
        <w:strike w:val="0"/>
        <w:dstrike w:val="0"/>
        <w:color w:val="auto"/>
        <w:sz w:val="22"/>
        <w:u w:val="none"/>
        <w:effect w:val="none"/>
      </w:rPr>
    </w:lvl>
    <w:lvl w:ilvl="2">
      <w:start w:val="1"/>
      <w:numFmt w:val="decimal"/>
      <w:lvlText w:val="5.2.%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36" w15:restartNumberingAfterBreak="0">
    <w:nsid w:val="71465467"/>
    <w:multiLevelType w:val="hybridMultilevel"/>
    <w:tmpl w:val="21D42840"/>
    <w:lvl w:ilvl="0" w:tplc="9650E482">
      <w:start w:val="1"/>
      <w:numFmt w:val="decimal"/>
      <w:lvlText w:val="5.%1"/>
      <w:lvlJc w:val="left"/>
      <w:pPr>
        <w:tabs>
          <w:tab w:val="num" w:pos="3240"/>
        </w:tabs>
        <w:ind w:left="1800" w:hanging="360"/>
      </w:pPr>
      <w:rPr>
        <w:rFonts w:ascii="Arial" w:hAnsi="Arial" w:hint="default"/>
        <w:b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9D32E8"/>
    <w:multiLevelType w:val="hybridMultilevel"/>
    <w:tmpl w:val="4F82885C"/>
    <w:lvl w:ilvl="0" w:tplc="473081B4">
      <w:start w:val="1"/>
      <w:numFmt w:val="decimal"/>
      <w:lvlText w:val="5.5.%1"/>
      <w:lvlJc w:val="left"/>
      <w:pPr>
        <w:ind w:left="1800" w:hanging="360"/>
      </w:pPr>
      <w:rPr>
        <w:rFonts w:ascii="Arial" w:hAnsi="Arial" w:cs="Times New Roman" w:hint="default"/>
        <w:b w:val="0"/>
        <w:i w:val="0"/>
        <w:color w:val="auto"/>
        <w:sz w:val="22"/>
        <w:szCs w:val="22"/>
      </w:r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start w:val="1"/>
      <w:numFmt w:val="decimal"/>
      <w:lvlText w:val="%4."/>
      <w:lvlJc w:val="left"/>
      <w:pPr>
        <w:ind w:left="3960" w:hanging="360"/>
      </w:pPr>
    </w:lvl>
    <w:lvl w:ilvl="4" w:tplc="04070019">
      <w:start w:val="1"/>
      <w:numFmt w:val="lowerLetter"/>
      <w:lvlText w:val="%5."/>
      <w:lvlJc w:val="left"/>
      <w:pPr>
        <w:ind w:left="4680" w:hanging="360"/>
      </w:pPr>
    </w:lvl>
    <w:lvl w:ilvl="5" w:tplc="0407001B">
      <w:start w:val="1"/>
      <w:numFmt w:val="lowerRoman"/>
      <w:lvlText w:val="%6."/>
      <w:lvlJc w:val="right"/>
      <w:pPr>
        <w:ind w:left="5400" w:hanging="180"/>
      </w:pPr>
    </w:lvl>
    <w:lvl w:ilvl="6" w:tplc="0407000F">
      <w:start w:val="1"/>
      <w:numFmt w:val="decimal"/>
      <w:lvlText w:val="%7."/>
      <w:lvlJc w:val="left"/>
      <w:pPr>
        <w:ind w:left="6120" w:hanging="360"/>
      </w:pPr>
    </w:lvl>
    <w:lvl w:ilvl="7" w:tplc="04070019">
      <w:start w:val="1"/>
      <w:numFmt w:val="lowerLetter"/>
      <w:lvlText w:val="%8."/>
      <w:lvlJc w:val="left"/>
      <w:pPr>
        <w:ind w:left="6840" w:hanging="360"/>
      </w:pPr>
    </w:lvl>
    <w:lvl w:ilvl="8" w:tplc="0407001B">
      <w:start w:val="1"/>
      <w:numFmt w:val="lowerRoman"/>
      <w:lvlText w:val="%9."/>
      <w:lvlJc w:val="right"/>
      <w:pPr>
        <w:ind w:left="7560" w:hanging="180"/>
      </w:pPr>
    </w:lvl>
  </w:abstractNum>
  <w:abstractNum w:abstractNumId="38" w15:restartNumberingAfterBreak="0">
    <w:nsid w:val="72C40D2B"/>
    <w:multiLevelType w:val="multilevel"/>
    <w:tmpl w:val="D7D0EB60"/>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1.%2"/>
      <w:lvlJc w:val="left"/>
      <w:pPr>
        <w:tabs>
          <w:tab w:val="num" w:pos="1140"/>
        </w:tabs>
        <w:ind w:left="1140" w:hanging="420"/>
      </w:pPr>
      <w:rPr>
        <w:rFonts w:ascii="Arial" w:hAnsi="Arial" w:cs="Times New Roman" w:hint="default"/>
        <w:b w:val="0"/>
        <w:i w:val="0"/>
        <w:strike w:val="0"/>
        <w:dstrike w:val="0"/>
        <w:color w:val="auto"/>
        <w:sz w:val="22"/>
        <w:u w:val="none"/>
        <w:effect w:val="none"/>
      </w:rPr>
    </w:lvl>
    <w:lvl w:ilvl="2">
      <w:start w:val="1"/>
      <w:numFmt w:val="decimal"/>
      <w:lvlText w:val="3.3.%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39" w15:restartNumberingAfterBreak="0">
    <w:nsid w:val="7433144E"/>
    <w:multiLevelType w:val="hybridMultilevel"/>
    <w:tmpl w:val="731C9A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79283334"/>
    <w:multiLevelType w:val="multilevel"/>
    <w:tmpl w:val="7332B228"/>
    <w:lvl w:ilvl="0">
      <w:start w:val="1"/>
      <w:numFmt w:val="decimal"/>
      <w:lvlText w:val="%1.0"/>
      <w:lvlJc w:val="left"/>
      <w:pPr>
        <w:tabs>
          <w:tab w:val="num" w:pos="420"/>
        </w:tabs>
        <w:ind w:left="420" w:hanging="420"/>
      </w:pPr>
      <w:rPr>
        <w:b/>
        <w:i w:val="0"/>
        <w:strike w:val="0"/>
        <w:dstrike w:val="0"/>
        <w:sz w:val="22"/>
        <w:szCs w:val="22"/>
        <w:u w:val="none"/>
        <w:effect w:val="none"/>
      </w:rPr>
    </w:lvl>
    <w:lvl w:ilvl="1">
      <w:start w:val="1"/>
      <w:numFmt w:val="decimal"/>
      <w:lvlText w:val="5.12.%2"/>
      <w:lvlJc w:val="left"/>
      <w:pPr>
        <w:tabs>
          <w:tab w:val="num" w:pos="1130"/>
        </w:tabs>
        <w:ind w:left="1130" w:hanging="420"/>
      </w:pPr>
      <w:rPr>
        <w:rFonts w:ascii="Arial" w:hAnsi="Arial" w:cs="Times New Roman" w:hint="default"/>
        <w:b w:val="0"/>
        <w:i w:val="0"/>
        <w:strike w:val="0"/>
        <w:dstrike w:val="0"/>
        <w:color w:val="auto"/>
        <w:sz w:val="22"/>
        <w:szCs w:val="22"/>
        <w:u w:val="none"/>
        <w:effect w:val="none"/>
      </w:rPr>
    </w:lvl>
    <w:lvl w:ilvl="2">
      <w:start w:val="1"/>
      <w:numFmt w:val="decimal"/>
      <w:lvlText w:val="5.12.2.%3"/>
      <w:lvlJc w:val="left"/>
      <w:pPr>
        <w:tabs>
          <w:tab w:val="num" w:pos="2160"/>
        </w:tabs>
        <w:ind w:left="2160" w:hanging="720"/>
      </w:pPr>
      <w:rPr>
        <w:rFonts w:ascii="Arial" w:hAnsi="Arial" w:cs="Times New Roman" w:hint="default"/>
        <w:b w:val="0"/>
        <w:i w:val="0"/>
        <w:color w:val="auto"/>
        <w:sz w:val="22"/>
        <w:szCs w:val="22"/>
      </w:rPr>
    </w:lvl>
    <w:lvl w:ilvl="3">
      <w:start w:val="1"/>
      <w:numFmt w:val="decimal"/>
      <w:lvlText w:val="%1.%2.%3.%4"/>
      <w:lvlJc w:val="left"/>
      <w:pPr>
        <w:tabs>
          <w:tab w:val="num" w:pos="2160"/>
        </w:tabs>
        <w:ind w:left="216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41" w15:restartNumberingAfterBreak="0">
    <w:nsid w:val="79877648"/>
    <w:multiLevelType w:val="singleLevel"/>
    <w:tmpl w:val="C27A417E"/>
    <w:lvl w:ilvl="0">
      <w:start w:val="2"/>
      <w:numFmt w:val="decimal"/>
      <w:lvlText w:val="4.%1 "/>
      <w:legacy w:legacy="1" w:legacySpace="0" w:legacyIndent="360"/>
      <w:lvlJc w:val="left"/>
      <w:pPr>
        <w:ind w:left="450" w:hanging="360"/>
      </w:pPr>
      <w:rPr>
        <w:rFonts w:ascii="Times New Roman" w:hAnsi="Times New Roman" w:hint="default"/>
        <w:b/>
        <w:i w:val="0"/>
        <w:sz w:val="24"/>
        <w:u w:val="none"/>
      </w:rPr>
    </w:lvl>
  </w:abstractNum>
  <w:abstractNum w:abstractNumId="42" w15:restartNumberingAfterBreak="0">
    <w:nsid w:val="7A904208"/>
    <w:multiLevelType w:val="hybridMultilevel"/>
    <w:tmpl w:val="C8CA6524"/>
    <w:lvl w:ilvl="0" w:tplc="5BD8CB96">
      <w:start w:val="6"/>
      <w:numFmt w:val="decimal"/>
      <w:lvlText w:val="1.%1"/>
      <w:lvlJc w:val="left"/>
      <w:pPr>
        <w:ind w:left="144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39"/>
  </w:num>
  <w:num w:numId="4">
    <w:abstractNumId w:val="13"/>
  </w:num>
  <w:num w:numId="5">
    <w:abstractNumId w:val="42"/>
  </w:num>
  <w:num w:numId="6">
    <w:abstractNumId w:val="29"/>
  </w:num>
  <w:num w:numId="7">
    <w:abstractNumId w:val="16"/>
  </w:num>
  <w:num w:numId="8">
    <w:abstractNumId w:val="12"/>
  </w:num>
  <w:num w:numId="9">
    <w:abstractNumId w:val="15"/>
  </w:num>
  <w:num w:numId="10">
    <w:abstractNumId w:val="8"/>
  </w:num>
  <w:num w:numId="11">
    <w:abstractNumId w:val="25"/>
  </w:num>
  <w:num w:numId="12">
    <w:abstractNumId w:val="9"/>
  </w:num>
  <w:num w:numId="13">
    <w:abstractNumId w:val="26"/>
  </w:num>
  <w:num w:numId="14">
    <w:abstractNumId w:val="5"/>
  </w:num>
  <w:num w:numId="15">
    <w:abstractNumId w:val="36"/>
  </w:num>
  <w:num w:numId="16">
    <w:abstractNumId w:val="31"/>
  </w:num>
  <w:num w:numId="17">
    <w:abstractNumId w:val="34"/>
  </w:num>
  <w:num w:numId="18">
    <w:abstractNumId w:val="4"/>
  </w:num>
  <w:num w:numId="19">
    <w:abstractNumId w:val="27"/>
  </w:num>
  <w:num w:numId="20">
    <w:abstractNumId w:val="3"/>
  </w:num>
  <w:num w:numId="21">
    <w:abstractNumId w:val="20"/>
  </w:num>
  <w:num w:numId="22">
    <w:abstractNumId w:val="6"/>
  </w:num>
  <w:num w:numId="23">
    <w:abstractNumId w:val="23"/>
  </w:num>
  <w:num w:numId="24">
    <w:abstractNumId w:val="32"/>
  </w:num>
  <w:num w:numId="25">
    <w:abstractNumId w:val="41"/>
  </w:num>
  <w:num w:numId="26">
    <w:abstractNumId w:val="41"/>
    <w:lvlOverride w:ilvl="0">
      <w:lvl w:ilvl="0">
        <w:start w:val="1"/>
        <w:numFmt w:val="decimal"/>
        <w:lvlText w:val="4.%1 "/>
        <w:legacy w:legacy="1" w:legacySpace="0" w:legacyIndent="360"/>
        <w:lvlJc w:val="left"/>
        <w:pPr>
          <w:ind w:left="720" w:hanging="360"/>
        </w:pPr>
        <w:rPr>
          <w:rFonts w:ascii="Times New Roman" w:hAnsi="Times New Roman" w:hint="default"/>
          <w:b/>
          <w:i w:val="0"/>
          <w:sz w:val="24"/>
          <w:u w:val="none"/>
        </w:rPr>
      </w:lvl>
    </w:lvlOverride>
  </w:num>
  <w:num w:numId="27">
    <w:abstractNumId w:val="21"/>
  </w:num>
  <w:num w:numId="28">
    <w:abstractNumId w:val="2"/>
  </w:num>
  <w:num w:numId="29">
    <w:abstractNumId w:val="1"/>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F66"/>
    <w:rsid w:val="0003324A"/>
    <w:rsid w:val="0004065F"/>
    <w:rsid w:val="00042FAB"/>
    <w:rsid w:val="00052116"/>
    <w:rsid w:val="00064033"/>
    <w:rsid w:val="000674F7"/>
    <w:rsid w:val="00093CE0"/>
    <w:rsid w:val="000E492C"/>
    <w:rsid w:val="000F5A10"/>
    <w:rsid w:val="00101B70"/>
    <w:rsid w:val="00111760"/>
    <w:rsid w:val="0012503E"/>
    <w:rsid w:val="00153B4A"/>
    <w:rsid w:val="0017799B"/>
    <w:rsid w:val="0019798A"/>
    <w:rsid w:val="001C0A52"/>
    <w:rsid w:val="001C5143"/>
    <w:rsid w:val="001D608F"/>
    <w:rsid w:val="001F033E"/>
    <w:rsid w:val="00230C00"/>
    <w:rsid w:val="00231BFD"/>
    <w:rsid w:val="00257979"/>
    <w:rsid w:val="00273483"/>
    <w:rsid w:val="00294669"/>
    <w:rsid w:val="002959A5"/>
    <w:rsid w:val="002A393B"/>
    <w:rsid w:val="002A4284"/>
    <w:rsid w:val="002B7097"/>
    <w:rsid w:val="002C3F0B"/>
    <w:rsid w:val="002F4DFF"/>
    <w:rsid w:val="00305A23"/>
    <w:rsid w:val="00312DDC"/>
    <w:rsid w:val="00314749"/>
    <w:rsid w:val="00316576"/>
    <w:rsid w:val="003449E8"/>
    <w:rsid w:val="00351D1C"/>
    <w:rsid w:val="00354ACA"/>
    <w:rsid w:val="00376871"/>
    <w:rsid w:val="00377BD2"/>
    <w:rsid w:val="0038416D"/>
    <w:rsid w:val="0038551B"/>
    <w:rsid w:val="00387916"/>
    <w:rsid w:val="00387A85"/>
    <w:rsid w:val="003B4DC6"/>
    <w:rsid w:val="003D267C"/>
    <w:rsid w:val="00403309"/>
    <w:rsid w:val="0040343E"/>
    <w:rsid w:val="004149C3"/>
    <w:rsid w:val="00423FB2"/>
    <w:rsid w:val="00455F7B"/>
    <w:rsid w:val="0045736E"/>
    <w:rsid w:val="00463602"/>
    <w:rsid w:val="004657C7"/>
    <w:rsid w:val="00474D76"/>
    <w:rsid w:val="004A6D98"/>
    <w:rsid w:val="004B1AB6"/>
    <w:rsid w:val="004B266D"/>
    <w:rsid w:val="004D1BA3"/>
    <w:rsid w:val="004E3DCE"/>
    <w:rsid w:val="004F672D"/>
    <w:rsid w:val="00510798"/>
    <w:rsid w:val="00511AD4"/>
    <w:rsid w:val="005507B1"/>
    <w:rsid w:val="0056002D"/>
    <w:rsid w:val="005671CB"/>
    <w:rsid w:val="00567E11"/>
    <w:rsid w:val="00576E54"/>
    <w:rsid w:val="00580593"/>
    <w:rsid w:val="00593413"/>
    <w:rsid w:val="005942EF"/>
    <w:rsid w:val="00595921"/>
    <w:rsid w:val="005A6222"/>
    <w:rsid w:val="005A7252"/>
    <w:rsid w:val="005C300A"/>
    <w:rsid w:val="005D11EB"/>
    <w:rsid w:val="005E6865"/>
    <w:rsid w:val="005F5126"/>
    <w:rsid w:val="006200EB"/>
    <w:rsid w:val="00652C79"/>
    <w:rsid w:val="00661805"/>
    <w:rsid w:val="006742B0"/>
    <w:rsid w:val="00696366"/>
    <w:rsid w:val="006E7529"/>
    <w:rsid w:val="007116C8"/>
    <w:rsid w:val="00723DA9"/>
    <w:rsid w:val="00724B67"/>
    <w:rsid w:val="007352AA"/>
    <w:rsid w:val="00786085"/>
    <w:rsid w:val="007934A7"/>
    <w:rsid w:val="007970EA"/>
    <w:rsid w:val="007A2D48"/>
    <w:rsid w:val="007A66C1"/>
    <w:rsid w:val="007E0B86"/>
    <w:rsid w:val="007F6407"/>
    <w:rsid w:val="00801200"/>
    <w:rsid w:val="00835F13"/>
    <w:rsid w:val="00847AB7"/>
    <w:rsid w:val="008B6C80"/>
    <w:rsid w:val="008C7A3B"/>
    <w:rsid w:val="008E142B"/>
    <w:rsid w:val="008E53C8"/>
    <w:rsid w:val="008F132A"/>
    <w:rsid w:val="008F44DE"/>
    <w:rsid w:val="00911FA4"/>
    <w:rsid w:val="00927256"/>
    <w:rsid w:val="00927D0A"/>
    <w:rsid w:val="00936F85"/>
    <w:rsid w:val="009412E5"/>
    <w:rsid w:val="00951CB4"/>
    <w:rsid w:val="0096007F"/>
    <w:rsid w:val="00967D55"/>
    <w:rsid w:val="00976CBA"/>
    <w:rsid w:val="00983604"/>
    <w:rsid w:val="0099072F"/>
    <w:rsid w:val="00997A0C"/>
    <w:rsid w:val="009B70AD"/>
    <w:rsid w:val="009D0B59"/>
    <w:rsid w:val="009D5421"/>
    <w:rsid w:val="009D5851"/>
    <w:rsid w:val="009F0CA6"/>
    <w:rsid w:val="009F6619"/>
    <w:rsid w:val="00A15959"/>
    <w:rsid w:val="00A40875"/>
    <w:rsid w:val="00A84F7E"/>
    <w:rsid w:val="00A94618"/>
    <w:rsid w:val="00A96D57"/>
    <w:rsid w:val="00AB5195"/>
    <w:rsid w:val="00AD3026"/>
    <w:rsid w:val="00AF6B00"/>
    <w:rsid w:val="00B16EFC"/>
    <w:rsid w:val="00B4184B"/>
    <w:rsid w:val="00B74517"/>
    <w:rsid w:val="00BE73F1"/>
    <w:rsid w:val="00C05E22"/>
    <w:rsid w:val="00C13154"/>
    <w:rsid w:val="00C1490A"/>
    <w:rsid w:val="00C205C5"/>
    <w:rsid w:val="00C344E9"/>
    <w:rsid w:val="00C36DD2"/>
    <w:rsid w:val="00C45FD6"/>
    <w:rsid w:val="00C53EBC"/>
    <w:rsid w:val="00C62240"/>
    <w:rsid w:val="00C73092"/>
    <w:rsid w:val="00C82F51"/>
    <w:rsid w:val="00C87861"/>
    <w:rsid w:val="00C95A38"/>
    <w:rsid w:val="00CB0A16"/>
    <w:rsid w:val="00CB0BB7"/>
    <w:rsid w:val="00CC66C3"/>
    <w:rsid w:val="00CD304B"/>
    <w:rsid w:val="00CF3EA1"/>
    <w:rsid w:val="00CF43DE"/>
    <w:rsid w:val="00D12820"/>
    <w:rsid w:val="00D20CFF"/>
    <w:rsid w:val="00D36953"/>
    <w:rsid w:val="00D61525"/>
    <w:rsid w:val="00D87C4C"/>
    <w:rsid w:val="00DA64C6"/>
    <w:rsid w:val="00DB30EF"/>
    <w:rsid w:val="00DD6075"/>
    <w:rsid w:val="00DE4E2D"/>
    <w:rsid w:val="00DF369B"/>
    <w:rsid w:val="00DF70F2"/>
    <w:rsid w:val="00E028B3"/>
    <w:rsid w:val="00E11C99"/>
    <w:rsid w:val="00E11D70"/>
    <w:rsid w:val="00E131F0"/>
    <w:rsid w:val="00E137D6"/>
    <w:rsid w:val="00E20D61"/>
    <w:rsid w:val="00E42BE0"/>
    <w:rsid w:val="00E43CD3"/>
    <w:rsid w:val="00E710A7"/>
    <w:rsid w:val="00E829AE"/>
    <w:rsid w:val="00E9237D"/>
    <w:rsid w:val="00EA7FC3"/>
    <w:rsid w:val="00ED77BA"/>
    <w:rsid w:val="00EE7956"/>
    <w:rsid w:val="00F10066"/>
    <w:rsid w:val="00F203EF"/>
    <w:rsid w:val="00F60945"/>
    <w:rsid w:val="00F866DD"/>
    <w:rsid w:val="00FB7622"/>
    <w:rsid w:val="00FD6694"/>
    <w:rsid w:val="00FF0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76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ED77BA"/>
    <w:pPr>
      <w:keepNext/>
      <w:spacing w:before="120" w:after="120" w:line="240" w:lineRule="auto"/>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7BA"/>
    <w:rPr>
      <w:rFonts w:ascii="Arial" w:eastAsia="Times New Roman" w:hAnsi="Arial"/>
      <w:b/>
      <w:sz w:val="24"/>
    </w:rPr>
  </w:style>
  <w:style w:type="paragraph" w:styleId="Header">
    <w:name w:val="header"/>
    <w:basedOn w:val="Normal"/>
    <w:link w:val="Head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HeaderChar">
    <w:name w:val="Header Char"/>
    <w:basedOn w:val="DefaultParagraphFont"/>
    <w:link w:val="Header"/>
    <w:rsid w:val="00ED77BA"/>
    <w:rPr>
      <w:rFonts w:ascii="Times New Roman" w:eastAsia="MS Mincho" w:hAnsi="Times New Roman"/>
      <w:sz w:val="24"/>
      <w:szCs w:val="24"/>
      <w:lang w:eastAsia="ja-JP"/>
    </w:rPr>
  </w:style>
  <w:style w:type="paragraph" w:styleId="Footer">
    <w:name w:val="footer"/>
    <w:basedOn w:val="Normal"/>
    <w:link w:val="Foot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FooterChar">
    <w:name w:val="Footer Char"/>
    <w:basedOn w:val="DefaultParagraphFont"/>
    <w:link w:val="Footer"/>
    <w:rsid w:val="00ED77BA"/>
    <w:rPr>
      <w:rFonts w:ascii="Times New Roman" w:eastAsia="MS Mincho" w:hAnsi="Times New Roman"/>
      <w:sz w:val="24"/>
      <w:szCs w:val="24"/>
      <w:lang w:eastAsia="ja-JP"/>
    </w:rPr>
  </w:style>
  <w:style w:type="paragraph" w:customStyle="1" w:styleId="HeaderHeading">
    <w:name w:val="Header Heading"/>
    <w:basedOn w:val="Heading1"/>
    <w:rsid w:val="00ED77BA"/>
    <w:pPr>
      <w:spacing w:before="80" w:after="80"/>
    </w:pPr>
    <w:rPr>
      <w:b w:val="0"/>
      <w:sz w:val="32"/>
    </w:rPr>
  </w:style>
  <w:style w:type="character" w:styleId="PageNumber">
    <w:name w:val="page number"/>
    <w:basedOn w:val="DefaultParagraphFont"/>
    <w:rsid w:val="00ED77BA"/>
  </w:style>
  <w:style w:type="paragraph" w:styleId="ListParagraph">
    <w:name w:val="List Paragraph"/>
    <w:basedOn w:val="Normal"/>
    <w:uiPriority w:val="34"/>
    <w:qFormat/>
    <w:rsid w:val="008C7A3B"/>
    <w:pPr>
      <w:ind w:left="708"/>
    </w:pPr>
  </w:style>
  <w:style w:type="paragraph" w:styleId="BalloonText">
    <w:name w:val="Balloon Text"/>
    <w:basedOn w:val="Normal"/>
    <w:link w:val="BalloonTextChar"/>
    <w:uiPriority w:val="99"/>
    <w:semiHidden/>
    <w:unhideWhenUsed/>
    <w:rsid w:val="0065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C79"/>
    <w:rPr>
      <w:rFonts w:ascii="Tahoma" w:hAnsi="Tahoma" w:cs="Tahoma"/>
      <w:sz w:val="16"/>
      <w:szCs w:val="16"/>
      <w:lang w:val="en-US" w:eastAsia="en-US"/>
    </w:rPr>
  </w:style>
  <w:style w:type="table" w:styleId="TableGrid">
    <w:name w:val="Table Grid"/>
    <w:basedOn w:val="TableNormal"/>
    <w:uiPriority w:val="1"/>
    <w:rsid w:val="00A4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376871"/>
    <w:pPr>
      <w:spacing w:after="0" w:line="240" w:lineRule="auto"/>
      <w:ind w:left="540" w:hanging="540"/>
      <w:jc w:val="both"/>
    </w:pPr>
    <w:rPr>
      <w:rFonts w:ascii="Arial" w:eastAsia="Times New Roman" w:hAnsi="Arial"/>
      <w:sz w:val="22"/>
      <w:szCs w:val="20"/>
    </w:rPr>
  </w:style>
  <w:style w:type="character" w:customStyle="1" w:styleId="BodyTextIndent3Char">
    <w:name w:val="Body Text Indent 3 Char"/>
    <w:basedOn w:val="DefaultParagraphFont"/>
    <w:link w:val="BodyTextIndent3"/>
    <w:semiHidden/>
    <w:rsid w:val="00376871"/>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26BEAF7CE5F42A1C6F1142663A783" ma:contentTypeVersion="50" ma:contentTypeDescription="Create a new document." ma:contentTypeScope="" ma:versionID="f379b855f2499a70f10779ef816922f0">
  <xsd:schema xmlns:xsd="http://www.w3.org/2001/XMLSchema" xmlns:xs="http://www.w3.org/2001/XMLSchema" xmlns:p="http://schemas.microsoft.com/office/2006/metadata/properties" xmlns:ns2="2d4f79d7-c994-4ae9-afc0-ee86ea9a7f0f" targetNamespace="http://schemas.microsoft.com/office/2006/metadata/properties" ma:root="true" ma:fieldsID="dcefd8c9e561452e6b3b10dfe48eeb9f" ns2:_="">
    <xsd:import namespace="2d4f79d7-c994-4ae9-afc0-ee86ea9a7f0f"/>
    <xsd:element name="properties">
      <xsd:complexType>
        <xsd:sequence>
          <xsd:element name="documentManagement">
            <xsd:complexType>
              <xsd:all>
                <xsd:element ref="ns2:Document_x0020_Type" minOccurs="0"/>
                <xsd:element ref="ns2:Document_x0020_Number" minOccurs="0"/>
                <xsd:element ref="ns2:Division" minOccurs="0"/>
                <xsd:element ref="ns2:Region" minOccurs="0"/>
                <xsd:element ref="ns2:Country" minOccurs="0"/>
                <xsd:element ref="ns2:Revision_x0020_Level" minOccurs="0"/>
                <xsd:element ref="ns2:Revision_x0020_Date" minOccurs="0"/>
                <xsd:element ref="ns2:Document_x0020_Status" minOccurs="0"/>
                <xsd:element ref="ns2:Document_x0020_Champion" minOccurs="0"/>
                <xsd:element ref="ns2:Process_x0020_Champion" minOccurs="0"/>
                <xsd:element ref="ns2:Process_x0020_Approver" minOccurs="0"/>
                <xsd:element ref="ns2:Process_x0020_Category"/>
                <xsd:element ref="ns2:subCategory" minOccurs="0"/>
                <xsd:element ref="ns2:Retention" minOccurs="0"/>
                <xsd:element ref="ns2:Review" minOccurs="0"/>
                <xsd:element ref="ns2:Associated_x0020_Documents" minOccurs="0"/>
                <xsd:element ref="ns2:Date_x0020_Uploaded" minOccurs="0"/>
                <xsd:element ref="ns2:Description_x0020_of_x0020_Change"/>
                <xsd:element ref="ns2:Scope" minOccurs="0"/>
                <xsd:element ref="ns2:Image" minOccurs="0"/>
                <xsd:element ref="ns2:Implemented" minOccurs="0"/>
                <xsd:element ref="ns2:CWDPOID" minOccurs="0"/>
                <xsd:element ref="ns2:CWDPOLGUID" minOccurs="0"/>
                <xsd:element ref="ns2:CWDPOSURL" minOccurs="0"/>
                <xsd:element ref="ns2:Original_x0020_Modified" minOccurs="0"/>
                <xsd:element ref="ns2:Date_x0020_Modified" minOccurs="0"/>
                <xsd:element ref="ns2:Customer" minOccurs="0"/>
                <xsd:element ref="ns2:Legal_x0020_Categories" minOccurs="0"/>
                <xsd:element ref="ns2:ISO17025_x0020_Requirement" minOccurs="0"/>
                <xsd:element ref="ns2:_x0049_SO17025" minOccurs="0"/>
                <xsd:element ref="ns2:IATF169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f79d7-c994-4ae9-afc0-ee86ea9a7f0f" elementFormDefault="qualified">
    <xsd:import namespace="http://schemas.microsoft.com/office/2006/documentManagement/types"/>
    <xsd:import namespace="http://schemas.microsoft.com/office/infopath/2007/PartnerControls"/>
    <xsd:element name="Document_x0020_Type" ma:index="1" nillable="true" ma:displayName="Document Type" ma:default="Policy" ma:description="What type of document needs to be controlled" ma:format="Dropdown" ma:indexed="true" ma:internalName="Document_x0020_Type">
      <xsd:simpleType>
        <xsd:restriction base="dms:Choice">
          <xsd:enumeration value="Policy"/>
          <xsd:enumeration value="Procedure"/>
          <xsd:enumeration value="Work Instruction"/>
          <xsd:enumeration value="Form"/>
          <xsd:enumeration value="Customer Standard"/>
          <xsd:enumeration value="Presentation"/>
          <xsd:enumeration value="Process Description"/>
        </xsd:restriction>
      </xsd:simpleType>
    </xsd:element>
    <xsd:element name="Document_x0020_Number" ma:index="2" nillable="true" ma:displayName="Document Number" ma:description="Number assigned to the document" ma:internalName="Document_x0020_Number">
      <xsd:simpleType>
        <xsd:restriction base="dms:Text">
          <xsd:maxLength value="20"/>
        </xsd:restriction>
      </xsd:simpleType>
    </xsd:element>
    <xsd:element name="Division" ma:index="4" nillable="true" ma:displayName="Division" ma:default="All Divisions" ma:description="Division where the document will be released" ma:internalName="Division" ma:requiredMultiChoice="true">
      <xsd:complexType>
        <xsd:complexContent>
          <xsd:extension base="dms:MultiChoice">
            <xsd:sequence>
              <xsd:element name="Value" maxOccurs="unbounded" minOccurs="0" nillable="true">
                <xsd:simpleType>
                  <xsd:restriction base="dms:Choice">
                    <xsd:enumeration value="All Divisions"/>
                    <xsd:enumeration value="Corporate"/>
                    <xsd:enumeration value="FCS / PTS"/>
                    <xsd:enumeration value="Fluid Carrying Systems"/>
                    <xsd:enumeration value="HVAC"/>
                    <xsd:enumeration value="PowerTrain"/>
                    <xsd:enumeration value="Pump &amp; Module"/>
                    <xsd:enumeration value="Tank Systems"/>
                    <xsd:enumeration value="Human Resources"/>
                    <xsd:enumeration value="Legal"/>
                    <xsd:enumeration value="Purchasing"/>
                    <xsd:enumeration value="Risk Management"/>
                    <xsd:enumeration value="Environmental"/>
                    <xsd:enumeration value="Corporate Lab"/>
                  </xsd:restriction>
                </xsd:simpleType>
              </xsd:element>
            </xsd:sequence>
          </xsd:extension>
        </xsd:complexContent>
      </xsd:complexType>
    </xsd:element>
    <xsd:element name="Region" ma:index="5" nillable="true" ma:displayName="Region" ma:default="All Regions" ma:description="Region where the document will be released" ma:internalName="Region" ma:requiredMultiChoice="true">
      <xsd:complexType>
        <xsd:complexContent>
          <xsd:extension base="dms:MultiChoice">
            <xsd:sequence>
              <xsd:element name="Value" maxOccurs="unbounded" minOccurs="0" nillable="true">
                <xsd:simpleType>
                  <xsd:restriction base="dms:Choice">
                    <xsd:enumeration value="All Regions"/>
                    <xsd:enumeration value="Asia - Pacific"/>
                    <xsd:enumeration value="EU"/>
                    <xsd:enumeration value="Latin America"/>
                    <xsd:enumeration value="North America"/>
                  </xsd:restriction>
                </xsd:simpleType>
              </xsd:element>
            </xsd:sequence>
          </xsd:extension>
        </xsd:complexContent>
      </xsd:complexType>
    </xsd:element>
    <xsd:element name="Country" ma:index="6" nillable="true" ma:displayName="Country" ma:description="Country were document will be used" ma:list="{6e157815-6a31-4a8a-ad4d-a5fec0f36e9e}" ma:internalName="Country" ma:showField="Title"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Revision_x0020_Level" ma:index="7" nillable="true" ma:displayName="Revision Level" ma:description="Revision Level of the released document" ma:internalName="Revision_x0020_Level">
      <xsd:simpleType>
        <xsd:restriction base="dms:Text">
          <xsd:maxLength value="10"/>
        </xsd:restriction>
      </xsd:simpleType>
    </xsd:element>
    <xsd:element name="Revision_x0020_Date" ma:index="8" nillable="true" ma:displayName="Revision Date" ma:description="Revision Date of the released document" ma:format="DateOnly" ma:internalName="Revision_x0020_Date">
      <xsd:simpleType>
        <xsd:restriction base="dms:DateTime"/>
      </xsd:simpleType>
    </xsd:element>
    <xsd:element name="Document_x0020_Status" ma:index="9" nillable="true" ma:displayName="Document Status" ma:default="Pending Approval" ma:description="Document Status in the QMS system" ma:internalName="Document_x0020_Status">
      <xsd:complexType>
        <xsd:complexContent>
          <xsd:extension base="dms:MultiChoice">
            <xsd:sequence>
              <xsd:element name="Value" maxOccurs="unbounded" minOccurs="0" nillable="true">
                <xsd:simpleType>
                  <xsd:restriction base="dms:Choice">
                    <xsd:enumeration value="Pending Approval"/>
                    <xsd:enumeration value="Released"/>
                    <xsd:enumeration value="Obsolete"/>
                  </xsd:restriction>
                </xsd:simpleType>
              </xsd:element>
            </xsd:sequence>
          </xsd:extension>
        </xsd:complexContent>
      </xsd:complexType>
    </xsd:element>
    <xsd:element name="Document_x0020_Champion" ma:index="10" nillable="true" ma:displayName="Document Champion" ma:description="Champion of the Document" ma:list="UserInfo" ma:SearchPeopleOnly="false" ma:SharePointGroup="0" ma:internalName="Document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hampion" ma:index="11" nillable="true" ma:displayName="Process Champion" ma:description="Process Champion of the document" ma:list="UserInfo" ma:SharePointGroup="0" ma:internalName="Process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Approver" ma:index="12" nillable="true" ma:displayName="Process Approver" ma:description="Process Approver of the document" ma:list="UserInfo" ma:SharePointGroup="0" ma:internalName="Process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ategory" ma:index="13" ma:displayName="Process Category" ma:default="Select Process Category" ma:description="Document Process Category sort feature" ma:format="Dropdown" ma:indexed="true" ma:internalName="Process_x0020_Category">
      <xsd:simpleType>
        <xsd:restriction base="dms:Choice">
          <xsd:enumeration value="Select Process Category"/>
          <xsd:enumeration value="01 Corporate Systems Manual"/>
          <xsd:enumeration value="02 Quality &amp; Environmental Policy"/>
          <xsd:enumeration value="03 Strategic Goals &amp; Objectives"/>
          <xsd:enumeration value="04 Management Responsibility"/>
          <xsd:enumeration value="05 Documentation &amp; Record Control"/>
          <xsd:enumeration value="06 Resource Management"/>
          <xsd:enumeration value="07 Facilities and Infrastructure"/>
          <xsd:enumeration value="08 Environmental"/>
          <xsd:enumeration value="09 Health &amp; Safety"/>
          <xsd:enumeration value="20 Product Realization"/>
          <xsd:enumeration value="21 Product Realization – Technology"/>
          <xsd:enumeration value="22 Product Realization – Business Units"/>
          <xsd:enumeration value="23 Product Realization – Manufacturing Engineering"/>
          <xsd:enumeration value="24 Product Realization – Manufacturing"/>
          <xsd:enumeration value="25 Product Realization – Quality"/>
          <xsd:enumeration value="26 Product Realization – Logistics"/>
          <xsd:enumeration value="27 Product Realization – Business Systems / ERP"/>
          <xsd:enumeration value="28 Product Realization – Finance"/>
          <xsd:enumeration value="29 Product Realization  – Process Plants"/>
          <xsd:enumeration value="30 Purchasing Process"/>
          <xsd:enumeration value="40 Audit Process"/>
          <xsd:enumeration value="41 Audit Process – Technology"/>
          <xsd:enumeration value="42 Audit Process – Business Units"/>
          <xsd:enumeration value="43 Audit Process – Manufacturing Engineering"/>
          <xsd:enumeration value="44 Audit Process – Manufacturing"/>
          <xsd:enumeration value="45 Audit Process – Quality"/>
          <xsd:enumeration value="46 Audit Process – Logistics"/>
          <xsd:enumeration value="47 Audit Process – Business Systems / ERP"/>
          <xsd:enumeration value="50 Corrective/Preventive/Improvement"/>
          <xsd:enumeration value="60 Warranty Process"/>
          <xsd:enumeration value="70 Operations"/>
          <xsd:enumeration value="80 Laboratory"/>
          <xsd:enumeration value="AQP Advanced Quality Planning"/>
          <xsd:enumeration value="COM Commercial"/>
          <xsd:enumeration value="ENG Engineering"/>
          <xsd:enumeration value="FIN Finance"/>
          <xsd:enumeration value="HR Human Resources"/>
          <xsd:enumeration value="IT Information Technology"/>
          <xsd:enumeration value="LAB Laboratory"/>
          <xsd:enumeration value="LEG Legal"/>
          <xsd:enumeration value="Legal Process"/>
          <xsd:enumeration value="Intellectual Property"/>
          <xsd:enumeration value="OPN Operations"/>
          <xsd:enumeration value="PUR Purchasing"/>
          <xsd:enumeration value="QMS Quality Mgmt System"/>
          <xsd:enumeration value="QOS Management Responsibility"/>
          <xsd:enumeration value="CSR Customer Specific Requirement"/>
          <xsd:enumeration value="T-SP-MC - Machine Requirements"/>
          <xsd:enumeration value="T-SP-PR - Process Requirements"/>
          <xsd:enumeration value="T-SP-PD - Product Design Requirements"/>
          <xsd:enumeration value="T-SP-MT - Material Requirements"/>
          <xsd:enumeration value="T-SP-TS - Test Requirements"/>
          <xsd:enumeration value="T-SP-FA - Field Action"/>
          <xsd:enumeration value="P-SP-MC - Machine Requirements"/>
          <xsd:enumeration value="P-SP-PR - Process Requirements"/>
          <xsd:enumeration value="P-SP-PD - Product Design Requirements"/>
          <xsd:enumeration value="P-SP-MT - Material Requirements"/>
          <xsd:enumeration value="P-SP-TS - Test Requirements"/>
          <xsd:enumeration value="P-SP-FA - Field Action"/>
          <xsd:enumeration value="M-SP-MC - Machine Requirements"/>
          <xsd:enumeration value="M-SP-PR - Process Requirements"/>
          <xsd:enumeration value="M-SP-PD - Product Design Requirements"/>
          <xsd:enumeration value="M-SP-MT - Material Requirements"/>
          <xsd:enumeration value="M-SP-TS - Test Requirements"/>
          <xsd:enumeration value="M-SP-FA - Field Action"/>
          <xsd:enumeration value="Product Introduction"/>
          <xsd:enumeration value="Operations"/>
          <xsd:enumeration value="Continuous Improvement"/>
          <xsd:enumeration value="Business Management"/>
          <xsd:enumeration value="Transferred Documents Awaiting Review"/>
          <xsd:enumeration value="IATF 16949"/>
        </xsd:restriction>
      </xsd:simpleType>
    </xsd:element>
    <xsd:element name="subCategory" ma:index="14" nillable="true" ma:displayName="subCategory" ma:default="Product Design" ma:description="Required for Fluid Tank Systems" ma:format="Dropdown" ma:indexed="true" ma:internalName="subCategory">
      <xsd:simpleType>
        <xsd:restriction base="dms:Choice">
          <xsd:enumeration value="Select sub category..."/>
          <xsd:enumeration value="Product Design"/>
          <xsd:enumeration value="Process Design"/>
          <xsd:enumeration value="Purchasing"/>
          <xsd:enumeration value="Material Control"/>
          <xsd:enumeration value="Logistic and Inventory Management’"/>
          <xsd:enumeration value="Production"/>
          <xsd:enumeration value="Plant Engineering"/>
          <xsd:enumeration value="Product Verification"/>
          <xsd:enumeration value="Concern Management"/>
          <xsd:enumeration value="Problem Solving"/>
          <xsd:enumeration value="Supplied Part Verification"/>
          <xsd:enumeration value="Audit"/>
          <xsd:enumeration value="Finance"/>
          <xsd:enumeration value="HR"/>
          <xsd:enumeration value="Management Review"/>
          <xsd:enumeration value="KPI"/>
          <xsd:enumeration value="Code of Business Conduct"/>
          <xsd:enumeration value="Document Control"/>
          <xsd:enumeration value="FACT"/>
          <xsd:enumeration value="Global Consignment Agreements"/>
          <xsd:enumeration value="Intellectual Property"/>
          <xsd:enumeration value="Inventory Consignment Program"/>
          <xsd:enumeration value="Nondisclosure Agreements"/>
          <xsd:enumeration value="Records Management and Retention"/>
          <xsd:enumeration value="Commercial Contract Review"/>
          <xsd:enumeration value="Warranty Analysis"/>
          <xsd:enumeration value="71 Risk Management - Hot Work Permits"/>
          <xsd:enumeration value="72 Risk Management - Lock Out / Tag Out"/>
          <xsd:enumeration value="73 Risk Management - Emergency and Contigency Planning"/>
          <xsd:enumeration value="74 Risk Management - Environmental"/>
          <xsd:enumeration value="75 Risk Management - Management of Change"/>
          <xsd:enumeration value="76 Risk Management - Safe Work Practices"/>
          <xsd:enumeration value="77 Risk Management - Hot Work Permit Cutting"/>
          <xsd:enumeration value="78 Risk Management - Hot Work Permit Welding"/>
          <xsd:enumeration value="79 Risk Management - Hot Work Permit Brazing"/>
          <xsd:enumeration value="80 Risk Management - Hot Work Permit Grinding"/>
          <xsd:enumeration value="81 Risk Management - Fire Systems Testing"/>
        </xsd:restriction>
      </xsd:simpleType>
    </xsd:element>
    <xsd:element name="Retention" ma:index="15" nillable="true" ma:displayName="Retention" ma:default="Current" ma:description="Indicate Retention for Record" ma:internalName="Retention">
      <xsd:complexType>
        <xsd:complexContent>
          <xsd:extension base="dms:MultiChoice">
            <xsd:sequence>
              <xsd:element name="Value" maxOccurs="unbounded" minOccurs="0" nillable="true">
                <xsd:simpleType>
                  <xsd:restriction base="dms:Choice">
                    <xsd:enumeration value="Current"/>
                    <xsd:enumeration value="Life of Product"/>
                    <xsd:enumeration value="Life of the Product + 2 years"/>
                    <xsd:enumeration value="Active + 1 year"/>
                    <xsd:enumeration value="Active + 2 years"/>
                    <xsd:enumeration value="Active + 4 years"/>
                    <xsd:enumeration value="Active + 6 years"/>
                    <xsd:enumeration value="Active + Service + 1 year"/>
                    <xsd:enumeration value="1 Year"/>
                    <xsd:enumeration value="2 Years"/>
                    <xsd:enumeration value="3 Years"/>
                    <xsd:enumeration value="5 Years"/>
                    <xsd:enumeration value="6 Years"/>
                    <xsd:enumeration value="7 Years"/>
                    <xsd:enumeration value="10 Years"/>
                    <xsd:enumeration value="Select Retention"/>
                  </xsd:restriction>
                </xsd:simpleType>
              </xsd:element>
            </xsd:sequence>
          </xsd:extension>
        </xsd:complexContent>
      </xsd:complexType>
    </xsd:element>
    <xsd:element name="Review" ma:index="16" nillable="true" ma:displayName="Review" ma:default="Annual" ma:description="Document Review frequency" ma:internalName="Review">
      <xsd:complexType>
        <xsd:complexContent>
          <xsd:extension base="dms:MultiChoice">
            <xsd:sequence>
              <xsd:element name="Value" maxOccurs="unbounded" minOccurs="0" nillable="true">
                <xsd:simpleType>
                  <xsd:restriction base="dms:Choice">
                    <xsd:enumeration value="Annual"/>
                    <xsd:enumeration value="6 Monthls"/>
                  </xsd:restriction>
                </xsd:simpleType>
              </xsd:element>
            </xsd:sequence>
          </xsd:extension>
        </xsd:complexContent>
      </xsd:complexType>
    </xsd:element>
    <xsd:element name="Associated_x0020_Documents" ma:index="18" nillable="true" ma:displayName="Associated Documents" ma:description="Documents linked to the process" ma:list="{2d4f79d7-c994-4ae9-afc0-ee86ea9a7f0f}" ma:internalName="Associated_x0020_Documents" ma:showField="Document_x0020_Number"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Date_x0020_Uploaded" ma:index="19" nillable="true" ma:displayName="Date Uploaded" ma:default="" ma:description="Date the document was uploaded to the Master List" ma:format="DateOnly" ma:internalName="Date_x0020_Uploaded">
      <xsd:simpleType>
        <xsd:restriction base="dms:DateTime"/>
      </xsd:simpleType>
    </xsd:element>
    <xsd:element name="Description_x0020_of_x0020_Change" ma:index="21" ma:displayName="Description of Change" ma:description="Describe what has changed in the document" ma:internalName="Description_x0020_of_x0020_Change">
      <xsd:simpleType>
        <xsd:restriction base="dms:Note">
          <xsd:maxLength value="255"/>
        </xsd:restriction>
      </xsd:simpleType>
    </xsd:element>
    <xsd:element name="Scope" ma:index="22" nillable="true" ma:displayName="Scope" ma:default="ALL ALERTS" ma:description="This is used for announcements in the Document Control system" ma:internalName="Scope">
      <xsd:complexType>
        <xsd:complexContent>
          <xsd:extension base="dms:MultiChoice">
            <xsd:sequence>
              <xsd:element name="Value" maxOccurs="unbounded" minOccurs="0" nillable="true">
                <xsd:simpleType>
                  <xsd:restriction base="dms:Choice">
                    <xsd:enumeration value="ALL ALERTS"/>
                    <xsd:enumeration value="CORPORATE"/>
                    <xsd:enumeration value="All FCS"/>
                    <xsd:enumeration value="All HVAC"/>
                    <xsd:enumeration value="All PowerTrain"/>
                    <xsd:enumeration value="All Pump &amp; Module"/>
                    <xsd:enumeration value="All Tank Systems"/>
                    <xsd:enumeration value="All Asia Pacific"/>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Image" ma:index="23" nillable="true" ma:displayName="Image" ma:description="Icon used to visually indicated where the document will be used"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plemented" ma:index="24" nillable="true" ma:displayName="Implemented" ma:default="CORPORATE" ma:description="Where the document has been implemented" ma:internalName="Implemented">
      <xsd:complexType>
        <xsd:complexContent>
          <xsd:extension base="dms:MultiChoice">
            <xsd:sequence>
              <xsd:element name="Value" maxOccurs="unbounded" minOccurs="0" nillable="true">
                <xsd:simpleType>
                  <xsd:restriction base="dms:Choice">
                    <xsd:enumeration value="CORPORATE"/>
                    <xsd:enumeration value="All FCS"/>
                    <xsd:enumeration value="All PTS"/>
                    <xsd:enumeration value="All FCS/PTS"/>
                    <xsd:enumeration value="ALL FTS"/>
                    <xsd:enumeration value="ALL HVAC"/>
                    <xsd:enumeration value="ALL PM"/>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CWDPOID" ma:index="33" nillable="true" ma:displayName="CWDPOID" ma:internalName="CWDPOID" ma:readOnly="true">
      <xsd:simpleType>
        <xsd:restriction base="dms:Number"/>
      </xsd:simpleType>
    </xsd:element>
    <xsd:element name="CWDPOLGUID" ma:index="34" nillable="true" ma:displayName="CWDPOLGUID" ma:internalName="CWDPOLGUID" ma:readOnly="true">
      <xsd:simpleType>
        <xsd:restriction base="dms:Text"/>
      </xsd:simpleType>
    </xsd:element>
    <xsd:element name="CWDPOSURL" ma:index="35" nillable="true" ma:displayName="CWDPOSURL" ma:internalName="CWDPOSURL" ma:readOnly="true">
      <xsd:simpleType>
        <xsd:restriction base="dms:Text"/>
      </xsd:simpleType>
    </xsd:element>
    <xsd:element name="Original_x0020_Modified" ma:index="36" nillable="true" ma:displayName="Original Modified" ma:default="" ma:format="DateTime" ma:internalName="Original_x0020_Modified" ma:readOnly="true">
      <xsd:simpleType>
        <xsd:restriction base="dms:DateTime"/>
      </xsd:simpleType>
    </xsd:element>
    <xsd:element name="Date_x0020_Modified" ma:index="37" nillable="true" ma:displayName="Date Modified" ma:format="DateOnly" ma:internalName="Date_x0020_Modified">
      <xsd:simpleType>
        <xsd:restriction base="dms:DateTime"/>
      </xsd:simpleType>
    </xsd:element>
    <xsd:element name="Customer" ma:index="38" nillable="true" ma:displayName="Customer" ma:description="Identify the customer who owns the Standard" ma:internalName="Customer">
      <xsd:simpleType>
        <xsd:restriction base="dms:Text">
          <xsd:maxLength value="255"/>
        </xsd:restriction>
      </xsd:simpleType>
    </xsd:element>
    <xsd:element name="Legal_x0020_Categories" ma:index="40" nillable="true" ma:displayName="Legal Categories" ma:default="Select..." ma:description="Legal described process categories" ma:format="Dropdown" ma:internalName="Legal_x0020_Categories">
      <xsd:simpleType>
        <xsd:restriction base="dms:Choice">
          <xsd:enumeration value="Select..."/>
          <xsd:enumeration value="Intellectual Property"/>
          <xsd:enumeration value="Code of Business Conduct"/>
          <xsd:enumeration value="Warranty and Recall Management"/>
          <xsd:enumeration value="Purchasing"/>
          <xsd:enumeration value="Insurance"/>
          <xsd:enumeration value="Non Disclosure Agreement"/>
          <xsd:enumeration value="Records Management and Retention"/>
          <xsd:enumeration value="Commercial Contract Review"/>
        </xsd:restriction>
      </xsd:simpleType>
    </xsd:element>
    <xsd:element name="ISO17025_x0020_Requirement" ma:index="42" nillable="true" ma:displayName="ISO17025 Requirement" ma:default="Select..." ma:description="Corresponding ISO 17025 requirement" ma:format="Dropdown" ma:internalName="ISO17025_x0020_Requirement">
      <xsd:simpleType>
        <xsd:restriction base="dms:Choice">
          <xsd:enumeration value="Select..."/>
          <xsd:enumeration value="1.0.0.0 - Scope"/>
          <xsd:enumeration value="2.0.0.0 - Normative references"/>
          <xsd:enumeration value="3.0.0.0 - Terms and definitions"/>
          <xsd:enumeration value="4.0.0.0 - Management requirements"/>
          <xsd:enumeration value="4.1.0.0 - Organization"/>
          <xsd:enumeration value="4.2.0.0 - Management system"/>
          <xsd:enumeration value="4.3.0.0 - Document control"/>
          <xsd:enumeration value="4.3.1.0 - General"/>
          <xsd:enumeration value="4.3.2.0 - Document approval and issue"/>
          <xsd:enumeration value="4.3.3.0 - Document changes"/>
          <xsd:enumeration value="4.4.0.0 - Review of requests, tenders and contracts"/>
          <xsd:enumeration value="4.5.0.0 - Subcontracting of tests and calibrations"/>
          <xsd:enumeration value="4.6.0.0 - Purchasing services and supplies"/>
          <xsd:enumeration value="4.7.0.0 - Service to the customer"/>
          <xsd:enumeration value="4.8.0.0 - Complaints"/>
          <xsd:enumeration value="4.9.0.0 - Control of nonconforming testing and/or calibration work"/>
          <xsd:enumeration value="4.10.0.0 - Improvement"/>
          <xsd:enumeration value="4.11.0.0 - Corrective action"/>
          <xsd:enumeration value="4.11.1.0 -  General"/>
          <xsd:enumeration value="4.11.2.0 - Cause analysis"/>
          <xsd:enumeration value="4.11.3.0 - Selection and implementation of corrective actions"/>
          <xsd:enumeration value="4.11.4.0 - Monitoring of corrective actions"/>
          <xsd:enumeration value="4.11.5.0 - Additional audits"/>
          <xsd:enumeration value="4.12.0.0 - Preventive action"/>
          <xsd:enumeration value="4.13.0.0 - Control of records"/>
          <xsd:enumeration value="4.13.1.0 - General"/>
          <xsd:enumeration value="4.13.2.0 - Technical records"/>
          <xsd:enumeration value="4.14.0.0 - Internal audits"/>
          <xsd:enumeration value="4.15.0.0 - Management reviews"/>
          <xsd:enumeration value="5.0.0.0 - Technical requirements"/>
          <xsd:enumeration value="5.1.0.0 - General"/>
          <xsd:enumeration value="5.2.0.0 - Personnel"/>
          <xsd:enumeration value="5.3.0.0 - Accommodation and environmental conditions"/>
          <xsd:enumeration value="5.4.0.0 - Test and calibration methods and method validation"/>
          <xsd:enumeration value="5.4.1.0 - General"/>
          <xsd:enumeration value="5.4.2.0 - Selection of methods"/>
          <xsd:enumeration value="5.4.3.0 - Laboratory-developed methods"/>
          <xsd:enumeration value="5.4.4.0 - Non-standard methods"/>
          <xsd:enumeration value="5.4.5.0 - Validation of methods"/>
          <xsd:enumeration value="5.4.6.0 - Estimation of uncertainty of measurement"/>
          <xsd:enumeration value="5.4.7.0 - Control of data"/>
          <xsd:enumeration value="5.5.0.0 - Equipment"/>
          <xsd:enumeration value="5.6.0.0 - Measurement traceability"/>
          <xsd:enumeration value="5.6.1.0 - General"/>
          <xsd:enumeration value="5.6.2.0 - Specific requirements"/>
          <xsd:enumeration value="5.6.3.0 - Reference standards and reference materials"/>
          <xsd:enumeration value="5.7.0.0 - Sampling"/>
          <xsd:enumeration value="5.8.0.0 - Handling of test and calibration items"/>
          <xsd:enumeration value="5.9.0.0 - Assuring the quality of test and calibration results"/>
          <xsd:enumeration value="5.10.0.0 - Reporting the results"/>
          <xsd:enumeration value="5.10.1.0 - General"/>
          <xsd:enumeration value="5.10.2.0 - Test reports and calibration certificates"/>
          <xsd:enumeration value="5.10.3.0 - Test reports"/>
          <xsd:enumeration value="5.10.4.0 - Calibration certificates"/>
          <xsd:enumeration value="5.10.5.0 - Opinions and interpretations"/>
          <xsd:enumeration value="5.10.6.0 - Testing and calibration results obtained from subcontractors"/>
          <xsd:enumeration value="5.10.7.0 - Electronic transmission of results"/>
          <xsd:enumeration value="5.10.8.0 - Format of reports and certificates"/>
          <xsd:enumeration value="5.10.9.0 - Amendments to test reports and calibration certificates"/>
          <xsd:enumeration value="Annex A - Annex A (informative) Nominal cross-references to ISO 9001:2000"/>
          <xsd:enumeration value="Annex B - Annex B (informative) Guidelines for establishing applications for specific fields"/>
        </xsd:restriction>
      </xsd:simpleType>
    </xsd:element>
    <xsd:element name="_x0049_SO17025" ma:index="43" nillable="true" ma:displayName="ISO17025" ma:default="0" ma:description="Show this document in the ISO/IEC17025&#10;documents list" ma:internalName="_x0049_SO17025">
      <xsd:simpleType>
        <xsd:restriction base="dms:Boolean"/>
      </xsd:simpleType>
    </xsd:element>
    <xsd:element name="IATF16949" ma:index="45" nillable="true" ma:displayName="IATF16949" ma:default="0" ma:description="This is an IATF 16949 document" ma:internalName="IATF16949">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gion xmlns="2d4f79d7-c994-4ae9-afc0-ee86ea9a7f0f">
      <Value>All Regions</Value>
      <Value>Asia - Pacific</Value>
      <Value>EU</Value>
      <Value>Latin America</Value>
      <Value>North America</Value>
    </Region>
    <Document_x0020_Status xmlns="2d4f79d7-c994-4ae9-afc0-ee86ea9a7f0f">
      <Value>Released</Value>
    </Document_x0020_Status>
    <Implemented xmlns="2d4f79d7-c994-4ae9-afc0-ee86ea9a7f0f"/>
    <Document_x0020_Number xmlns="2d4f79d7-c994-4ae9-afc0-ee86ea9a7f0f">CF-05-ALL-1000</Document_x0020_Number>
    <subCategory xmlns="2d4f79d7-c994-4ae9-afc0-ee86ea9a7f0f">Select sub category...</subCategory>
    <Revision_x0020_Date xmlns="2d4f79d7-c994-4ae9-afc0-ee86ea9a7f0f">2016-07-07T04:00:00+00:00</Revision_x0020_Date>
    <Document_x0020_Type xmlns="2d4f79d7-c994-4ae9-afc0-ee86ea9a7f0f">Form</Document_x0020_Type>
    <Division xmlns="2d4f79d7-c994-4ae9-afc0-ee86ea9a7f0f">
      <Value>All Divisions</Value>
      <Value>Corporate</Value>
      <Value>HVAC</Value>
    </Division>
    <Process_x0020_Approver xmlns="2d4f79d7-c994-4ae9-afc0-ee86ea9a7f0f">
      <UserInfo>
        <DisplayName>NA\davidbutler</DisplayName>
        <AccountId>23</AccountId>
        <AccountType/>
      </UserInfo>
      <UserInfo>
        <DisplayName>AP\gfqian</DisplayName>
        <AccountId>115</AccountId>
        <AccountType/>
      </UserInfo>
      <UserInfo>
        <DisplayName>NA\rsaligrama</DisplayName>
        <AccountId>15</AccountId>
        <AccountType/>
      </UserInfo>
      <UserInfo>
        <DisplayName>EU\csteudtner</DisplayName>
        <AccountId>16</AccountId>
        <AccountType/>
      </UserInfo>
    </Process_x0020_Approver>
    <Review xmlns="2d4f79d7-c994-4ae9-afc0-ee86ea9a7f0f"/>
    <Description_x0020_of_x0020_Change xmlns="2d4f79d7-c994-4ae9-afc0-ee86ea9a7f0f">Steudtner: Review of document of actuality; change of header and footer layout. </Description_x0020_of_x0020_Change>
    <Country xmlns="2d4f79d7-c994-4ae9-afc0-ee86ea9a7f0f">
      <Value>25</Value>
    </Country>
    <Process_x0020_Category xmlns="2d4f79d7-c994-4ae9-afc0-ee86ea9a7f0f">05 Documentation &amp; Record Control</Process_x0020_Category>
    <Retention xmlns="2d4f79d7-c994-4ae9-afc0-ee86ea9a7f0f">
      <Value>Active + 4 years</Value>
    </Retention>
    <Date_x0020_Uploaded xmlns="2d4f79d7-c994-4ae9-afc0-ee86ea9a7f0f">2016-07-20T04:00:00+00:00</Date_x0020_Uploaded>
    <Scope xmlns="2d4f79d7-c994-4ae9-afc0-ee86ea9a7f0f">
      <Value>ALL ALERTS</Value>
      <Value>CORPORATE</Value>
    </Scope>
    <Image xmlns="2d4f79d7-c994-4ae9-afc0-ee86ea9a7f0f">
      <Url>http://tiweb.intranet.tiauto.com/globalquality/QMS/Corporate%20Images/TI.PNG</Url>
      <Description xsi:nil="true"/>
    </Image>
    <Associated_x0020_Documents xmlns="2d4f79d7-c994-4ae9-afc0-ee86ea9a7f0f"/>
    <Revision_x0020_Level xmlns="2d4f79d7-c994-4ae9-afc0-ee86ea9a7f0f">C</Revision_x0020_Level>
    <Customer xmlns="2d4f79d7-c994-4ae9-afc0-ee86ea9a7f0f" xsi:nil="true"/>
    <Document_x0020_Champion xmlns="2d4f79d7-c994-4ae9-afc0-ee86ea9a7f0f">
      <UserInfo>
        <DisplayName>EU\csteudtner</DisplayName>
        <AccountId>16</AccountId>
        <AccountType/>
      </UserInfo>
    </Document_x0020_Champion>
    <Process_x0020_Champion xmlns="2d4f79d7-c994-4ae9-afc0-ee86ea9a7f0f">
      <UserInfo>
        <DisplayName/>
        <AccountId xsi:nil="true"/>
        <AccountType/>
      </UserInfo>
    </Process_x0020_Champion>
    <_x0049_SO17025 xmlns="2d4f79d7-c994-4ae9-afc0-ee86ea9a7f0f">false</_x0049_SO17025>
    <Date_x0020_Modified xmlns="2d4f79d7-c994-4ae9-afc0-ee86ea9a7f0f" xsi:nil="true"/>
    <Legal_x0020_Categories xmlns="2d4f79d7-c994-4ae9-afc0-ee86ea9a7f0f">Select...</Legal_x0020_Categories>
    <ISO17025_x0020_Requirement xmlns="2d4f79d7-c994-4ae9-afc0-ee86ea9a7f0f">Select...</ISO17025_x0020_Requirement>
    <IATF16949 xmlns="2d4f79d7-c994-4ae9-afc0-ee86ea9a7f0f">false</IATF16949>
  </documentManagement>
</p:properties>
</file>

<file path=customXml/itemProps1.xml><?xml version="1.0" encoding="utf-8"?>
<ds:datastoreItem xmlns:ds="http://schemas.openxmlformats.org/officeDocument/2006/customXml" ds:itemID="{7E73024E-0423-4685-9569-222DD978C289}">
  <ds:schemaRefs>
    <ds:schemaRef ds:uri="http://schemas.microsoft.com/sharepoint/v3/contenttype/forms"/>
  </ds:schemaRefs>
</ds:datastoreItem>
</file>

<file path=customXml/itemProps2.xml><?xml version="1.0" encoding="utf-8"?>
<ds:datastoreItem xmlns:ds="http://schemas.openxmlformats.org/officeDocument/2006/customXml" ds:itemID="{9D866A61-3815-4F2A-86D8-7797D372D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f79d7-c994-4ae9-afc0-ee86ea9a7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69C6B-970A-490E-9114-AFCA5053E922}">
  <ds:schemaRefs>
    <ds:schemaRef ds:uri="http://schemas.microsoft.com/office/2006/metadata/longProperties"/>
  </ds:schemaRefs>
</ds:datastoreItem>
</file>

<file path=customXml/itemProps4.xml><?xml version="1.0" encoding="utf-8"?>
<ds:datastoreItem xmlns:ds="http://schemas.openxmlformats.org/officeDocument/2006/customXml" ds:itemID="{E47298DD-BB85-4CC2-80D2-108A88F6F905}">
  <ds:schemaRefs>
    <ds:schemaRef ds:uri="http://schemas.microsoft.com/office/2006/metadata/properties"/>
    <ds:schemaRef ds:uri="2d4f79d7-c994-4ae9-afc0-ee86ea9a7f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3156</Words>
  <Characters>17993</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Procedure Instruction Template</vt:lpstr>
      <vt:lpstr>Procedure Instruction Template</vt:lpstr>
    </vt:vector>
  </TitlesOfParts>
  <LinksUpToDate>false</LinksUpToDate>
  <CharactersWithSpaces>21107</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Instruction Template</dc:title>
  <dc:creator/>
  <cp:lastModifiedBy/>
  <cp:revision>1</cp:revision>
  <dcterms:created xsi:type="dcterms:W3CDTF">2021-08-26T16:54:00Z</dcterms:created>
  <dcterms:modified xsi:type="dcterms:W3CDTF">2021-08-26T17:11:00Z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0x01010092326BEAF7CE5F42A1C6F1142663A783</vt:lpwstr>
  </property>
  <property fmtid="{D5CDD505-2E9C-101B-9397-08002B2CF9AE}" pid="3" name="Order">
    <vt:r8>82300</vt:r8>
  </property>
  <property fmtid="{D5CDD505-2E9C-101B-9397-08002B2CF9AE}" pid="4" name="xd_ProgID">
    <vt:lpwstr/>
  </property>
  <property fmtid="{D5CDD505-2E9C-101B-9397-08002B2CF9AE}" pid="5" name="TemplateUrl">
    <vt:lpwstr/>
  </property>
  <property fmtid="{D5CDD505-2E9C-101B-9397-08002B2CF9AE}" pid="6" name="_CopySource">
    <vt:lpwstr>http://tiweb.intranet.tiauto.com/globalquality/DocumentControl/Document Control WIP/CORPORATE DOCUMENTS/CORPORATE GSC - APPROVAL DOCUMENTS/160707 CF-05-ALL-1000 Procedure Description Template.docx</vt:lpwstr>
  </property>
  <property fmtid="{D5CDD505-2E9C-101B-9397-08002B2CF9AE}" pid="7" name="TaxKeyword">
    <vt:lpwstr/>
  </property>
</Properties>
</file>